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C4848" w14:textId="33C19BA3" w:rsidR="00A83FF5" w:rsidRPr="00B833CA" w:rsidRDefault="00A83FF5" w:rsidP="00A83FF5">
      <w:pPr>
        <w:pStyle w:val="a9"/>
        <w:tabs>
          <w:tab w:val="left" w:pos="3600"/>
          <w:tab w:val="left" w:pos="8280"/>
        </w:tabs>
        <w:rPr>
          <w:rFonts w:ascii="Times New Roman" w:hAnsi="Times New Roman"/>
          <w:sz w:val="44"/>
        </w:rPr>
      </w:pPr>
      <w:bookmarkStart w:id="0" w:name="_Ref144376999"/>
      <w:bookmarkStart w:id="1" w:name="_Ref144544256"/>
      <w:bookmarkStart w:id="2" w:name="_Ref221077546"/>
      <w:bookmarkStart w:id="3" w:name="_Ref221085536"/>
      <w:bookmarkStart w:id="4" w:name="_Ref221087338"/>
      <w:bookmarkStart w:id="5" w:name="_Ref270685214"/>
      <w:bookmarkStart w:id="6" w:name="_Ref270685394"/>
      <w:bookmarkStart w:id="7" w:name="_Ref270752717"/>
      <w:bookmarkStart w:id="8" w:name="_Ref270754287"/>
      <w:bookmarkStart w:id="9" w:name="_Ref270754608"/>
      <w:bookmarkStart w:id="10" w:name="_Ref270766640"/>
      <w:bookmarkStart w:id="11" w:name="_Ref270770660"/>
      <w:bookmarkStart w:id="12" w:name="_Ref270776502"/>
      <w:bookmarkStart w:id="13" w:name="_Toc188520925"/>
      <w:bookmarkEnd w:id="0"/>
      <w:bookmarkEnd w:id="1"/>
      <w:bookmarkEnd w:id="2"/>
      <w:bookmarkEnd w:id="3"/>
      <w:bookmarkEnd w:id="4"/>
      <w:bookmarkEnd w:id="5"/>
      <w:bookmarkEnd w:id="6"/>
      <w:bookmarkEnd w:id="7"/>
      <w:bookmarkEnd w:id="8"/>
      <w:bookmarkEnd w:id="9"/>
      <w:bookmarkEnd w:id="10"/>
      <w:bookmarkEnd w:id="11"/>
      <w:bookmarkEnd w:id="12"/>
      <w:r w:rsidRPr="00B833CA">
        <w:rPr>
          <w:rFonts w:ascii="Times New Roman" w:hAnsi="Times New Roman"/>
          <w:noProof/>
        </w:rPr>
        <w:drawing>
          <wp:anchor distT="0" distB="0" distL="0" distR="0" simplePos="0" relativeHeight="251659264" behindDoc="0" locked="0" layoutInCell="1" allowOverlap="1" wp14:anchorId="5743BA26" wp14:editId="5C491B78">
            <wp:simplePos x="0" y="0"/>
            <wp:positionH relativeFrom="page">
              <wp:posOffset>701040</wp:posOffset>
            </wp:positionH>
            <wp:positionV relativeFrom="paragraph">
              <wp:posOffset>16862</wp:posOffset>
            </wp:positionV>
            <wp:extent cx="565708" cy="526694"/>
            <wp:effectExtent l="0" t="0" r="0" b="0"/>
            <wp:wrapNone/>
            <wp:docPr id="1" name="image1.jpeg" descr="A logo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A logo of a company&#10;&#10;AI-generated content may be incorrect."/>
                    <pic:cNvPicPr/>
                  </pic:nvPicPr>
                  <pic:blipFill>
                    <a:blip r:embed="rId8" cstate="print"/>
                    <a:stretch>
                      <a:fillRect/>
                    </a:stretch>
                  </pic:blipFill>
                  <pic:spPr>
                    <a:xfrm>
                      <a:off x="0" y="0"/>
                      <a:ext cx="565708" cy="526694"/>
                    </a:xfrm>
                    <a:prstGeom prst="rect">
                      <a:avLst/>
                    </a:prstGeom>
                  </pic:spPr>
                </pic:pic>
              </a:graphicData>
            </a:graphic>
          </wp:anchor>
        </w:drawing>
      </w:r>
      <w:r w:rsidRPr="00B833CA">
        <w:rPr>
          <w:rFonts w:ascii="Times New Roman" w:hAnsi="Times New Roman"/>
          <w:b w:val="0"/>
          <w:u w:val="thick"/>
        </w:rPr>
        <w:t xml:space="preserve"> </w:t>
      </w:r>
      <w:r w:rsidRPr="00B833CA">
        <w:rPr>
          <w:rFonts w:ascii="Times New Roman" w:hAnsi="Times New Roman"/>
          <w:b w:val="0"/>
          <w:u w:val="thick"/>
        </w:rPr>
        <w:tab/>
      </w:r>
      <w:r w:rsidRPr="00B833CA">
        <w:rPr>
          <w:rFonts w:ascii="Times New Roman" w:hAnsi="Times New Roman"/>
          <w:w w:val="115"/>
          <w:u w:val="thick"/>
        </w:rPr>
        <w:t>ISO/IEC JTC 1/SC</w:t>
      </w:r>
      <w:r w:rsidRPr="00B833CA">
        <w:rPr>
          <w:rFonts w:ascii="Times New Roman" w:hAnsi="Times New Roman"/>
          <w:spacing w:val="-25"/>
          <w:w w:val="115"/>
          <w:u w:val="thick"/>
        </w:rPr>
        <w:t xml:space="preserve"> </w:t>
      </w:r>
      <w:r w:rsidRPr="00B833CA">
        <w:rPr>
          <w:rFonts w:ascii="Times New Roman" w:hAnsi="Times New Roman"/>
          <w:w w:val="115"/>
          <w:u w:val="thick"/>
        </w:rPr>
        <w:t>29/</w:t>
      </w:r>
      <w:r w:rsidR="008E43C0" w:rsidRPr="008E43C0">
        <w:rPr>
          <w:rFonts w:ascii="Times New Roman" w:hAnsi="Times New Roman"/>
          <w:w w:val="115"/>
          <w:u w:val="thick"/>
        </w:rPr>
        <w:t>A</w:t>
      </w:r>
      <w:r w:rsidRPr="008E43C0">
        <w:rPr>
          <w:rFonts w:ascii="Times New Roman" w:hAnsi="Times New Roman"/>
          <w:w w:val="115"/>
          <w:u w:val="thick"/>
        </w:rPr>
        <w:t>G</w:t>
      </w:r>
      <w:r w:rsidR="008E43C0">
        <w:rPr>
          <w:rFonts w:ascii="Times New Roman" w:hAnsi="Times New Roman"/>
          <w:w w:val="115"/>
          <w:u w:val="thick"/>
        </w:rPr>
        <w:t>3</w:t>
      </w:r>
      <w:r w:rsidRPr="008E43C0">
        <w:rPr>
          <w:rFonts w:ascii="Times New Roman" w:hAnsi="Times New Roman"/>
          <w:spacing w:val="-9"/>
          <w:w w:val="115"/>
          <w:u w:val="thick"/>
        </w:rPr>
        <w:t xml:space="preserve"> </w:t>
      </w:r>
      <w:r w:rsidRPr="008E43C0">
        <w:rPr>
          <w:rFonts w:ascii="Times New Roman" w:hAnsi="Times New Roman"/>
          <w:w w:val="115"/>
          <w:u w:val="thick"/>
        </w:rPr>
        <w:tab/>
      </w:r>
      <w:r w:rsidRPr="008E43C0">
        <w:rPr>
          <w:rFonts w:ascii="Times New Roman" w:hAnsi="Times New Roman"/>
          <w:color w:val="FF0000"/>
          <w:w w:val="115"/>
          <w:sz w:val="44"/>
          <w:u w:val="thick"/>
        </w:rPr>
        <w:t>N</w:t>
      </w:r>
      <w:bookmarkEnd w:id="13"/>
      <w:r w:rsidR="008E43C0" w:rsidRPr="008E43C0">
        <w:rPr>
          <w:rFonts w:ascii="Times New Roman" w:hAnsi="Times New Roman"/>
          <w:color w:val="FF0000"/>
          <w:w w:val="115"/>
          <w:sz w:val="44"/>
          <w:u w:val="thick"/>
        </w:rPr>
        <w:t>184</w:t>
      </w:r>
    </w:p>
    <w:p w14:paraId="3C8DC866" w14:textId="77777777" w:rsidR="00A83FF5" w:rsidRPr="00B833CA" w:rsidRDefault="00A83FF5" w:rsidP="00A83FF5">
      <w:pPr>
        <w:rPr>
          <w:b/>
          <w:sz w:val="20"/>
        </w:rPr>
      </w:pPr>
    </w:p>
    <w:p w14:paraId="11D22057" w14:textId="419CA120" w:rsidR="00A83FF5" w:rsidRPr="00B833CA" w:rsidRDefault="00A83FF5" w:rsidP="00A83FF5">
      <w:pPr>
        <w:spacing w:before="3"/>
        <w:rPr>
          <w:b/>
          <w:sz w:val="23"/>
        </w:rPr>
      </w:pPr>
    </w:p>
    <w:p w14:paraId="452F65D9" w14:textId="37BCB617" w:rsidR="00A83FF5" w:rsidRPr="00B833CA" w:rsidRDefault="008E43C0" w:rsidP="00A83FF5">
      <w:pPr>
        <w:spacing w:before="1"/>
      </w:pPr>
      <w:r w:rsidRPr="004F5473">
        <w:rPr>
          <w:noProof/>
        </w:rPr>
        <mc:AlternateContent>
          <mc:Choice Requires="wps">
            <w:drawing>
              <wp:anchor distT="0" distB="0" distL="0" distR="0" simplePos="0" relativeHeight="251661312" behindDoc="1" locked="0" layoutInCell="1" allowOverlap="1" wp14:anchorId="5DA26972" wp14:editId="3AB41321">
                <wp:simplePos x="0" y="0"/>
                <wp:positionH relativeFrom="page">
                  <wp:posOffset>635000</wp:posOffset>
                </wp:positionH>
                <wp:positionV relativeFrom="paragraph">
                  <wp:posOffset>172085</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2E935AB" w14:textId="77777777" w:rsidR="008E43C0" w:rsidRPr="00196997" w:rsidRDefault="008E43C0" w:rsidP="008E43C0">
                            <w:pPr>
                              <w:spacing w:before="80" w:line="360" w:lineRule="auto"/>
                              <w:ind w:right="50"/>
                              <w:jc w:val="center"/>
                              <w:rPr>
                                <w:b/>
                                <w:sz w:val="28"/>
                                <w:szCs w:val="28"/>
                              </w:rPr>
                            </w:pPr>
                            <w:r w:rsidRPr="00196997">
                              <w:rPr>
                                <w:b/>
                                <w:sz w:val="28"/>
                                <w:szCs w:val="28"/>
                              </w:rPr>
                              <w:t>ISO/IEC JTC 1/SC 29/</w:t>
                            </w:r>
                            <w:r>
                              <w:rPr>
                                <w:b/>
                                <w:sz w:val="28"/>
                                <w:szCs w:val="28"/>
                              </w:rPr>
                              <w:t>A</w:t>
                            </w:r>
                            <w:r w:rsidRPr="00196997">
                              <w:rPr>
                                <w:b/>
                                <w:sz w:val="28"/>
                                <w:szCs w:val="28"/>
                              </w:rPr>
                              <w:t>G 3</w:t>
                            </w:r>
                            <w:r>
                              <w:rPr>
                                <w:b/>
                                <w:sz w:val="28"/>
                                <w:szCs w:val="28"/>
                              </w:rPr>
                              <w:br/>
                            </w:r>
                            <w:r w:rsidRPr="00196997">
                              <w:rPr>
                                <w:b/>
                                <w:sz w:val="28"/>
                                <w:szCs w:val="28"/>
                              </w:rPr>
                              <w:t xml:space="preserve">MPEG </w:t>
                            </w:r>
                            <w:r>
                              <w:rPr>
                                <w:b/>
                                <w:sz w:val="28"/>
                                <w:szCs w:val="28"/>
                              </w:rPr>
                              <w:t>Liaison and Communication</w:t>
                            </w:r>
                            <w:r w:rsidRPr="00196997">
                              <w:rPr>
                                <w:b/>
                                <w:sz w:val="28"/>
                                <w:szCs w:val="28"/>
                              </w:rPr>
                              <w:t xml:space="preserve">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A26972" id="_x0000_t202" coordsize="21600,21600" o:spt="202" path="m,l,21600r21600,l21600,xe">
                <v:stroke joinstyle="miter"/>
                <v:path gradientshapeok="t" o:connecttype="rect"/>
              </v:shapetype>
              <v:shape id="Text Box 2" o:spid="_x0000_s1026" type="#_x0000_t202" style="position:absolute;margin-left:50pt;margin-top:13.55pt;width:484.65pt;height:76.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vDdWvhAAAA&#13;&#10;EAEAAA8AAAAAAAAAAAAAAAAAYAQAAGRycy9kb3ducmV2LnhtbFBLBQYAAAAABAAEAPMAAABuBQAA&#13;&#10;AAA=&#13;&#10;" filled="f" strokeweight=".27094mm">
                <v:textbox inset="0,0,0,0">
                  <w:txbxContent>
                    <w:p w14:paraId="32E935AB" w14:textId="77777777" w:rsidR="008E43C0" w:rsidRPr="00196997" w:rsidRDefault="008E43C0" w:rsidP="008E43C0">
                      <w:pPr>
                        <w:spacing w:before="80" w:line="360" w:lineRule="auto"/>
                        <w:ind w:right="50"/>
                        <w:jc w:val="center"/>
                        <w:rPr>
                          <w:b/>
                          <w:sz w:val="28"/>
                          <w:szCs w:val="28"/>
                        </w:rPr>
                      </w:pPr>
                      <w:r w:rsidRPr="00196997">
                        <w:rPr>
                          <w:b/>
                          <w:sz w:val="28"/>
                          <w:szCs w:val="28"/>
                        </w:rPr>
                        <w:t>ISO/IEC JTC 1/SC 29/</w:t>
                      </w:r>
                      <w:r>
                        <w:rPr>
                          <w:b/>
                          <w:sz w:val="28"/>
                          <w:szCs w:val="28"/>
                        </w:rPr>
                        <w:t>A</w:t>
                      </w:r>
                      <w:r w:rsidRPr="00196997">
                        <w:rPr>
                          <w:b/>
                          <w:sz w:val="28"/>
                          <w:szCs w:val="28"/>
                        </w:rPr>
                        <w:t>G 3</w:t>
                      </w:r>
                      <w:r>
                        <w:rPr>
                          <w:b/>
                          <w:sz w:val="28"/>
                          <w:szCs w:val="28"/>
                        </w:rPr>
                        <w:br/>
                      </w:r>
                      <w:r w:rsidRPr="00196997">
                        <w:rPr>
                          <w:b/>
                          <w:sz w:val="28"/>
                          <w:szCs w:val="28"/>
                        </w:rPr>
                        <w:t xml:space="preserve">MPEG </w:t>
                      </w:r>
                      <w:r>
                        <w:rPr>
                          <w:b/>
                          <w:sz w:val="28"/>
                          <w:szCs w:val="28"/>
                        </w:rPr>
                        <w:t>Liaison and Communication</w:t>
                      </w:r>
                      <w:r w:rsidRPr="00196997">
                        <w:rPr>
                          <w:b/>
                          <w:sz w:val="28"/>
                          <w:szCs w:val="28"/>
                        </w:rPr>
                        <w:t xml:space="preserve"> </w:t>
                      </w:r>
                      <w:r w:rsidRPr="00196997">
                        <w:rPr>
                          <w:b/>
                          <w:sz w:val="28"/>
                          <w:szCs w:val="28"/>
                        </w:rPr>
                        <w:br/>
                        <w:t>Convenorship: KATS (Korea, Republic of)</w:t>
                      </w:r>
                    </w:p>
                  </w:txbxContent>
                </v:textbox>
                <w10:wrap type="topAndBottom" anchorx="page"/>
              </v:shape>
            </w:pict>
          </mc:Fallback>
        </mc:AlternateContent>
      </w:r>
    </w:p>
    <w:p w14:paraId="4663112B" w14:textId="77777777" w:rsidR="00A83FF5" w:rsidRPr="00B833CA" w:rsidRDefault="00A83FF5" w:rsidP="00A83FF5">
      <w:pPr>
        <w:spacing w:before="1"/>
      </w:pPr>
    </w:p>
    <w:p w14:paraId="61968891" w14:textId="77777777" w:rsidR="00A83FF5" w:rsidRPr="009359BA" w:rsidRDefault="00A83FF5" w:rsidP="00A83FF5">
      <w:pPr>
        <w:tabs>
          <w:tab w:val="left" w:pos="3099"/>
        </w:tabs>
        <w:spacing w:before="103"/>
        <w:ind w:left="104"/>
        <w:rPr>
          <w:lang w:val="fr-FR"/>
        </w:rPr>
      </w:pPr>
      <w:r w:rsidRPr="009359BA">
        <w:rPr>
          <w:b/>
          <w:w w:val="120"/>
          <w:lang w:val="fr-FR"/>
        </w:rPr>
        <w:t>Document</w:t>
      </w:r>
      <w:r w:rsidRPr="009359BA">
        <w:rPr>
          <w:b/>
          <w:spacing w:val="14"/>
          <w:w w:val="120"/>
          <w:lang w:val="fr-FR"/>
        </w:rPr>
        <w:t xml:space="preserve"> </w:t>
      </w:r>
      <w:proofErr w:type="gramStart"/>
      <w:r w:rsidRPr="009359BA">
        <w:rPr>
          <w:b/>
          <w:w w:val="120"/>
          <w:lang w:val="fr-FR"/>
        </w:rPr>
        <w:t>type:</w:t>
      </w:r>
      <w:proofErr w:type="gramEnd"/>
      <w:r w:rsidRPr="009359BA">
        <w:rPr>
          <w:b/>
          <w:w w:val="120"/>
          <w:lang w:val="fr-FR"/>
        </w:rPr>
        <w:tab/>
      </w:r>
      <w:r w:rsidRPr="009359BA">
        <w:rPr>
          <w:w w:val="120"/>
          <w:lang w:val="fr-FR"/>
        </w:rPr>
        <w:t>Output Document</w:t>
      </w:r>
    </w:p>
    <w:p w14:paraId="67021CBB" w14:textId="77777777" w:rsidR="00A83FF5" w:rsidRPr="009359BA" w:rsidRDefault="00A83FF5" w:rsidP="00A83FF5">
      <w:pPr>
        <w:spacing w:before="1"/>
        <w:rPr>
          <w:lang w:val="fr-FR"/>
        </w:rPr>
      </w:pPr>
    </w:p>
    <w:p w14:paraId="57152E04" w14:textId="029BA564" w:rsidR="00A83FF5" w:rsidRPr="009359BA" w:rsidRDefault="00A83FF5" w:rsidP="00A83FF5">
      <w:pPr>
        <w:pStyle w:val="ab"/>
        <w:tabs>
          <w:tab w:val="left" w:pos="3099"/>
        </w:tabs>
        <w:spacing w:line="254" w:lineRule="auto"/>
        <w:ind w:left="3099" w:right="214" w:hanging="2996"/>
        <w:rPr>
          <w:lang w:val="fr-FR"/>
        </w:rPr>
      </w:pPr>
      <w:proofErr w:type="spellStart"/>
      <w:proofErr w:type="gramStart"/>
      <w:r w:rsidRPr="009359BA">
        <w:rPr>
          <w:b/>
          <w:w w:val="120"/>
          <w:lang w:val="fr-FR"/>
        </w:rPr>
        <w:t>Title</w:t>
      </w:r>
      <w:proofErr w:type="spellEnd"/>
      <w:r w:rsidRPr="009359BA">
        <w:rPr>
          <w:b/>
          <w:w w:val="120"/>
          <w:lang w:val="fr-FR"/>
        </w:rPr>
        <w:t>:</w:t>
      </w:r>
      <w:proofErr w:type="gramEnd"/>
      <w:r w:rsidRPr="009359BA">
        <w:rPr>
          <w:b/>
          <w:w w:val="120"/>
          <w:lang w:val="fr-FR"/>
        </w:rPr>
        <w:tab/>
      </w:r>
      <w:r w:rsidRPr="00A83FF5">
        <w:rPr>
          <w:w w:val="120"/>
          <w:lang w:val="fr-FR"/>
        </w:rPr>
        <w:t>White Paper on MPEG-D Dynamic range control</w:t>
      </w:r>
    </w:p>
    <w:p w14:paraId="6293217F" w14:textId="77777777" w:rsidR="00A83FF5" w:rsidRPr="009359BA" w:rsidRDefault="00A83FF5" w:rsidP="00A83FF5">
      <w:pPr>
        <w:spacing w:before="6"/>
        <w:rPr>
          <w:lang w:val="fr-FR"/>
        </w:rPr>
      </w:pPr>
    </w:p>
    <w:p w14:paraId="4179015E" w14:textId="77777777" w:rsidR="00A83FF5" w:rsidRPr="00B833CA" w:rsidRDefault="00A83FF5" w:rsidP="00A83FF5">
      <w:pPr>
        <w:pStyle w:val="ab"/>
        <w:tabs>
          <w:tab w:val="left" w:pos="3099"/>
        </w:tabs>
        <w:spacing w:line="254" w:lineRule="auto"/>
        <w:ind w:left="3099" w:right="214" w:hanging="2996"/>
        <w:rPr>
          <w:w w:val="120"/>
        </w:rPr>
      </w:pPr>
      <w:r w:rsidRPr="00B833CA">
        <w:rPr>
          <w:b/>
          <w:w w:val="120"/>
        </w:rPr>
        <w:t>Status:</w:t>
      </w:r>
      <w:r w:rsidRPr="00B833CA">
        <w:rPr>
          <w:b/>
          <w:w w:val="120"/>
        </w:rPr>
        <w:tab/>
      </w:r>
      <w:r w:rsidRPr="00B833CA">
        <w:rPr>
          <w:w w:val="120"/>
        </w:rPr>
        <w:t>Approved</w:t>
      </w:r>
    </w:p>
    <w:p w14:paraId="5A365321" w14:textId="77777777" w:rsidR="00A83FF5" w:rsidRPr="00B833CA" w:rsidRDefault="00A83FF5" w:rsidP="00A83FF5">
      <w:pPr>
        <w:spacing w:before="1"/>
      </w:pPr>
    </w:p>
    <w:p w14:paraId="71200CF9" w14:textId="77777777" w:rsidR="00A83FF5" w:rsidRPr="00B833CA" w:rsidRDefault="00A83FF5" w:rsidP="00A83FF5">
      <w:pPr>
        <w:tabs>
          <w:tab w:val="left" w:pos="3099"/>
        </w:tabs>
        <w:ind w:left="104"/>
      </w:pPr>
      <w:r w:rsidRPr="00E80EF1">
        <w:rPr>
          <w:b/>
          <w:w w:val="125"/>
        </w:rPr>
        <w:t>Date</w:t>
      </w:r>
      <w:r w:rsidRPr="00E80EF1">
        <w:rPr>
          <w:b/>
          <w:spacing w:val="-16"/>
          <w:w w:val="125"/>
        </w:rPr>
        <w:t xml:space="preserve"> </w:t>
      </w:r>
      <w:r w:rsidRPr="00E80EF1">
        <w:rPr>
          <w:b/>
          <w:w w:val="125"/>
        </w:rPr>
        <w:t>of</w:t>
      </w:r>
      <w:r w:rsidRPr="00E80EF1">
        <w:rPr>
          <w:b/>
          <w:spacing w:val="-16"/>
          <w:w w:val="125"/>
        </w:rPr>
        <w:t xml:space="preserve"> </w:t>
      </w:r>
      <w:r w:rsidRPr="00E80EF1">
        <w:rPr>
          <w:b/>
          <w:w w:val="125"/>
        </w:rPr>
        <w:t>document:</w:t>
      </w:r>
      <w:r w:rsidRPr="00E80EF1">
        <w:rPr>
          <w:b/>
          <w:w w:val="125"/>
        </w:rPr>
        <w:tab/>
      </w:r>
      <w:r w:rsidRPr="00CE080F">
        <w:rPr>
          <w:w w:val="125"/>
        </w:rPr>
        <w:t>2024-01-</w:t>
      </w:r>
      <w:r w:rsidRPr="00E80EF1">
        <w:rPr>
          <w:w w:val="125"/>
        </w:rPr>
        <w:t>24</w:t>
      </w:r>
    </w:p>
    <w:p w14:paraId="759EB38D" w14:textId="77777777" w:rsidR="00A83FF5" w:rsidRPr="00B833CA" w:rsidRDefault="00A83FF5" w:rsidP="00A83FF5">
      <w:pPr>
        <w:spacing w:before="1"/>
      </w:pPr>
    </w:p>
    <w:p w14:paraId="645B153E" w14:textId="083B690E" w:rsidR="00A83FF5" w:rsidRPr="00B833CA" w:rsidRDefault="00A83FF5" w:rsidP="00A83FF5">
      <w:pPr>
        <w:tabs>
          <w:tab w:val="left" w:pos="3099"/>
        </w:tabs>
        <w:ind w:left="104"/>
        <w:rPr>
          <w:b/>
          <w:w w:val="125"/>
        </w:rPr>
      </w:pPr>
      <w:r w:rsidRPr="00B833CA">
        <w:rPr>
          <w:b/>
          <w:w w:val="125"/>
        </w:rPr>
        <w:t>Source:</w:t>
      </w:r>
      <w:r w:rsidRPr="00B833CA">
        <w:rPr>
          <w:b/>
          <w:w w:val="125"/>
        </w:rPr>
        <w:tab/>
      </w:r>
      <w:r w:rsidRPr="00B833CA">
        <w:rPr>
          <w:w w:val="125"/>
        </w:rPr>
        <w:t>ISO/IEC JTC 1/SC 29/</w:t>
      </w:r>
      <w:r w:rsidR="008E43C0" w:rsidRPr="008E43C0">
        <w:rPr>
          <w:w w:val="125"/>
        </w:rPr>
        <w:t>A</w:t>
      </w:r>
      <w:r w:rsidRPr="008E43C0">
        <w:rPr>
          <w:w w:val="125"/>
        </w:rPr>
        <w:t xml:space="preserve">G </w:t>
      </w:r>
      <w:r w:rsidR="008E43C0" w:rsidRPr="008E43C0">
        <w:rPr>
          <w:w w:val="125"/>
        </w:rPr>
        <w:t>3</w:t>
      </w:r>
    </w:p>
    <w:p w14:paraId="154AD074" w14:textId="77777777" w:rsidR="00A83FF5" w:rsidRPr="00B833CA" w:rsidRDefault="00A83FF5" w:rsidP="00A83FF5">
      <w:pPr>
        <w:spacing w:before="1"/>
      </w:pPr>
    </w:p>
    <w:p w14:paraId="722BBF50" w14:textId="77777777" w:rsidR="00A83FF5" w:rsidRPr="00B833CA" w:rsidRDefault="00A83FF5" w:rsidP="00A83FF5">
      <w:pPr>
        <w:tabs>
          <w:tab w:val="left" w:pos="3099"/>
        </w:tabs>
        <w:ind w:left="104"/>
        <w:rPr>
          <w:b/>
          <w:w w:val="125"/>
        </w:rPr>
      </w:pPr>
      <w:r w:rsidRPr="00B833CA">
        <w:rPr>
          <w:b/>
          <w:w w:val="125"/>
        </w:rPr>
        <w:t>Expected action:</w:t>
      </w:r>
      <w:r w:rsidRPr="00B833CA">
        <w:rPr>
          <w:b/>
          <w:w w:val="125"/>
        </w:rPr>
        <w:tab/>
      </w:r>
      <w:r w:rsidRPr="00B833CA">
        <w:rPr>
          <w:w w:val="125"/>
        </w:rPr>
        <w:t>None</w:t>
      </w:r>
    </w:p>
    <w:p w14:paraId="135763B7" w14:textId="77777777" w:rsidR="00A83FF5" w:rsidRPr="00B833CA" w:rsidRDefault="00A83FF5" w:rsidP="00A83FF5">
      <w:pPr>
        <w:spacing w:before="1"/>
      </w:pPr>
    </w:p>
    <w:p w14:paraId="1A991C81" w14:textId="77777777" w:rsidR="00A83FF5" w:rsidRPr="00B833CA" w:rsidRDefault="00A83FF5" w:rsidP="00A83FF5">
      <w:pPr>
        <w:tabs>
          <w:tab w:val="left" w:pos="3099"/>
        </w:tabs>
        <w:ind w:left="104"/>
        <w:rPr>
          <w:b/>
          <w:w w:val="125"/>
        </w:rPr>
      </w:pPr>
      <w:r w:rsidRPr="00B833CA">
        <w:rPr>
          <w:b/>
          <w:w w:val="125"/>
        </w:rPr>
        <w:t>Action due date:</w:t>
      </w:r>
      <w:r w:rsidRPr="00B833CA">
        <w:rPr>
          <w:b/>
          <w:w w:val="125"/>
        </w:rPr>
        <w:tab/>
      </w:r>
      <w:r w:rsidRPr="00B833CA">
        <w:rPr>
          <w:w w:val="125"/>
        </w:rPr>
        <w:t>None</w:t>
      </w:r>
    </w:p>
    <w:p w14:paraId="7EE73D1A" w14:textId="77777777" w:rsidR="00A83FF5" w:rsidRPr="00B833CA" w:rsidRDefault="00A83FF5" w:rsidP="00A83FF5">
      <w:pPr>
        <w:spacing w:before="1"/>
      </w:pPr>
    </w:p>
    <w:p w14:paraId="08201026" w14:textId="366BB2A5" w:rsidR="00A83FF5" w:rsidRPr="00B833CA" w:rsidRDefault="00A83FF5" w:rsidP="00A83FF5">
      <w:pPr>
        <w:tabs>
          <w:tab w:val="left" w:pos="3099"/>
        </w:tabs>
        <w:ind w:left="104"/>
      </w:pPr>
      <w:r w:rsidRPr="00B833CA">
        <w:rPr>
          <w:b/>
          <w:w w:val="120"/>
        </w:rPr>
        <w:t>No.</w:t>
      </w:r>
      <w:r w:rsidRPr="00B833CA">
        <w:rPr>
          <w:b/>
          <w:spacing w:val="5"/>
          <w:w w:val="120"/>
        </w:rPr>
        <w:t xml:space="preserve"> </w:t>
      </w:r>
      <w:r w:rsidRPr="00B833CA">
        <w:rPr>
          <w:b/>
          <w:w w:val="120"/>
        </w:rPr>
        <w:t>of</w:t>
      </w:r>
      <w:r w:rsidRPr="00B833CA">
        <w:rPr>
          <w:b/>
          <w:spacing w:val="6"/>
          <w:w w:val="120"/>
        </w:rPr>
        <w:t xml:space="preserve"> </w:t>
      </w:r>
      <w:r w:rsidRPr="00B833CA">
        <w:rPr>
          <w:b/>
          <w:w w:val="120"/>
        </w:rPr>
        <w:t>pages:</w:t>
      </w:r>
      <w:r w:rsidRPr="00B833CA">
        <w:rPr>
          <w:b/>
          <w:w w:val="120"/>
        </w:rPr>
        <w:tab/>
      </w:r>
      <w:r w:rsidRPr="007D40ED">
        <w:rPr>
          <w:w w:val="125"/>
        </w:rPr>
        <w:t>22 (with cover page)</w:t>
      </w:r>
    </w:p>
    <w:p w14:paraId="51184577" w14:textId="77777777" w:rsidR="00A83FF5" w:rsidRPr="00B833CA" w:rsidRDefault="00A83FF5" w:rsidP="00A83FF5">
      <w:pPr>
        <w:spacing w:before="1"/>
      </w:pPr>
    </w:p>
    <w:p w14:paraId="2B2DC0E5" w14:textId="1C41B8C4" w:rsidR="00A83FF5" w:rsidRPr="008E43C0" w:rsidRDefault="00A83FF5" w:rsidP="00A83FF5">
      <w:pPr>
        <w:tabs>
          <w:tab w:val="left" w:pos="3099"/>
        </w:tabs>
        <w:ind w:left="104"/>
      </w:pPr>
      <w:r w:rsidRPr="008E43C0">
        <w:rPr>
          <w:b/>
          <w:w w:val="120"/>
        </w:rPr>
        <w:t>Email</w:t>
      </w:r>
      <w:r w:rsidRPr="008E43C0">
        <w:rPr>
          <w:b/>
          <w:spacing w:val="5"/>
          <w:w w:val="120"/>
        </w:rPr>
        <w:t xml:space="preserve"> </w:t>
      </w:r>
      <w:r w:rsidRPr="008E43C0">
        <w:rPr>
          <w:b/>
          <w:w w:val="120"/>
        </w:rPr>
        <w:t>of</w:t>
      </w:r>
      <w:r w:rsidRPr="008E43C0">
        <w:rPr>
          <w:b/>
          <w:spacing w:val="6"/>
          <w:w w:val="120"/>
        </w:rPr>
        <w:t xml:space="preserve"> </w:t>
      </w:r>
      <w:r w:rsidRPr="008E43C0">
        <w:rPr>
          <w:b/>
          <w:w w:val="120"/>
        </w:rPr>
        <w:t>Convenor:</w:t>
      </w:r>
      <w:r w:rsidRPr="008E43C0">
        <w:rPr>
          <w:b/>
          <w:w w:val="120"/>
        </w:rPr>
        <w:tab/>
      </w:r>
      <w:r w:rsidR="008E43C0">
        <w:rPr>
          <w:w w:val="120"/>
        </w:rPr>
        <w:t>kyuheonkim@khu.ac.kr</w:t>
      </w:r>
    </w:p>
    <w:p w14:paraId="154DE2CB" w14:textId="77777777" w:rsidR="00A83FF5" w:rsidRPr="008E43C0" w:rsidRDefault="00A83FF5" w:rsidP="00A83FF5">
      <w:pPr>
        <w:spacing w:before="1"/>
        <w:rPr>
          <w:b/>
        </w:rPr>
      </w:pPr>
    </w:p>
    <w:p w14:paraId="680231CD" w14:textId="34DEAFCA" w:rsidR="00A83FF5" w:rsidRPr="00B833CA" w:rsidRDefault="00A83FF5" w:rsidP="00A83FF5">
      <w:pPr>
        <w:tabs>
          <w:tab w:val="left" w:pos="3099"/>
        </w:tabs>
        <w:ind w:left="104"/>
        <w:rPr>
          <w:color w:val="000000" w:themeColor="text1"/>
          <w:w w:val="120"/>
        </w:rPr>
      </w:pPr>
      <w:r w:rsidRPr="008E43C0">
        <w:rPr>
          <w:b/>
          <w:w w:val="120"/>
        </w:rPr>
        <w:t>Committee</w:t>
      </w:r>
      <w:r w:rsidRPr="008E43C0">
        <w:rPr>
          <w:b/>
          <w:spacing w:val="-6"/>
          <w:w w:val="120"/>
        </w:rPr>
        <w:t xml:space="preserve"> </w:t>
      </w:r>
      <w:r w:rsidRPr="008E43C0">
        <w:rPr>
          <w:b/>
          <w:w w:val="120"/>
        </w:rPr>
        <w:t>URL:</w:t>
      </w:r>
      <w:r w:rsidRPr="008E43C0">
        <w:rPr>
          <w:b/>
          <w:w w:val="120"/>
        </w:rPr>
        <w:tab/>
      </w:r>
      <w:hyperlink r:id="rId9" w:history="1">
        <w:r w:rsidR="008E43C0" w:rsidRPr="00C03459">
          <w:rPr>
            <w:rStyle w:val="ac"/>
            <w:snapToGrid w:val="0"/>
            <w:szCs w:val="24"/>
          </w:rPr>
          <w:t>https://isotc.iso.org/livelink/livelink/open/jtc1sc29ag3</w:t>
        </w:r>
      </w:hyperlink>
    </w:p>
    <w:p w14:paraId="27A2EB0A" w14:textId="77777777" w:rsidR="00A83FF5" w:rsidRPr="00B833CA" w:rsidRDefault="00A83FF5" w:rsidP="007D40ED">
      <w:pPr>
        <w:tabs>
          <w:tab w:val="left" w:pos="3099"/>
        </w:tabs>
        <w:rPr>
          <w:color w:val="0000EE"/>
          <w:w w:val="120"/>
          <w:u w:val="single" w:color="0000EE"/>
        </w:rPr>
        <w:sectPr w:rsidR="00A83FF5" w:rsidRPr="00B833CA" w:rsidSect="00A83FF5">
          <w:pgSz w:w="11900" w:h="16840"/>
          <w:pgMar w:top="540" w:right="820" w:bottom="280" w:left="1000" w:header="720" w:footer="720" w:gutter="0"/>
          <w:cols w:space="720"/>
        </w:sectPr>
      </w:pPr>
    </w:p>
    <w:p w14:paraId="301F9F99" w14:textId="77777777" w:rsidR="00A83FF5" w:rsidRPr="009359BA" w:rsidRDefault="00A83FF5" w:rsidP="00A83FF5">
      <w:pPr>
        <w:jc w:val="center"/>
        <w:rPr>
          <w:b/>
          <w:sz w:val="28"/>
          <w:szCs w:val="28"/>
          <w:lang w:val="fr-FR"/>
        </w:rPr>
      </w:pPr>
      <w:r w:rsidRPr="009359BA">
        <w:rPr>
          <w:b/>
          <w:sz w:val="28"/>
          <w:szCs w:val="28"/>
          <w:lang w:val="fr-FR"/>
        </w:rPr>
        <w:lastRenderedPageBreak/>
        <w:t>INTERNATIONAL ORGANISATION FOR STANDARDISATION</w:t>
      </w:r>
    </w:p>
    <w:p w14:paraId="483A7691" w14:textId="77777777" w:rsidR="00A83FF5" w:rsidRPr="009359BA" w:rsidRDefault="00A83FF5" w:rsidP="00A83FF5">
      <w:pPr>
        <w:jc w:val="center"/>
        <w:rPr>
          <w:b/>
          <w:sz w:val="28"/>
          <w:lang w:val="fr-FR"/>
        </w:rPr>
      </w:pPr>
      <w:r w:rsidRPr="009359BA">
        <w:rPr>
          <w:b/>
          <w:sz w:val="28"/>
          <w:lang w:val="fr-FR"/>
        </w:rPr>
        <w:t>ORGANISATION INTERNATIONALE DE NORMALISATION</w:t>
      </w:r>
    </w:p>
    <w:p w14:paraId="05E3652E" w14:textId="36DF917D" w:rsidR="00A83FF5" w:rsidRPr="009359BA" w:rsidRDefault="00A83FF5" w:rsidP="00A83FF5">
      <w:pPr>
        <w:jc w:val="center"/>
        <w:rPr>
          <w:b/>
          <w:sz w:val="28"/>
          <w:lang w:val="fr-FR"/>
        </w:rPr>
      </w:pPr>
      <w:r w:rsidRPr="009359BA">
        <w:rPr>
          <w:b/>
          <w:sz w:val="28"/>
          <w:lang w:val="fr-FR"/>
        </w:rPr>
        <w:t>ISO/IEC JTC 1/SC 29/</w:t>
      </w:r>
      <w:r w:rsidR="008E43C0" w:rsidRPr="008E43C0">
        <w:rPr>
          <w:b/>
          <w:sz w:val="28"/>
          <w:lang w:val="fr-FR"/>
        </w:rPr>
        <w:t>A</w:t>
      </w:r>
      <w:r w:rsidRPr="008E43C0">
        <w:rPr>
          <w:b/>
          <w:sz w:val="28"/>
          <w:lang w:val="fr-FR"/>
        </w:rPr>
        <w:t xml:space="preserve">G </w:t>
      </w:r>
      <w:r w:rsidR="008E43C0" w:rsidRPr="008E43C0">
        <w:rPr>
          <w:b/>
          <w:sz w:val="28"/>
          <w:lang w:val="fr-FR"/>
        </w:rPr>
        <w:t>3</w:t>
      </w:r>
    </w:p>
    <w:p w14:paraId="7FAD5AA4" w14:textId="77777777" w:rsidR="00A83FF5" w:rsidRPr="009359BA" w:rsidRDefault="00A83FF5" w:rsidP="00A83FF5">
      <w:pPr>
        <w:jc w:val="center"/>
        <w:rPr>
          <w:b/>
          <w:lang w:val="fr-FR"/>
        </w:rPr>
      </w:pPr>
      <w:r w:rsidRPr="009359BA">
        <w:rPr>
          <w:b/>
          <w:sz w:val="28"/>
          <w:lang w:val="fr-FR"/>
        </w:rPr>
        <w:t>MPEG AUDIO CODING</w:t>
      </w:r>
    </w:p>
    <w:p w14:paraId="387B49FA" w14:textId="77777777" w:rsidR="00A83FF5" w:rsidRPr="009359BA" w:rsidRDefault="00A83FF5" w:rsidP="00A83FF5">
      <w:pPr>
        <w:tabs>
          <w:tab w:val="left" w:pos="5387"/>
        </w:tabs>
        <w:spacing w:line="240" w:lineRule="exact"/>
        <w:jc w:val="center"/>
        <w:rPr>
          <w:b/>
          <w:lang w:val="fr-FR"/>
        </w:rPr>
      </w:pPr>
    </w:p>
    <w:p w14:paraId="6CD1D429" w14:textId="44236B68" w:rsidR="00A83FF5" w:rsidRPr="009359BA" w:rsidRDefault="00A83FF5" w:rsidP="00A83FF5">
      <w:pPr>
        <w:jc w:val="right"/>
        <w:rPr>
          <w:b/>
          <w:lang w:val="fr-FR"/>
        </w:rPr>
      </w:pPr>
      <w:r w:rsidRPr="009359BA">
        <w:rPr>
          <w:b/>
          <w:lang w:val="fr-FR"/>
        </w:rPr>
        <w:t>ISO/IEC JTC 1/SC 29/</w:t>
      </w:r>
      <w:r w:rsidR="008E43C0">
        <w:rPr>
          <w:b/>
          <w:lang w:val="fr-FR"/>
        </w:rPr>
        <w:t>A</w:t>
      </w:r>
      <w:r w:rsidRPr="009359BA">
        <w:rPr>
          <w:b/>
          <w:lang w:val="fr-FR"/>
        </w:rPr>
        <w:t xml:space="preserve">G </w:t>
      </w:r>
      <w:r w:rsidR="008E43C0">
        <w:rPr>
          <w:b/>
          <w:lang w:val="fr-FR"/>
        </w:rPr>
        <w:t>3</w:t>
      </w:r>
      <w:r w:rsidRPr="009359BA">
        <w:rPr>
          <w:b/>
          <w:lang w:val="fr-FR"/>
        </w:rPr>
        <w:t xml:space="preserve"> </w:t>
      </w:r>
      <w:r w:rsidRPr="008E43C0">
        <w:rPr>
          <w:b/>
          <w:color w:val="000000" w:themeColor="text1"/>
          <w:highlight w:val="yellow"/>
          <w:lang w:val="fr-FR"/>
        </w:rPr>
        <w:t>N</w:t>
      </w:r>
      <w:r w:rsidR="008E43C0" w:rsidRPr="008E43C0">
        <w:rPr>
          <w:b/>
          <w:color w:val="000000" w:themeColor="text1"/>
          <w:lang w:val="fr-FR"/>
        </w:rPr>
        <w:t>184</w:t>
      </w:r>
    </w:p>
    <w:p w14:paraId="48C508A7" w14:textId="77777777" w:rsidR="00A83FF5" w:rsidRPr="00B833CA" w:rsidRDefault="00A83FF5" w:rsidP="00A83FF5">
      <w:pPr>
        <w:wordWrap w:val="0"/>
        <w:jc w:val="right"/>
        <w:rPr>
          <w:b/>
          <w:lang w:eastAsia="ja-JP"/>
        </w:rPr>
      </w:pPr>
      <w:r>
        <w:rPr>
          <w:b/>
          <w:lang w:eastAsia="ja-JP"/>
        </w:rPr>
        <w:t>January</w:t>
      </w:r>
      <w:r w:rsidRPr="00B833CA">
        <w:rPr>
          <w:b/>
          <w:lang w:eastAsia="ja-JP"/>
        </w:rPr>
        <w:t xml:space="preserve"> 202</w:t>
      </w:r>
      <w:r>
        <w:rPr>
          <w:b/>
          <w:lang w:eastAsia="ja-JP"/>
        </w:rPr>
        <w:t>5</w:t>
      </w:r>
      <w:r w:rsidRPr="00B833CA">
        <w:rPr>
          <w:b/>
          <w:lang w:eastAsia="ja-JP"/>
        </w:rPr>
        <w:t xml:space="preserve">, </w:t>
      </w:r>
      <w:r>
        <w:rPr>
          <w:b/>
          <w:lang w:eastAsia="ja-JP"/>
        </w:rPr>
        <w:t>Geneva, Switzerland</w:t>
      </w:r>
    </w:p>
    <w:p w14:paraId="49E9CDE7" w14:textId="77777777" w:rsidR="00A83FF5" w:rsidRPr="00B833CA" w:rsidRDefault="00A83FF5" w:rsidP="00A83FF5">
      <w:pPr>
        <w:wordWrap w:val="0"/>
        <w:jc w:val="right"/>
        <w:rPr>
          <w:b/>
          <w:lang w:eastAsia="ja-JP"/>
        </w:rPr>
      </w:pPr>
    </w:p>
    <w:p w14:paraId="298CEB97" w14:textId="77777777" w:rsidR="00A83FF5" w:rsidRPr="00B833CA" w:rsidRDefault="00A83FF5" w:rsidP="00A83FF5">
      <w:pPr>
        <w:jc w:val="right"/>
        <w:rPr>
          <w:b/>
          <w:lang w:eastAsia="ja-JP"/>
        </w:rPr>
      </w:pPr>
    </w:p>
    <w:tbl>
      <w:tblPr>
        <w:tblW w:w="0" w:type="auto"/>
        <w:tblLook w:val="01E0" w:firstRow="1" w:lastRow="1" w:firstColumn="1" w:lastColumn="1" w:noHBand="0" w:noVBand="0"/>
      </w:tblPr>
      <w:tblGrid>
        <w:gridCol w:w="1765"/>
        <w:gridCol w:w="6875"/>
      </w:tblGrid>
      <w:tr w:rsidR="00A83FF5" w:rsidRPr="00B833CA" w14:paraId="6659E165" w14:textId="77777777" w:rsidTr="00CE080F">
        <w:tc>
          <w:tcPr>
            <w:tcW w:w="1843" w:type="dxa"/>
          </w:tcPr>
          <w:p w14:paraId="1E36BD13" w14:textId="77777777" w:rsidR="00A83FF5" w:rsidRPr="006151DA" w:rsidRDefault="00A83FF5" w:rsidP="00CE080F">
            <w:pPr>
              <w:suppressAutoHyphens/>
              <w:rPr>
                <w:b/>
              </w:rPr>
            </w:pPr>
            <w:r w:rsidRPr="006151DA">
              <w:rPr>
                <w:b/>
              </w:rPr>
              <w:t>Title</w:t>
            </w:r>
          </w:p>
        </w:tc>
        <w:tc>
          <w:tcPr>
            <w:tcW w:w="7512" w:type="dxa"/>
          </w:tcPr>
          <w:p w14:paraId="350044BD" w14:textId="2BDD9657" w:rsidR="00A83FF5" w:rsidRPr="006151DA" w:rsidRDefault="00A83FF5" w:rsidP="00CE080F">
            <w:pPr>
              <w:suppressAutoHyphens/>
              <w:rPr>
                <w:b/>
              </w:rPr>
            </w:pPr>
            <w:r>
              <w:rPr>
                <w:b/>
                <w:lang w:val="en-GB"/>
              </w:rPr>
              <w:t>White P</w:t>
            </w:r>
            <w:r w:rsidRPr="008979D1">
              <w:rPr>
                <w:b/>
                <w:lang w:val="en-GB"/>
              </w:rPr>
              <w:t xml:space="preserve">aper on </w:t>
            </w:r>
            <w:r>
              <w:rPr>
                <w:b/>
              </w:rPr>
              <w:t>MPEG-D Dynamic range control</w:t>
            </w:r>
          </w:p>
        </w:tc>
      </w:tr>
      <w:tr w:rsidR="00A83FF5" w:rsidRPr="00B833CA" w14:paraId="3E666089" w14:textId="77777777" w:rsidTr="00CE080F">
        <w:tc>
          <w:tcPr>
            <w:tcW w:w="1843" w:type="dxa"/>
          </w:tcPr>
          <w:p w14:paraId="2128DE9F" w14:textId="77777777" w:rsidR="00A83FF5" w:rsidRPr="00B833CA" w:rsidRDefault="00A83FF5" w:rsidP="00CE080F">
            <w:pPr>
              <w:suppressAutoHyphens/>
              <w:rPr>
                <w:b/>
              </w:rPr>
            </w:pPr>
            <w:r w:rsidRPr="00B833CA">
              <w:rPr>
                <w:b/>
              </w:rPr>
              <w:t>Source</w:t>
            </w:r>
          </w:p>
        </w:tc>
        <w:tc>
          <w:tcPr>
            <w:tcW w:w="7512" w:type="dxa"/>
          </w:tcPr>
          <w:p w14:paraId="37F14810" w14:textId="4E70E7D9" w:rsidR="00A83FF5" w:rsidRPr="00B833CA" w:rsidRDefault="008E43C0" w:rsidP="00CE080F">
            <w:pPr>
              <w:suppressAutoHyphens/>
              <w:rPr>
                <w:b/>
              </w:rPr>
            </w:pPr>
            <w:r>
              <w:rPr>
                <w:b/>
              </w:rPr>
              <w:t>A</w:t>
            </w:r>
            <w:r w:rsidR="00A83FF5" w:rsidRPr="008E43C0">
              <w:rPr>
                <w:b/>
              </w:rPr>
              <w:t xml:space="preserve">G </w:t>
            </w:r>
            <w:r>
              <w:rPr>
                <w:b/>
              </w:rPr>
              <w:t>3</w:t>
            </w:r>
          </w:p>
        </w:tc>
      </w:tr>
      <w:tr w:rsidR="00A83FF5" w:rsidRPr="00B833CA" w14:paraId="187AF6C0" w14:textId="77777777" w:rsidTr="00CE080F">
        <w:tc>
          <w:tcPr>
            <w:tcW w:w="1843" w:type="dxa"/>
          </w:tcPr>
          <w:p w14:paraId="78922F9F" w14:textId="77777777" w:rsidR="00A83FF5" w:rsidRPr="00B833CA" w:rsidRDefault="00A83FF5" w:rsidP="00CE080F">
            <w:pPr>
              <w:suppressAutoHyphens/>
              <w:rPr>
                <w:b/>
              </w:rPr>
            </w:pPr>
            <w:r w:rsidRPr="00B833CA">
              <w:rPr>
                <w:b/>
              </w:rPr>
              <w:t>Status</w:t>
            </w:r>
          </w:p>
        </w:tc>
        <w:tc>
          <w:tcPr>
            <w:tcW w:w="7512" w:type="dxa"/>
          </w:tcPr>
          <w:p w14:paraId="1B39EE62" w14:textId="77777777" w:rsidR="00A83FF5" w:rsidRPr="00B833CA" w:rsidRDefault="00A83FF5" w:rsidP="00CE080F">
            <w:pPr>
              <w:suppressAutoHyphens/>
              <w:rPr>
                <w:b/>
              </w:rPr>
            </w:pPr>
            <w:r w:rsidRPr="00B833CA">
              <w:rPr>
                <w:b/>
              </w:rPr>
              <w:t>Approved</w:t>
            </w:r>
          </w:p>
        </w:tc>
      </w:tr>
      <w:tr w:rsidR="00A83FF5" w:rsidRPr="00B833CA" w14:paraId="3FB32949" w14:textId="77777777" w:rsidTr="00CE080F">
        <w:tc>
          <w:tcPr>
            <w:tcW w:w="1843" w:type="dxa"/>
          </w:tcPr>
          <w:p w14:paraId="4058F2BA" w14:textId="77777777" w:rsidR="00A83FF5" w:rsidRPr="00B833CA" w:rsidRDefault="00A83FF5" w:rsidP="00CE080F">
            <w:pPr>
              <w:suppressAutoHyphens/>
              <w:rPr>
                <w:b/>
              </w:rPr>
            </w:pPr>
            <w:r w:rsidRPr="00B833CA">
              <w:rPr>
                <w:b/>
              </w:rPr>
              <w:t>Serial Number</w:t>
            </w:r>
          </w:p>
        </w:tc>
        <w:tc>
          <w:tcPr>
            <w:tcW w:w="7512" w:type="dxa"/>
          </w:tcPr>
          <w:p w14:paraId="2F648E48" w14:textId="357E973D" w:rsidR="00A83FF5" w:rsidRPr="00B833CA" w:rsidRDefault="008E43C0" w:rsidP="00CE080F">
            <w:pPr>
              <w:suppressAutoHyphens/>
              <w:rPr>
                <w:b/>
              </w:rPr>
            </w:pPr>
            <w:r>
              <w:rPr>
                <w:rFonts w:hint="eastAsia"/>
                <w:b/>
              </w:rPr>
              <w:t>2</w:t>
            </w:r>
            <w:r>
              <w:rPr>
                <w:b/>
              </w:rPr>
              <w:t>4931</w:t>
            </w:r>
          </w:p>
        </w:tc>
      </w:tr>
    </w:tbl>
    <w:p w14:paraId="4A521F4A" w14:textId="77777777" w:rsidR="001853B1" w:rsidRDefault="001853B1" w:rsidP="00B007F3">
      <w:pPr>
        <w:rPr>
          <w:rFonts w:ascii="Arial" w:hAnsi="Arial"/>
          <w:b/>
          <w:sz w:val="28"/>
        </w:rPr>
      </w:pPr>
    </w:p>
    <w:p w14:paraId="04284177" w14:textId="77777777" w:rsidR="00A83FF5" w:rsidRDefault="00A83FF5">
      <w:pPr>
        <w:rPr>
          <w:rFonts w:ascii="Arial" w:hAnsi="Arial"/>
          <w:b/>
          <w:sz w:val="28"/>
        </w:rPr>
      </w:pPr>
      <w:r>
        <w:rPr>
          <w:rFonts w:ascii="Arial" w:hAnsi="Arial"/>
          <w:b/>
          <w:sz w:val="28"/>
        </w:rPr>
        <w:br w:type="page"/>
      </w:r>
    </w:p>
    <w:p w14:paraId="56E68DAC" w14:textId="461DE6B3" w:rsidR="00B007F3" w:rsidRPr="00077672" w:rsidRDefault="00B007F3" w:rsidP="00B007F3">
      <w:pPr>
        <w:rPr>
          <w:rFonts w:ascii="Arial" w:hAnsi="Arial"/>
          <w:b/>
          <w:sz w:val="28"/>
        </w:rPr>
      </w:pPr>
      <w:r w:rsidRPr="00077672">
        <w:rPr>
          <w:rFonts w:ascii="Arial" w:hAnsi="Arial"/>
          <w:b/>
          <w:sz w:val="28"/>
        </w:rPr>
        <w:lastRenderedPageBreak/>
        <w:t>Contents</w:t>
      </w:r>
    </w:p>
    <w:p w14:paraId="3C681446" w14:textId="1B5F27EB" w:rsidR="0004488A" w:rsidRDefault="00C2562E">
      <w:pPr>
        <w:pStyle w:val="10"/>
        <w:tabs>
          <w:tab w:val="left" w:pos="480"/>
          <w:tab w:val="right" w:leader="dot" w:pos="8630"/>
        </w:tabs>
        <w:rPr>
          <w:rFonts w:asciiTheme="minorHAnsi" w:eastAsiaTheme="minorEastAsia" w:hAnsiTheme="minorHAnsi" w:cstheme="minorBidi"/>
          <w:b w:val="0"/>
          <w:caps w:val="0"/>
          <w:noProof/>
          <w:kern w:val="2"/>
          <w:sz w:val="24"/>
          <w:szCs w:val="24"/>
          <w:lang w:eastAsia="zh-CN"/>
          <w14:ligatures w14:val="standardContextual"/>
        </w:rPr>
      </w:pPr>
      <w:r>
        <w:fldChar w:fldCharType="begin"/>
      </w:r>
      <w:r w:rsidR="00B007F3">
        <w:instrText xml:space="preserve"> TOC \o "1-3" </w:instrText>
      </w:r>
      <w:r>
        <w:fldChar w:fldCharType="separate"/>
      </w:r>
      <w:r w:rsidR="0004488A" w:rsidRPr="00EE76E7">
        <w:rPr>
          <w:b w:val="0"/>
          <w:noProof/>
          <w:u w:val="thick"/>
        </w:rPr>
        <w:t xml:space="preserve"> </w:t>
      </w:r>
      <w:r w:rsidR="0004488A">
        <w:rPr>
          <w:rFonts w:asciiTheme="minorHAnsi" w:eastAsiaTheme="minorEastAsia" w:hAnsiTheme="minorHAnsi" w:cstheme="minorBidi"/>
          <w:b w:val="0"/>
          <w:caps w:val="0"/>
          <w:noProof/>
          <w:kern w:val="2"/>
          <w:sz w:val="24"/>
          <w:szCs w:val="24"/>
          <w:lang w:eastAsia="zh-CN"/>
          <w14:ligatures w14:val="standardContextual"/>
        </w:rPr>
        <w:tab/>
      </w:r>
      <w:r w:rsidR="0004488A" w:rsidRPr="00EE76E7">
        <w:rPr>
          <w:noProof/>
          <w:w w:val="115"/>
          <w:u w:val="thick"/>
        </w:rPr>
        <w:t>ISO/IEC JTC 1/SC</w:t>
      </w:r>
      <w:r w:rsidR="0004488A" w:rsidRPr="00EE76E7">
        <w:rPr>
          <w:noProof/>
          <w:spacing w:val="-25"/>
          <w:w w:val="115"/>
          <w:u w:val="thick"/>
        </w:rPr>
        <w:t xml:space="preserve"> </w:t>
      </w:r>
      <w:r w:rsidR="0004488A" w:rsidRPr="00EE76E7">
        <w:rPr>
          <w:noProof/>
          <w:w w:val="115"/>
          <w:u w:val="thick"/>
        </w:rPr>
        <w:t>29/</w:t>
      </w:r>
      <w:r w:rsidR="008E43C0" w:rsidRPr="008E43C0">
        <w:rPr>
          <w:noProof/>
          <w:w w:val="115"/>
          <w:u w:val="thick"/>
        </w:rPr>
        <w:t>A</w:t>
      </w:r>
      <w:r w:rsidR="0004488A" w:rsidRPr="008E43C0">
        <w:rPr>
          <w:noProof/>
          <w:color w:val="000000" w:themeColor="text1"/>
          <w:w w:val="115"/>
          <w:u w:val="thick"/>
        </w:rPr>
        <w:t>G</w:t>
      </w:r>
      <w:r w:rsidR="0004488A" w:rsidRPr="008E43C0">
        <w:rPr>
          <w:noProof/>
          <w:color w:val="000000" w:themeColor="text1"/>
          <w:spacing w:val="-9"/>
          <w:w w:val="115"/>
          <w:u w:val="thick"/>
        </w:rPr>
        <w:t xml:space="preserve"> </w:t>
      </w:r>
      <w:r w:rsidR="008E43C0" w:rsidRPr="008E43C0">
        <w:rPr>
          <w:noProof/>
          <w:color w:val="000000" w:themeColor="text1"/>
          <w:spacing w:val="-9"/>
          <w:w w:val="115"/>
          <w:u w:val="thick"/>
        </w:rPr>
        <w:t>3</w:t>
      </w:r>
      <w:r w:rsidR="0004488A" w:rsidRPr="008E43C0">
        <w:rPr>
          <w:noProof/>
          <w:color w:val="000000" w:themeColor="text1"/>
          <w:w w:val="115"/>
          <w:u w:val="thick"/>
        </w:rPr>
        <w:t xml:space="preserve"> N</w:t>
      </w:r>
      <w:r w:rsidR="008E43C0" w:rsidRPr="008E43C0">
        <w:rPr>
          <w:noProof/>
          <w:color w:val="000000" w:themeColor="text1"/>
          <w:w w:val="115"/>
          <w:u w:val="thick"/>
        </w:rPr>
        <w:t>184</w:t>
      </w:r>
      <w:r w:rsidR="0004488A">
        <w:rPr>
          <w:noProof/>
        </w:rPr>
        <w:tab/>
      </w:r>
      <w:r w:rsidR="0004488A">
        <w:rPr>
          <w:noProof/>
        </w:rPr>
        <w:fldChar w:fldCharType="begin"/>
      </w:r>
      <w:r w:rsidR="0004488A">
        <w:rPr>
          <w:noProof/>
        </w:rPr>
        <w:instrText xml:space="preserve"> PAGEREF _Toc188520925 \h </w:instrText>
      </w:r>
      <w:r w:rsidR="0004488A">
        <w:rPr>
          <w:noProof/>
        </w:rPr>
      </w:r>
      <w:r w:rsidR="0004488A">
        <w:rPr>
          <w:noProof/>
        </w:rPr>
        <w:fldChar w:fldCharType="separate"/>
      </w:r>
      <w:r w:rsidR="0004488A">
        <w:rPr>
          <w:noProof/>
        </w:rPr>
        <w:t>1</w:t>
      </w:r>
      <w:r w:rsidR="0004488A">
        <w:rPr>
          <w:noProof/>
        </w:rPr>
        <w:fldChar w:fldCharType="end"/>
      </w:r>
    </w:p>
    <w:p w14:paraId="7FDE884F" w14:textId="2DC5FD88" w:rsidR="0004488A" w:rsidRDefault="0004488A">
      <w:pPr>
        <w:pStyle w:val="10"/>
        <w:tabs>
          <w:tab w:val="right" w:leader="dot" w:pos="8630"/>
        </w:tabs>
        <w:rPr>
          <w:rFonts w:asciiTheme="minorHAnsi" w:eastAsiaTheme="minorEastAsia" w:hAnsiTheme="minorHAnsi" w:cstheme="minorBidi"/>
          <w:b w:val="0"/>
          <w:caps w:val="0"/>
          <w:noProof/>
          <w:kern w:val="2"/>
          <w:sz w:val="24"/>
          <w:szCs w:val="24"/>
          <w:lang w:eastAsia="zh-CN"/>
          <w14:ligatures w14:val="standardContextual"/>
        </w:rPr>
      </w:pPr>
      <w:r w:rsidRPr="00EE76E7">
        <w:rPr>
          <w:noProof/>
        </w:rPr>
        <w:t>Overview of MPEG-D Part 4 – Dynamic Range Control</w:t>
      </w:r>
      <w:r>
        <w:rPr>
          <w:noProof/>
        </w:rPr>
        <w:tab/>
      </w:r>
      <w:r>
        <w:rPr>
          <w:noProof/>
        </w:rPr>
        <w:fldChar w:fldCharType="begin"/>
      </w:r>
      <w:r>
        <w:rPr>
          <w:noProof/>
        </w:rPr>
        <w:instrText xml:space="preserve"> PAGEREF _Toc188520926 \h </w:instrText>
      </w:r>
      <w:r>
        <w:rPr>
          <w:noProof/>
        </w:rPr>
      </w:r>
      <w:r>
        <w:rPr>
          <w:noProof/>
        </w:rPr>
        <w:fldChar w:fldCharType="separate"/>
      </w:r>
      <w:r>
        <w:rPr>
          <w:noProof/>
        </w:rPr>
        <w:t>4</w:t>
      </w:r>
      <w:r>
        <w:rPr>
          <w:noProof/>
        </w:rPr>
        <w:fldChar w:fldCharType="end"/>
      </w:r>
    </w:p>
    <w:p w14:paraId="17203876" w14:textId="4E7E948F" w:rsidR="0004488A" w:rsidRDefault="0004488A">
      <w:pPr>
        <w:pStyle w:val="10"/>
        <w:tabs>
          <w:tab w:val="left" w:pos="480"/>
          <w:tab w:val="right" w:leader="dot" w:pos="8630"/>
        </w:tabs>
        <w:rPr>
          <w:rFonts w:asciiTheme="minorHAnsi" w:eastAsiaTheme="minorEastAsia" w:hAnsiTheme="minorHAnsi" w:cstheme="minorBidi"/>
          <w:b w:val="0"/>
          <w:caps w:val="0"/>
          <w:noProof/>
          <w:kern w:val="2"/>
          <w:sz w:val="24"/>
          <w:szCs w:val="24"/>
          <w:lang w:eastAsia="zh-CN"/>
          <w14:ligatures w14:val="standardContextual"/>
        </w:rPr>
      </w:pPr>
      <w:r>
        <w:rPr>
          <w:noProof/>
        </w:rPr>
        <w:t>1</w:t>
      </w:r>
      <w:r>
        <w:rPr>
          <w:rFonts w:asciiTheme="minorHAnsi" w:eastAsiaTheme="minorEastAsia" w:hAnsiTheme="minorHAnsi" w:cstheme="minorBidi"/>
          <w:b w:val="0"/>
          <w:caps w:val="0"/>
          <w:noProof/>
          <w:kern w:val="2"/>
          <w:sz w:val="24"/>
          <w:szCs w:val="24"/>
          <w:lang w:eastAsia="zh-CN"/>
          <w14:ligatures w14:val="standardContextual"/>
        </w:rPr>
        <w:tab/>
      </w:r>
      <w:r>
        <w:rPr>
          <w:noProof/>
        </w:rPr>
        <w:t>Abstract</w:t>
      </w:r>
      <w:r>
        <w:rPr>
          <w:noProof/>
        </w:rPr>
        <w:tab/>
      </w:r>
      <w:r>
        <w:rPr>
          <w:noProof/>
        </w:rPr>
        <w:fldChar w:fldCharType="begin"/>
      </w:r>
      <w:r>
        <w:rPr>
          <w:noProof/>
        </w:rPr>
        <w:instrText xml:space="preserve"> PAGEREF _Toc188520927 \h </w:instrText>
      </w:r>
      <w:r>
        <w:rPr>
          <w:noProof/>
        </w:rPr>
      </w:r>
      <w:r>
        <w:rPr>
          <w:noProof/>
        </w:rPr>
        <w:fldChar w:fldCharType="separate"/>
      </w:r>
      <w:r>
        <w:rPr>
          <w:noProof/>
        </w:rPr>
        <w:t>4</w:t>
      </w:r>
      <w:r>
        <w:rPr>
          <w:noProof/>
        </w:rPr>
        <w:fldChar w:fldCharType="end"/>
      </w:r>
    </w:p>
    <w:p w14:paraId="4A22C0C9" w14:textId="4EC13F9A" w:rsidR="0004488A" w:rsidRDefault="0004488A">
      <w:pPr>
        <w:pStyle w:val="10"/>
        <w:tabs>
          <w:tab w:val="left" w:pos="480"/>
          <w:tab w:val="right" w:leader="dot" w:pos="8630"/>
        </w:tabs>
        <w:rPr>
          <w:rFonts w:asciiTheme="minorHAnsi" w:eastAsiaTheme="minorEastAsia" w:hAnsiTheme="minorHAnsi" w:cstheme="minorBidi"/>
          <w:b w:val="0"/>
          <w:caps w:val="0"/>
          <w:noProof/>
          <w:kern w:val="2"/>
          <w:sz w:val="24"/>
          <w:szCs w:val="24"/>
          <w:lang w:eastAsia="zh-CN"/>
          <w14:ligatures w14:val="standardContextual"/>
        </w:rPr>
      </w:pPr>
      <w:r>
        <w:rPr>
          <w:noProof/>
        </w:rPr>
        <w:t>2</w:t>
      </w:r>
      <w:r>
        <w:rPr>
          <w:rFonts w:asciiTheme="minorHAnsi" w:eastAsiaTheme="minorEastAsia" w:hAnsiTheme="minorHAnsi" w:cstheme="minorBidi"/>
          <w:b w:val="0"/>
          <w:caps w:val="0"/>
          <w:noProof/>
          <w:kern w:val="2"/>
          <w:sz w:val="24"/>
          <w:szCs w:val="24"/>
          <w:lang w:eastAsia="zh-CN"/>
          <w14:ligatures w14:val="standardContextual"/>
        </w:rPr>
        <w:tab/>
      </w:r>
      <w:r>
        <w:rPr>
          <w:noProof/>
        </w:rPr>
        <w:t>Introduction</w:t>
      </w:r>
      <w:r>
        <w:rPr>
          <w:noProof/>
        </w:rPr>
        <w:tab/>
      </w:r>
      <w:r>
        <w:rPr>
          <w:noProof/>
        </w:rPr>
        <w:fldChar w:fldCharType="begin"/>
      </w:r>
      <w:r>
        <w:rPr>
          <w:noProof/>
        </w:rPr>
        <w:instrText xml:space="preserve"> PAGEREF _Toc188520928 \h </w:instrText>
      </w:r>
      <w:r>
        <w:rPr>
          <w:noProof/>
        </w:rPr>
      </w:r>
      <w:r>
        <w:rPr>
          <w:noProof/>
        </w:rPr>
        <w:fldChar w:fldCharType="separate"/>
      </w:r>
      <w:r>
        <w:rPr>
          <w:noProof/>
        </w:rPr>
        <w:t>4</w:t>
      </w:r>
      <w:r>
        <w:rPr>
          <w:noProof/>
        </w:rPr>
        <w:fldChar w:fldCharType="end"/>
      </w:r>
    </w:p>
    <w:p w14:paraId="324AC885" w14:textId="67EB4E43" w:rsidR="0004488A" w:rsidRDefault="0004488A">
      <w:pPr>
        <w:pStyle w:val="10"/>
        <w:tabs>
          <w:tab w:val="left" w:pos="480"/>
          <w:tab w:val="right" w:leader="dot" w:pos="8630"/>
        </w:tabs>
        <w:rPr>
          <w:rFonts w:asciiTheme="minorHAnsi" w:eastAsiaTheme="minorEastAsia" w:hAnsiTheme="minorHAnsi" w:cstheme="minorBidi"/>
          <w:b w:val="0"/>
          <w:caps w:val="0"/>
          <w:noProof/>
          <w:kern w:val="2"/>
          <w:sz w:val="24"/>
          <w:szCs w:val="24"/>
          <w:lang w:eastAsia="zh-CN"/>
          <w14:ligatures w14:val="standardContextual"/>
        </w:rPr>
      </w:pPr>
      <w:r>
        <w:rPr>
          <w:noProof/>
        </w:rPr>
        <w:t>3</w:t>
      </w:r>
      <w:r>
        <w:rPr>
          <w:rFonts w:asciiTheme="minorHAnsi" w:eastAsiaTheme="minorEastAsia" w:hAnsiTheme="minorHAnsi" w:cstheme="minorBidi"/>
          <w:b w:val="0"/>
          <w:caps w:val="0"/>
          <w:noProof/>
          <w:kern w:val="2"/>
          <w:sz w:val="24"/>
          <w:szCs w:val="24"/>
          <w:lang w:eastAsia="zh-CN"/>
          <w14:ligatures w14:val="standardContextual"/>
        </w:rPr>
        <w:tab/>
      </w:r>
      <w:r>
        <w:rPr>
          <w:noProof/>
        </w:rPr>
        <w:t>Functionality</w:t>
      </w:r>
      <w:r>
        <w:rPr>
          <w:noProof/>
        </w:rPr>
        <w:tab/>
      </w:r>
      <w:r>
        <w:rPr>
          <w:noProof/>
        </w:rPr>
        <w:fldChar w:fldCharType="begin"/>
      </w:r>
      <w:r>
        <w:rPr>
          <w:noProof/>
        </w:rPr>
        <w:instrText xml:space="preserve"> PAGEREF _Toc188520929 \h </w:instrText>
      </w:r>
      <w:r>
        <w:rPr>
          <w:noProof/>
        </w:rPr>
      </w:r>
      <w:r>
        <w:rPr>
          <w:noProof/>
        </w:rPr>
        <w:fldChar w:fldCharType="separate"/>
      </w:r>
      <w:r>
        <w:rPr>
          <w:noProof/>
        </w:rPr>
        <w:t>5</w:t>
      </w:r>
      <w:r>
        <w:rPr>
          <w:noProof/>
        </w:rPr>
        <w:fldChar w:fldCharType="end"/>
      </w:r>
    </w:p>
    <w:p w14:paraId="79FB6690" w14:textId="70FBCCD8" w:rsidR="0004488A" w:rsidRDefault="0004488A">
      <w:pPr>
        <w:pStyle w:val="21"/>
        <w:tabs>
          <w:tab w:val="left" w:pos="960"/>
          <w:tab w:val="right" w:leader="dot" w:pos="8630"/>
        </w:tabs>
        <w:rPr>
          <w:rFonts w:asciiTheme="minorHAnsi" w:eastAsiaTheme="minorEastAsia" w:hAnsiTheme="minorHAnsi" w:cstheme="minorBidi"/>
          <w:smallCaps w:val="0"/>
          <w:noProof/>
          <w:kern w:val="2"/>
          <w:sz w:val="24"/>
          <w:szCs w:val="24"/>
          <w:lang w:eastAsia="zh-CN"/>
          <w14:ligatures w14:val="standardContextual"/>
        </w:rPr>
      </w:pPr>
      <w:r>
        <w:rPr>
          <w:noProof/>
        </w:rPr>
        <w:t>3.1</w:t>
      </w:r>
      <w:r>
        <w:rPr>
          <w:rFonts w:asciiTheme="minorHAnsi" w:eastAsiaTheme="minorEastAsia" w:hAnsiTheme="minorHAnsi" w:cstheme="minorBidi"/>
          <w:smallCaps w:val="0"/>
          <w:noProof/>
          <w:kern w:val="2"/>
          <w:sz w:val="24"/>
          <w:szCs w:val="24"/>
          <w:lang w:eastAsia="zh-CN"/>
          <w14:ligatures w14:val="standardContextual"/>
        </w:rPr>
        <w:tab/>
      </w:r>
      <w:r>
        <w:rPr>
          <w:noProof/>
        </w:rPr>
        <w:t>Dynamic Range Control</w:t>
      </w:r>
      <w:r>
        <w:rPr>
          <w:noProof/>
        </w:rPr>
        <w:tab/>
      </w:r>
      <w:r>
        <w:rPr>
          <w:noProof/>
        </w:rPr>
        <w:fldChar w:fldCharType="begin"/>
      </w:r>
      <w:r>
        <w:rPr>
          <w:noProof/>
        </w:rPr>
        <w:instrText xml:space="preserve"> PAGEREF _Toc188520930 \h </w:instrText>
      </w:r>
      <w:r>
        <w:rPr>
          <w:noProof/>
        </w:rPr>
      </w:r>
      <w:r>
        <w:rPr>
          <w:noProof/>
        </w:rPr>
        <w:fldChar w:fldCharType="separate"/>
      </w:r>
      <w:r>
        <w:rPr>
          <w:noProof/>
        </w:rPr>
        <w:t>5</w:t>
      </w:r>
      <w:r>
        <w:rPr>
          <w:noProof/>
        </w:rPr>
        <w:fldChar w:fldCharType="end"/>
      </w:r>
    </w:p>
    <w:p w14:paraId="3C9A90C2" w14:textId="072E7017" w:rsidR="0004488A" w:rsidRDefault="0004488A">
      <w:pPr>
        <w:pStyle w:val="21"/>
        <w:tabs>
          <w:tab w:val="left" w:pos="960"/>
          <w:tab w:val="right" w:leader="dot" w:pos="8630"/>
        </w:tabs>
        <w:rPr>
          <w:rFonts w:asciiTheme="minorHAnsi" w:eastAsiaTheme="minorEastAsia" w:hAnsiTheme="minorHAnsi" w:cstheme="minorBidi"/>
          <w:smallCaps w:val="0"/>
          <w:noProof/>
          <w:kern w:val="2"/>
          <w:sz w:val="24"/>
          <w:szCs w:val="24"/>
          <w:lang w:eastAsia="zh-CN"/>
          <w14:ligatures w14:val="standardContextual"/>
        </w:rPr>
      </w:pPr>
      <w:r>
        <w:rPr>
          <w:noProof/>
        </w:rPr>
        <w:t>3.2</w:t>
      </w:r>
      <w:r>
        <w:rPr>
          <w:rFonts w:asciiTheme="minorHAnsi" w:eastAsiaTheme="minorEastAsia" w:hAnsiTheme="minorHAnsi" w:cstheme="minorBidi"/>
          <w:smallCaps w:val="0"/>
          <w:noProof/>
          <w:kern w:val="2"/>
          <w:sz w:val="24"/>
          <w:szCs w:val="24"/>
          <w:lang w:eastAsia="zh-CN"/>
          <w14:ligatures w14:val="standardContextual"/>
        </w:rPr>
        <w:tab/>
      </w:r>
      <w:r>
        <w:rPr>
          <w:noProof/>
        </w:rPr>
        <w:t>Loudness Control</w:t>
      </w:r>
      <w:r>
        <w:rPr>
          <w:noProof/>
        </w:rPr>
        <w:tab/>
      </w:r>
      <w:r>
        <w:rPr>
          <w:noProof/>
        </w:rPr>
        <w:fldChar w:fldCharType="begin"/>
      </w:r>
      <w:r>
        <w:rPr>
          <w:noProof/>
        </w:rPr>
        <w:instrText xml:space="preserve"> PAGEREF _Toc188520931 \h </w:instrText>
      </w:r>
      <w:r>
        <w:rPr>
          <w:noProof/>
        </w:rPr>
      </w:r>
      <w:r>
        <w:rPr>
          <w:noProof/>
        </w:rPr>
        <w:fldChar w:fldCharType="separate"/>
      </w:r>
      <w:r>
        <w:rPr>
          <w:noProof/>
        </w:rPr>
        <w:t>7</w:t>
      </w:r>
      <w:r>
        <w:rPr>
          <w:noProof/>
        </w:rPr>
        <w:fldChar w:fldCharType="end"/>
      </w:r>
    </w:p>
    <w:p w14:paraId="10B03247" w14:textId="76DA13EA" w:rsidR="0004488A" w:rsidRDefault="0004488A">
      <w:pPr>
        <w:pStyle w:val="30"/>
        <w:tabs>
          <w:tab w:val="left" w:pos="1200"/>
          <w:tab w:val="right" w:leader="dot" w:pos="8630"/>
        </w:tabs>
        <w:rPr>
          <w:rFonts w:asciiTheme="minorHAnsi" w:eastAsiaTheme="minorEastAsia" w:hAnsiTheme="minorHAnsi" w:cstheme="minorBidi"/>
          <w:i w:val="0"/>
          <w:noProof/>
          <w:kern w:val="2"/>
          <w:sz w:val="24"/>
          <w:szCs w:val="24"/>
          <w:lang w:eastAsia="zh-CN"/>
          <w14:ligatures w14:val="standardContextual"/>
        </w:rPr>
      </w:pPr>
      <w:r>
        <w:rPr>
          <w:noProof/>
        </w:rPr>
        <w:t>3.2.1</w:t>
      </w:r>
      <w:r>
        <w:rPr>
          <w:rFonts w:asciiTheme="minorHAnsi" w:eastAsiaTheme="minorEastAsia" w:hAnsiTheme="minorHAnsi" w:cstheme="minorBidi"/>
          <w:i w:val="0"/>
          <w:noProof/>
          <w:kern w:val="2"/>
          <w:sz w:val="24"/>
          <w:szCs w:val="24"/>
          <w:lang w:eastAsia="zh-CN"/>
          <w14:ligatures w14:val="standardContextual"/>
        </w:rPr>
        <w:tab/>
      </w:r>
      <w:r>
        <w:rPr>
          <w:noProof/>
        </w:rPr>
        <w:t>Loudness Normalization</w:t>
      </w:r>
      <w:r>
        <w:rPr>
          <w:noProof/>
        </w:rPr>
        <w:tab/>
      </w:r>
      <w:r>
        <w:rPr>
          <w:noProof/>
        </w:rPr>
        <w:fldChar w:fldCharType="begin"/>
      </w:r>
      <w:r>
        <w:rPr>
          <w:noProof/>
        </w:rPr>
        <w:instrText xml:space="preserve"> PAGEREF _Toc188520932 \h </w:instrText>
      </w:r>
      <w:r>
        <w:rPr>
          <w:noProof/>
        </w:rPr>
      </w:r>
      <w:r>
        <w:rPr>
          <w:noProof/>
        </w:rPr>
        <w:fldChar w:fldCharType="separate"/>
      </w:r>
      <w:r>
        <w:rPr>
          <w:noProof/>
        </w:rPr>
        <w:t>7</w:t>
      </w:r>
      <w:r>
        <w:rPr>
          <w:noProof/>
        </w:rPr>
        <w:fldChar w:fldCharType="end"/>
      </w:r>
    </w:p>
    <w:p w14:paraId="5285926D" w14:textId="7320A946" w:rsidR="0004488A" w:rsidRDefault="0004488A">
      <w:pPr>
        <w:pStyle w:val="30"/>
        <w:tabs>
          <w:tab w:val="left" w:pos="1200"/>
          <w:tab w:val="right" w:leader="dot" w:pos="8630"/>
        </w:tabs>
        <w:rPr>
          <w:rFonts w:asciiTheme="minorHAnsi" w:eastAsiaTheme="minorEastAsia" w:hAnsiTheme="minorHAnsi" w:cstheme="minorBidi"/>
          <w:i w:val="0"/>
          <w:noProof/>
          <w:kern w:val="2"/>
          <w:sz w:val="24"/>
          <w:szCs w:val="24"/>
          <w:lang w:eastAsia="zh-CN"/>
          <w14:ligatures w14:val="standardContextual"/>
        </w:rPr>
      </w:pPr>
      <w:r>
        <w:rPr>
          <w:noProof/>
        </w:rPr>
        <w:t>3.2.2</w:t>
      </w:r>
      <w:r>
        <w:rPr>
          <w:rFonts w:asciiTheme="minorHAnsi" w:eastAsiaTheme="minorEastAsia" w:hAnsiTheme="minorHAnsi" w:cstheme="minorBidi"/>
          <w:i w:val="0"/>
          <w:noProof/>
          <w:kern w:val="2"/>
          <w:sz w:val="24"/>
          <w:szCs w:val="24"/>
          <w:lang w:eastAsia="zh-CN"/>
          <w14:ligatures w14:val="standardContextual"/>
        </w:rPr>
        <w:tab/>
      </w:r>
      <w:r>
        <w:rPr>
          <w:noProof/>
        </w:rPr>
        <w:t>Loudness Leveling</w:t>
      </w:r>
      <w:r>
        <w:rPr>
          <w:noProof/>
        </w:rPr>
        <w:tab/>
      </w:r>
      <w:r>
        <w:rPr>
          <w:noProof/>
        </w:rPr>
        <w:fldChar w:fldCharType="begin"/>
      </w:r>
      <w:r>
        <w:rPr>
          <w:noProof/>
        </w:rPr>
        <w:instrText xml:space="preserve"> PAGEREF _Toc188520933 \h </w:instrText>
      </w:r>
      <w:r>
        <w:rPr>
          <w:noProof/>
        </w:rPr>
      </w:r>
      <w:r>
        <w:rPr>
          <w:noProof/>
        </w:rPr>
        <w:fldChar w:fldCharType="separate"/>
      </w:r>
      <w:r>
        <w:rPr>
          <w:noProof/>
        </w:rPr>
        <w:t>8</w:t>
      </w:r>
      <w:r>
        <w:rPr>
          <w:noProof/>
        </w:rPr>
        <w:fldChar w:fldCharType="end"/>
      </w:r>
    </w:p>
    <w:p w14:paraId="694F481F" w14:textId="73B6FEF6" w:rsidR="0004488A" w:rsidRDefault="0004488A">
      <w:pPr>
        <w:pStyle w:val="21"/>
        <w:tabs>
          <w:tab w:val="left" w:pos="960"/>
          <w:tab w:val="right" w:leader="dot" w:pos="8630"/>
        </w:tabs>
        <w:rPr>
          <w:rFonts w:asciiTheme="minorHAnsi" w:eastAsiaTheme="minorEastAsia" w:hAnsiTheme="minorHAnsi" w:cstheme="minorBidi"/>
          <w:smallCaps w:val="0"/>
          <w:noProof/>
          <w:kern w:val="2"/>
          <w:sz w:val="24"/>
          <w:szCs w:val="24"/>
          <w:lang w:eastAsia="zh-CN"/>
          <w14:ligatures w14:val="standardContextual"/>
        </w:rPr>
      </w:pPr>
      <w:r>
        <w:rPr>
          <w:noProof/>
        </w:rPr>
        <w:t>3.3</w:t>
      </w:r>
      <w:r>
        <w:rPr>
          <w:rFonts w:asciiTheme="minorHAnsi" w:eastAsiaTheme="minorEastAsia" w:hAnsiTheme="minorHAnsi" w:cstheme="minorBidi"/>
          <w:smallCaps w:val="0"/>
          <w:noProof/>
          <w:kern w:val="2"/>
          <w:sz w:val="24"/>
          <w:szCs w:val="24"/>
          <w:lang w:eastAsia="zh-CN"/>
          <w14:ligatures w14:val="standardContextual"/>
        </w:rPr>
        <w:tab/>
      </w:r>
      <w:r>
        <w:rPr>
          <w:noProof/>
        </w:rPr>
        <w:t>Peak and Clipping Control</w:t>
      </w:r>
      <w:r>
        <w:rPr>
          <w:noProof/>
        </w:rPr>
        <w:tab/>
      </w:r>
      <w:r>
        <w:rPr>
          <w:noProof/>
        </w:rPr>
        <w:fldChar w:fldCharType="begin"/>
      </w:r>
      <w:r>
        <w:rPr>
          <w:noProof/>
        </w:rPr>
        <w:instrText xml:space="preserve"> PAGEREF _Toc188520934 \h </w:instrText>
      </w:r>
      <w:r>
        <w:rPr>
          <w:noProof/>
        </w:rPr>
      </w:r>
      <w:r>
        <w:rPr>
          <w:noProof/>
        </w:rPr>
        <w:fldChar w:fldCharType="separate"/>
      </w:r>
      <w:r>
        <w:rPr>
          <w:noProof/>
        </w:rPr>
        <w:t>9</w:t>
      </w:r>
      <w:r>
        <w:rPr>
          <w:noProof/>
        </w:rPr>
        <w:fldChar w:fldCharType="end"/>
      </w:r>
    </w:p>
    <w:p w14:paraId="218EB603" w14:textId="1E1CFA81" w:rsidR="0004488A" w:rsidRDefault="0004488A">
      <w:pPr>
        <w:pStyle w:val="30"/>
        <w:tabs>
          <w:tab w:val="left" w:pos="1200"/>
          <w:tab w:val="right" w:leader="dot" w:pos="8630"/>
        </w:tabs>
        <w:rPr>
          <w:rFonts w:asciiTheme="minorHAnsi" w:eastAsiaTheme="minorEastAsia" w:hAnsiTheme="minorHAnsi" w:cstheme="minorBidi"/>
          <w:i w:val="0"/>
          <w:noProof/>
          <w:kern w:val="2"/>
          <w:sz w:val="24"/>
          <w:szCs w:val="24"/>
          <w:lang w:eastAsia="zh-CN"/>
          <w14:ligatures w14:val="standardContextual"/>
        </w:rPr>
      </w:pPr>
      <w:r>
        <w:rPr>
          <w:noProof/>
        </w:rPr>
        <w:t>3.3.1</w:t>
      </w:r>
      <w:r>
        <w:rPr>
          <w:rFonts w:asciiTheme="minorHAnsi" w:eastAsiaTheme="minorEastAsia" w:hAnsiTheme="minorHAnsi" w:cstheme="minorBidi"/>
          <w:i w:val="0"/>
          <w:noProof/>
          <w:kern w:val="2"/>
          <w:sz w:val="24"/>
          <w:szCs w:val="24"/>
          <w:lang w:eastAsia="zh-CN"/>
          <w14:ligatures w14:val="standardContextual"/>
        </w:rPr>
        <w:tab/>
      </w:r>
      <w:r>
        <w:rPr>
          <w:noProof/>
        </w:rPr>
        <w:t>Clipping Prevention Gains and Peak Limiting</w:t>
      </w:r>
      <w:r>
        <w:rPr>
          <w:noProof/>
        </w:rPr>
        <w:tab/>
      </w:r>
      <w:r>
        <w:rPr>
          <w:noProof/>
        </w:rPr>
        <w:fldChar w:fldCharType="begin"/>
      </w:r>
      <w:r>
        <w:rPr>
          <w:noProof/>
        </w:rPr>
        <w:instrText xml:space="preserve"> PAGEREF _Toc188520935 \h </w:instrText>
      </w:r>
      <w:r>
        <w:rPr>
          <w:noProof/>
        </w:rPr>
      </w:r>
      <w:r>
        <w:rPr>
          <w:noProof/>
        </w:rPr>
        <w:fldChar w:fldCharType="separate"/>
      </w:r>
      <w:r>
        <w:rPr>
          <w:noProof/>
        </w:rPr>
        <w:t>11</w:t>
      </w:r>
      <w:r>
        <w:rPr>
          <w:noProof/>
        </w:rPr>
        <w:fldChar w:fldCharType="end"/>
      </w:r>
    </w:p>
    <w:p w14:paraId="7AE96861" w14:textId="75FA4FC6" w:rsidR="0004488A" w:rsidRDefault="0004488A">
      <w:pPr>
        <w:pStyle w:val="21"/>
        <w:tabs>
          <w:tab w:val="left" w:pos="960"/>
          <w:tab w:val="right" w:leader="dot" w:pos="8630"/>
        </w:tabs>
        <w:rPr>
          <w:rFonts w:asciiTheme="minorHAnsi" w:eastAsiaTheme="minorEastAsia" w:hAnsiTheme="minorHAnsi" w:cstheme="minorBidi"/>
          <w:smallCaps w:val="0"/>
          <w:noProof/>
          <w:kern w:val="2"/>
          <w:sz w:val="24"/>
          <w:szCs w:val="24"/>
          <w:lang w:eastAsia="zh-CN"/>
          <w14:ligatures w14:val="standardContextual"/>
        </w:rPr>
      </w:pPr>
      <w:r>
        <w:rPr>
          <w:noProof/>
        </w:rPr>
        <w:t>3.4</w:t>
      </w:r>
      <w:r>
        <w:rPr>
          <w:rFonts w:asciiTheme="minorHAnsi" w:eastAsiaTheme="minorEastAsia" w:hAnsiTheme="minorHAnsi" w:cstheme="minorBidi"/>
          <w:smallCaps w:val="0"/>
          <w:noProof/>
          <w:kern w:val="2"/>
          <w:sz w:val="24"/>
          <w:szCs w:val="24"/>
          <w:lang w:eastAsia="zh-CN"/>
          <w14:ligatures w14:val="standardContextual"/>
        </w:rPr>
        <w:tab/>
      </w:r>
      <w:r>
        <w:rPr>
          <w:noProof/>
        </w:rPr>
        <w:t>Fading</w:t>
      </w:r>
      <w:r>
        <w:rPr>
          <w:noProof/>
        </w:rPr>
        <w:tab/>
      </w:r>
      <w:r>
        <w:rPr>
          <w:noProof/>
        </w:rPr>
        <w:fldChar w:fldCharType="begin"/>
      </w:r>
      <w:r>
        <w:rPr>
          <w:noProof/>
        </w:rPr>
        <w:instrText xml:space="preserve"> PAGEREF _Toc188520936 \h </w:instrText>
      </w:r>
      <w:r>
        <w:rPr>
          <w:noProof/>
        </w:rPr>
      </w:r>
      <w:r>
        <w:rPr>
          <w:noProof/>
        </w:rPr>
        <w:fldChar w:fldCharType="separate"/>
      </w:r>
      <w:r>
        <w:rPr>
          <w:noProof/>
        </w:rPr>
        <w:t>11</w:t>
      </w:r>
      <w:r>
        <w:rPr>
          <w:noProof/>
        </w:rPr>
        <w:fldChar w:fldCharType="end"/>
      </w:r>
    </w:p>
    <w:p w14:paraId="67564287" w14:textId="5903BB7D" w:rsidR="0004488A" w:rsidRDefault="0004488A">
      <w:pPr>
        <w:pStyle w:val="21"/>
        <w:tabs>
          <w:tab w:val="left" w:pos="960"/>
          <w:tab w:val="right" w:leader="dot" w:pos="8630"/>
        </w:tabs>
        <w:rPr>
          <w:rFonts w:asciiTheme="minorHAnsi" w:eastAsiaTheme="minorEastAsia" w:hAnsiTheme="minorHAnsi" w:cstheme="minorBidi"/>
          <w:smallCaps w:val="0"/>
          <w:noProof/>
          <w:kern w:val="2"/>
          <w:sz w:val="24"/>
          <w:szCs w:val="24"/>
          <w:lang w:eastAsia="zh-CN"/>
          <w14:ligatures w14:val="standardContextual"/>
        </w:rPr>
      </w:pPr>
      <w:r>
        <w:rPr>
          <w:noProof/>
        </w:rPr>
        <w:t>3.5</w:t>
      </w:r>
      <w:r>
        <w:rPr>
          <w:rFonts w:asciiTheme="minorHAnsi" w:eastAsiaTheme="minorEastAsia" w:hAnsiTheme="minorHAnsi" w:cstheme="minorBidi"/>
          <w:smallCaps w:val="0"/>
          <w:noProof/>
          <w:kern w:val="2"/>
          <w:sz w:val="24"/>
          <w:szCs w:val="24"/>
          <w:lang w:eastAsia="zh-CN"/>
          <w14:ligatures w14:val="standardContextual"/>
        </w:rPr>
        <w:tab/>
      </w:r>
      <w:r>
        <w:rPr>
          <w:noProof/>
        </w:rPr>
        <w:t>Ducking</w:t>
      </w:r>
      <w:r>
        <w:rPr>
          <w:noProof/>
        </w:rPr>
        <w:tab/>
      </w:r>
      <w:r>
        <w:rPr>
          <w:noProof/>
        </w:rPr>
        <w:fldChar w:fldCharType="begin"/>
      </w:r>
      <w:r>
        <w:rPr>
          <w:noProof/>
        </w:rPr>
        <w:instrText xml:space="preserve"> PAGEREF _Toc188520937 \h </w:instrText>
      </w:r>
      <w:r>
        <w:rPr>
          <w:noProof/>
        </w:rPr>
      </w:r>
      <w:r>
        <w:rPr>
          <w:noProof/>
        </w:rPr>
        <w:fldChar w:fldCharType="separate"/>
      </w:r>
      <w:r>
        <w:rPr>
          <w:noProof/>
        </w:rPr>
        <w:t>11</w:t>
      </w:r>
      <w:r>
        <w:rPr>
          <w:noProof/>
        </w:rPr>
        <w:fldChar w:fldCharType="end"/>
      </w:r>
    </w:p>
    <w:p w14:paraId="73432775" w14:textId="320A3CB1" w:rsidR="0004488A" w:rsidRDefault="0004488A">
      <w:pPr>
        <w:pStyle w:val="21"/>
        <w:tabs>
          <w:tab w:val="left" w:pos="960"/>
          <w:tab w:val="right" w:leader="dot" w:pos="8630"/>
        </w:tabs>
        <w:rPr>
          <w:rFonts w:asciiTheme="minorHAnsi" w:eastAsiaTheme="minorEastAsia" w:hAnsiTheme="minorHAnsi" w:cstheme="minorBidi"/>
          <w:smallCaps w:val="0"/>
          <w:noProof/>
          <w:kern w:val="2"/>
          <w:sz w:val="24"/>
          <w:szCs w:val="24"/>
          <w:lang w:eastAsia="zh-CN"/>
          <w14:ligatures w14:val="standardContextual"/>
        </w:rPr>
      </w:pPr>
      <w:r>
        <w:rPr>
          <w:noProof/>
        </w:rPr>
        <w:t>3.6</w:t>
      </w:r>
      <w:r>
        <w:rPr>
          <w:rFonts w:asciiTheme="minorHAnsi" w:eastAsiaTheme="minorEastAsia" w:hAnsiTheme="minorHAnsi" w:cstheme="minorBidi"/>
          <w:smallCaps w:val="0"/>
          <w:noProof/>
          <w:kern w:val="2"/>
          <w:sz w:val="24"/>
          <w:szCs w:val="24"/>
          <w:lang w:eastAsia="zh-CN"/>
          <w14:ligatures w14:val="standardContextual"/>
        </w:rPr>
        <w:tab/>
      </w:r>
      <w:r>
        <w:rPr>
          <w:noProof/>
        </w:rPr>
        <w:t>Downmix</w:t>
      </w:r>
      <w:r>
        <w:rPr>
          <w:noProof/>
        </w:rPr>
        <w:tab/>
      </w:r>
      <w:r>
        <w:rPr>
          <w:noProof/>
        </w:rPr>
        <w:fldChar w:fldCharType="begin"/>
      </w:r>
      <w:r>
        <w:rPr>
          <w:noProof/>
        </w:rPr>
        <w:instrText xml:space="preserve"> PAGEREF _Toc188520938 \h </w:instrText>
      </w:r>
      <w:r>
        <w:rPr>
          <w:noProof/>
        </w:rPr>
      </w:r>
      <w:r>
        <w:rPr>
          <w:noProof/>
        </w:rPr>
        <w:fldChar w:fldCharType="separate"/>
      </w:r>
      <w:r>
        <w:rPr>
          <w:noProof/>
        </w:rPr>
        <w:t>12</w:t>
      </w:r>
      <w:r>
        <w:rPr>
          <w:noProof/>
        </w:rPr>
        <w:fldChar w:fldCharType="end"/>
      </w:r>
    </w:p>
    <w:p w14:paraId="724D9B5A" w14:textId="11BBE3E8" w:rsidR="0004488A" w:rsidRDefault="0004488A">
      <w:pPr>
        <w:pStyle w:val="10"/>
        <w:tabs>
          <w:tab w:val="left" w:pos="480"/>
          <w:tab w:val="right" w:leader="dot" w:pos="8630"/>
        </w:tabs>
        <w:rPr>
          <w:rFonts w:asciiTheme="minorHAnsi" w:eastAsiaTheme="minorEastAsia" w:hAnsiTheme="minorHAnsi" w:cstheme="minorBidi"/>
          <w:b w:val="0"/>
          <w:caps w:val="0"/>
          <w:noProof/>
          <w:kern w:val="2"/>
          <w:sz w:val="24"/>
          <w:szCs w:val="24"/>
          <w:lang w:eastAsia="zh-CN"/>
          <w14:ligatures w14:val="standardContextual"/>
        </w:rPr>
      </w:pPr>
      <w:r>
        <w:rPr>
          <w:noProof/>
        </w:rPr>
        <w:t>4</w:t>
      </w:r>
      <w:r>
        <w:rPr>
          <w:rFonts w:asciiTheme="minorHAnsi" w:eastAsiaTheme="minorEastAsia" w:hAnsiTheme="minorHAnsi" w:cstheme="minorBidi"/>
          <w:b w:val="0"/>
          <w:caps w:val="0"/>
          <w:noProof/>
          <w:kern w:val="2"/>
          <w:sz w:val="24"/>
          <w:szCs w:val="24"/>
          <w:lang w:eastAsia="zh-CN"/>
          <w14:ligatures w14:val="standardContextual"/>
        </w:rPr>
        <w:tab/>
      </w:r>
      <w:r>
        <w:rPr>
          <w:noProof/>
        </w:rPr>
        <w:t>System Configuration and Control</w:t>
      </w:r>
      <w:r>
        <w:rPr>
          <w:noProof/>
        </w:rPr>
        <w:tab/>
      </w:r>
      <w:r>
        <w:rPr>
          <w:noProof/>
        </w:rPr>
        <w:fldChar w:fldCharType="begin"/>
      </w:r>
      <w:r>
        <w:rPr>
          <w:noProof/>
        </w:rPr>
        <w:instrText xml:space="preserve"> PAGEREF _Toc188520939 \h </w:instrText>
      </w:r>
      <w:r>
        <w:rPr>
          <w:noProof/>
        </w:rPr>
      </w:r>
      <w:r>
        <w:rPr>
          <w:noProof/>
        </w:rPr>
        <w:fldChar w:fldCharType="separate"/>
      </w:r>
      <w:r>
        <w:rPr>
          <w:noProof/>
        </w:rPr>
        <w:t>12</w:t>
      </w:r>
      <w:r>
        <w:rPr>
          <w:noProof/>
        </w:rPr>
        <w:fldChar w:fldCharType="end"/>
      </w:r>
    </w:p>
    <w:p w14:paraId="264DC275" w14:textId="4CD66DFD" w:rsidR="0004488A" w:rsidRDefault="0004488A">
      <w:pPr>
        <w:pStyle w:val="21"/>
        <w:tabs>
          <w:tab w:val="left" w:pos="960"/>
          <w:tab w:val="right" w:leader="dot" w:pos="8630"/>
        </w:tabs>
        <w:rPr>
          <w:rFonts w:asciiTheme="minorHAnsi" w:eastAsiaTheme="minorEastAsia" w:hAnsiTheme="minorHAnsi" w:cstheme="minorBidi"/>
          <w:smallCaps w:val="0"/>
          <w:noProof/>
          <w:kern w:val="2"/>
          <w:sz w:val="24"/>
          <w:szCs w:val="24"/>
          <w:lang w:eastAsia="zh-CN"/>
          <w14:ligatures w14:val="standardContextual"/>
        </w:rPr>
      </w:pPr>
      <w:r>
        <w:rPr>
          <w:noProof/>
        </w:rPr>
        <w:t>4.1</w:t>
      </w:r>
      <w:r>
        <w:rPr>
          <w:rFonts w:asciiTheme="minorHAnsi" w:eastAsiaTheme="minorEastAsia" w:hAnsiTheme="minorHAnsi" w:cstheme="minorBidi"/>
          <w:smallCaps w:val="0"/>
          <w:noProof/>
          <w:kern w:val="2"/>
          <w:sz w:val="24"/>
          <w:szCs w:val="24"/>
          <w:lang w:eastAsia="zh-CN"/>
          <w14:ligatures w14:val="standardContextual"/>
        </w:rPr>
        <w:tab/>
      </w:r>
      <w:r>
        <w:rPr>
          <w:noProof/>
        </w:rPr>
        <w:t>Production Side</w:t>
      </w:r>
      <w:r>
        <w:rPr>
          <w:noProof/>
        </w:rPr>
        <w:tab/>
      </w:r>
      <w:r>
        <w:rPr>
          <w:noProof/>
        </w:rPr>
        <w:fldChar w:fldCharType="begin"/>
      </w:r>
      <w:r>
        <w:rPr>
          <w:noProof/>
        </w:rPr>
        <w:instrText xml:space="preserve"> PAGEREF _Toc188520940 \h </w:instrText>
      </w:r>
      <w:r>
        <w:rPr>
          <w:noProof/>
        </w:rPr>
      </w:r>
      <w:r>
        <w:rPr>
          <w:noProof/>
        </w:rPr>
        <w:fldChar w:fldCharType="separate"/>
      </w:r>
      <w:r>
        <w:rPr>
          <w:noProof/>
        </w:rPr>
        <w:t>13</w:t>
      </w:r>
      <w:r>
        <w:rPr>
          <w:noProof/>
        </w:rPr>
        <w:fldChar w:fldCharType="end"/>
      </w:r>
    </w:p>
    <w:p w14:paraId="1029D89A" w14:textId="6F859E7A" w:rsidR="0004488A" w:rsidRDefault="0004488A">
      <w:pPr>
        <w:pStyle w:val="21"/>
        <w:tabs>
          <w:tab w:val="left" w:pos="960"/>
          <w:tab w:val="right" w:leader="dot" w:pos="8630"/>
        </w:tabs>
        <w:rPr>
          <w:rFonts w:asciiTheme="minorHAnsi" w:eastAsiaTheme="minorEastAsia" w:hAnsiTheme="minorHAnsi" w:cstheme="minorBidi"/>
          <w:smallCaps w:val="0"/>
          <w:noProof/>
          <w:kern w:val="2"/>
          <w:sz w:val="24"/>
          <w:szCs w:val="24"/>
          <w:lang w:eastAsia="zh-CN"/>
          <w14:ligatures w14:val="standardContextual"/>
        </w:rPr>
      </w:pPr>
      <w:r>
        <w:rPr>
          <w:noProof/>
        </w:rPr>
        <w:t>4.2</w:t>
      </w:r>
      <w:r>
        <w:rPr>
          <w:rFonts w:asciiTheme="minorHAnsi" w:eastAsiaTheme="minorEastAsia" w:hAnsiTheme="minorHAnsi" w:cstheme="minorBidi"/>
          <w:smallCaps w:val="0"/>
          <w:noProof/>
          <w:kern w:val="2"/>
          <w:sz w:val="24"/>
          <w:szCs w:val="24"/>
          <w:lang w:eastAsia="zh-CN"/>
          <w14:ligatures w14:val="standardContextual"/>
        </w:rPr>
        <w:tab/>
      </w:r>
      <w:r>
        <w:rPr>
          <w:noProof/>
        </w:rPr>
        <w:t>Playback Side</w:t>
      </w:r>
      <w:r>
        <w:rPr>
          <w:noProof/>
        </w:rPr>
        <w:tab/>
      </w:r>
      <w:r>
        <w:rPr>
          <w:noProof/>
        </w:rPr>
        <w:fldChar w:fldCharType="begin"/>
      </w:r>
      <w:r>
        <w:rPr>
          <w:noProof/>
        </w:rPr>
        <w:instrText xml:space="preserve"> PAGEREF _Toc188520941 \h </w:instrText>
      </w:r>
      <w:r>
        <w:rPr>
          <w:noProof/>
        </w:rPr>
      </w:r>
      <w:r>
        <w:rPr>
          <w:noProof/>
        </w:rPr>
        <w:fldChar w:fldCharType="separate"/>
      </w:r>
      <w:r>
        <w:rPr>
          <w:noProof/>
        </w:rPr>
        <w:t>14</w:t>
      </w:r>
      <w:r>
        <w:rPr>
          <w:noProof/>
        </w:rPr>
        <w:fldChar w:fldCharType="end"/>
      </w:r>
    </w:p>
    <w:p w14:paraId="3067341C" w14:textId="11C48748" w:rsidR="0004488A" w:rsidRDefault="0004488A">
      <w:pPr>
        <w:pStyle w:val="30"/>
        <w:tabs>
          <w:tab w:val="left" w:pos="1200"/>
          <w:tab w:val="right" w:leader="dot" w:pos="8630"/>
        </w:tabs>
        <w:rPr>
          <w:rFonts w:asciiTheme="minorHAnsi" w:eastAsiaTheme="minorEastAsia" w:hAnsiTheme="minorHAnsi" w:cstheme="minorBidi"/>
          <w:i w:val="0"/>
          <w:noProof/>
          <w:kern w:val="2"/>
          <w:sz w:val="24"/>
          <w:szCs w:val="24"/>
          <w:lang w:eastAsia="zh-CN"/>
          <w14:ligatures w14:val="standardContextual"/>
        </w:rPr>
      </w:pPr>
      <w:r>
        <w:rPr>
          <w:noProof/>
        </w:rPr>
        <w:t>4.2.1</w:t>
      </w:r>
      <w:r>
        <w:rPr>
          <w:rFonts w:asciiTheme="minorHAnsi" w:eastAsiaTheme="minorEastAsia" w:hAnsiTheme="minorHAnsi" w:cstheme="minorBidi"/>
          <w:i w:val="0"/>
          <w:noProof/>
          <w:kern w:val="2"/>
          <w:sz w:val="24"/>
          <w:szCs w:val="24"/>
          <w:lang w:eastAsia="zh-CN"/>
          <w14:ligatures w14:val="standardContextual"/>
        </w:rPr>
        <w:tab/>
      </w:r>
      <w:r>
        <w:rPr>
          <w:noProof/>
        </w:rPr>
        <w:t>Control of Downmix</w:t>
      </w:r>
      <w:r>
        <w:rPr>
          <w:noProof/>
        </w:rPr>
        <w:tab/>
      </w:r>
      <w:r>
        <w:rPr>
          <w:noProof/>
        </w:rPr>
        <w:fldChar w:fldCharType="begin"/>
      </w:r>
      <w:r>
        <w:rPr>
          <w:noProof/>
        </w:rPr>
        <w:instrText xml:space="preserve"> PAGEREF _Toc188520942 \h </w:instrText>
      </w:r>
      <w:r>
        <w:rPr>
          <w:noProof/>
        </w:rPr>
      </w:r>
      <w:r>
        <w:rPr>
          <w:noProof/>
        </w:rPr>
        <w:fldChar w:fldCharType="separate"/>
      </w:r>
      <w:r>
        <w:rPr>
          <w:noProof/>
        </w:rPr>
        <w:t>15</w:t>
      </w:r>
      <w:r>
        <w:rPr>
          <w:noProof/>
        </w:rPr>
        <w:fldChar w:fldCharType="end"/>
      </w:r>
    </w:p>
    <w:p w14:paraId="0246D770" w14:textId="44D58B1F" w:rsidR="0004488A" w:rsidRDefault="0004488A">
      <w:pPr>
        <w:pStyle w:val="30"/>
        <w:tabs>
          <w:tab w:val="left" w:pos="1200"/>
          <w:tab w:val="right" w:leader="dot" w:pos="8630"/>
        </w:tabs>
        <w:rPr>
          <w:rFonts w:asciiTheme="minorHAnsi" w:eastAsiaTheme="minorEastAsia" w:hAnsiTheme="minorHAnsi" w:cstheme="minorBidi"/>
          <w:i w:val="0"/>
          <w:noProof/>
          <w:kern w:val="2"/>
          <w:sz w:val="24"/>
          <w:szCs w:val="24"/>
          <w:lang w:eastAsia="zh-CN"/>
          <w14:ligatures w14:val="standardContextual"/>
        </w:rPr>
      </w:pPr>
      <w:r>
        <w:rPr>
          <w:noProof/>
        </w:rPr>
        <w:t>4.2.2</w:t>
      </w:r>
      <w:r>
        <w:rPr>
          <w:rFonts w:asciiTheme="minorHAnsi" w:eastAsiaTheme="minorEastAsia" w:hAnsiTheme="minorHAnsi" w:cstheme="minorBidi"/>
          <w:i w:val="0"/>
          <w:noProof/>
          <w:kern w:val="2"/>
          <w:sz w:val="24"/>
          <w:szCs w:val="24"/>
          <w:lang w:eastAsia="zh-CN"/>
          <w14:ligatures w14:val="standardContextual"/>
        </w:rPr>
        <w:tab/>
      </w:r>
      <w:r>
        <w:rPr>
          <w:noProof/>
        </w:rPr>
        <w:t>Control of Loudness Normalization</w:t>
      </w:r>
      <w:r>
        <w:rPr>
          <w:noProof/>
        </w:rPr>
        <w:tab/>
      </w:r>
      <w:r>
        <w:rPr>
          <w:noProof/>
        </w:rPr>
        <w:fldChar w:fldCharType="begin"/>
      </w:r>
      <w:r>
        <w:rPr>
          <w:noProof/>
        </w:rPr>
        <w:instrText xml:space="preserve"> PAGEREF _Toc188520943 \h </w:instrText>
      </w:r>
      <w:r>
        <w:rPr>
          <w:noProof/>
        </w:rPr>
      </w:r>
      <w:r>
        <w:rPr>
          <w:noProof/>
        </w:rPr>
        <w:fldChar w:fldCharType="separate"/>
      </w:r>
      <w:r>
        <w:rPr>
          <w:noProof/>
        </w:rPr>
        <w:t>15</w:t>
      </w:r>
      <w:r>
        <w:rPr>
          <w:noProof/>
        </w:rPr>
        <w:fldChar w:fldCharType="end"/>
      </w:r>
    </w:p>
    <w:p w14:paraId="72C39F2E" w14:textId="1B45ED7B" w:rsidR="0004488A" w:rsidRDefault="0004488A">
      <w:pPr>
        <w:pStyle w:val="30"/>
        <w:tabs>
          <w:tab w:val="left" w:pos="1200"/>
          <w:tab w:val="right" w:leader="dot" w:pos="8630"/>
        </w:tabs>
        <w:rPr>
          <w:rFonts w:asciiTheme="minorHAnsi" w:eastAsiaTheme="minorEastAsia" w:hAnsiTheme="minorHAnsi" w:cstheme="minorBidi"/>
          <w:i w:val="0"/>
          <w:noProof/>
          <w:kern w:val="2"/>
          <w:sz w:val="24"/>
          <w:szCs w:val="24"/>
          <w:lang w:eastAsia="zh-CN"/>
          <w14:ligatures w14:val="standardContextual"/>
        </w:rPr>
      </w:pPr>
      <w:r>
        <w:rPr>
          <w:noProof/>
        </w:rPr>
        <w:t>4.2.3</w:t>
      </w:r>
      <w:r>
        <w:rPr>
          <w:rFonts w:asciiTheme="minorHAnsi" w:eastAsiaTheme="minorEastAsia" w:hAnsiTheme="minorHAnsi" w:cstheme="minorBidi"/>
          <w:i w:val="0"/>
          <w:noProof/>
          <w:kern w:val="2"/>
          <w:sz w:val="24"/>
          <w:szCs w:val="24"/>
          <w:lang w:eastAsia="zh-CN"/>
          <w14:ligatures w14:val="standardContextual"/>
        </w:rPr>
        <w:tab/>
      </w:r>
      <w:r>
        <w:rPr>
          <w:noProof/>
        </w:rPr>
        <w:t>Control of Loudness Leveling</w:t>
      </w:r>
      <w:r>
        <w:rPr>
          <w:noProof/>
        </w:rPr>
        <w:tab/>
      </w:r>
      <w:r>
        <w:rPr>
          <w:noProof/>
        </w:rPr>
        <w:fldChar w:fldCharType="begin"/>
      </w:r>
      <w:r>
        <w:rPr>
          <w:noProof/>
        </w:rPr>
        <w:instrText xml:space="preserve"> PAGEREF _Toc188520944 \h </w:instrText>
      </w:r>
      <w:r>
        <w:rPr>
          <w:noProof/>
        </w:rPr>
      </w:r>
      <w:r>
        <w:rPr>
          <w:noProof/>
        </w:rPr>
        <w:fldChar w:fldCharType="separate"/>
      </w:r>
      <w:r>
        <w:rPr>
          <w:noProof/>
        </w:rPr>
        <w:t>15</w:t>
      </w:r>
      <w:r>
        <w:rPr>
          <w:noProof/>
        </w:rPr>
        <w:fldChar w:fldCharType="end"/>
      </w:r>
    </w:p>
    <w:p w14:paraId="55BE8A18" w14:textId="2DC6EEDD" w:rsidR="0004488A" w:rsidRDefault="0004488A">
      <w:pPr>
        <w:pStyle w:val="30"/>
        <w:tabs>
          <w:tab w:val="left" w:pos="1200"/>
          <w:tab w:val="right" w:leader="dot" w:pos="8630"/>
        </w:tabs>
        <w:rPr>
          <w:rFonts w:asciiTheme="minorHAnsi" w:eastAsiaTheme="minorEastAsia" w:hAnsiTheme="minorHAnsi" w:cstheme="minorBidi"/>
          <w:i w:val="0"/>
          <w:noProof/>
          <w:kern w:val="2"/>
          <w:sz w:val="24"/>
          <w:szCs w:val="24"/>
          <w:lang w:eastAsia="zh-CN"/>
          <w14:ligatures w14:val="standardContextual"/>
        </w:rPr>
      </w:pPr>
      <w:r>
        <w:rPr>
          <w:noProof/>
        </w:rPr>
        <w:t>4.2.4</w:t>
      </w:r>
      <w:r>
        <w:rPr>
          <w:rFonts w:asciiTheme="minorHAnsi" w:eastAsiaTheme="minorEastAsia" w:hAnsiTheme="minorHAnsi" w:cstheme="minorBidi"/>
          <w:i w:val="0"/>
          <w:noProof/>
          <w:kern w:val="2"/>
          <w:sz w:val="24"/>
          <w:szCs w:val="24"/>
          <w:lang w:eastAsia="zh-CN"/>
          <w14:ligatures w14:val="standardContextual"/>
        </w:rPr>
        <w:tab/>
      </w:r>
      <w:r>
        <w:rPr>
          <w:noProof/>
        </w:rPr>
        <w:t>Control of Dynamic Range Compression</w:t>
      </w:r>
      <w:r>
        <w:rPr>
          <w:noProof/>
        </w:rPr>
        <w:tab/>
      </w:r>
      <w:r>
        <w:rPr>
          <w:noProof/>
        </w:rPr>
        <w:fldChar w:fldCharType="begin"/>
      </w:r>
      <w:r>
        <w:rPr>
          <w:noProof/>
        </w:rPr>
        <w:instrText xml:space="preserve"> PAGEREF _Toc188520945 \h </w:instrText>
      </w:r>
      <w:r>
        <w:rPr>
          <w:noProof/>
        </w:rPr>
      </w:r>
      <w:r>
        <w:rPr>
          <w:noProof/>
        </w:rPr>
        <w:fldChar w:fldCharType="separate"/>
      </w:r>
      <w:r>
        <w:rPr>
          <w:noProof/>
        </w:rPr>
        <w:t>15</w:t>
      </w:r>
      <w:r>
        <w:rPr>
          <w:noProof/>
        </w:rPr>
        <w:fldChar w:fldCharType="end"/>
      </w:r>
    </w:p>
    <w:p w14:paraId="09C49828" w14:textId="2AFE21BD" w:rsidR="0004488A" w:rsidRDefault="0004488A">
      <w:pPr>
        <w:pStyle w:val="10"/>
        <w:tabs>
          <w:tab w:val="left" w:pos="480"/>
          <w:tab w:val="right" w:leader="dot" w:pos="8630"/>
        </w:tabs>
        <w:rPr>
          <w:rFonts w:asciiTheme="minorHAnsi" w:eastAsiaTheme="minorEastAsia" w:hAnsiTheme="minorHAnsi" w:cstheme="minorBidi"/>
          <w:b w:val="0"/>
          <w:caps w:val="0"/>
          <w:noProof/>
          <w:kern w:val="2"/>
          <w:sz w:val="24"/>
          <w:szCs w:val="24"/>
          <w:lang w:eastAsia="zh-CN"/>
          <w14:ligatures w14:val="standardContextual"/>
        </w:rPr>
      </w:pPr>
      <w:r>
        <w:rPr>
          <w:noProof/>
        </w:rPr>
        <w:t>5</w:t>
      </w:r>
      <w:r>
        <w:rPr>
          <w:rFonts w:asciiTheme="minorHAnsi" w:eastAsiaTheme="minorEastAsia" w:hAnsiTheme="minorHAnsi" w:cstheme="minorBidi"/>
          <w:b w:val="0"/>
          <w:caps w:val="0"/>
          <w:noProof/>
          <w:kern w:val="2"/>
          <w:sz w:val="24"/>
          <w:szCs w:val="24"/>
          <w:lang w:eastAsia="zh-CN"/>
          <w14:ligatures w14:val="standardContextual"/>
        </w:rPr>
        <w:tab/>
      </w:r>
      <w:r>
        <w:rPr>
          <w:noProof/>
        </w:rPr>
        <w:t>System Integration</w:t>
      </w:r>
      <w:r>
        <w:rPr>
          <w:noProof/>
        </w:rPr>
        <w:tab/>
      </w:r>
      <w:r>
        <w:rPr>
          <w:noProof/>
        </w:rPr>
        <w:fldChar w:fldCharType="begin"/>
      </w:r>
      <w:r>
        <w:rPr>
          <w:noProof/>
        </w:rPr>
        <w:instrText xml:space="preserve"> PAGEREF _Toc188520946 \h </w:instrText>
      </w:r>
      <w:r>
        <w:rPr>
          <w:noProof/>
        </w:rPr>
      </w:r>
      <w:r>
        <w:rPr>
          <w:noProof/>
        </w:rPr>
        <w:fldChar w:fldCharType="separate"/>
      </w:r>
      <w:r>
        <w:rPr>
          <w:noProof/>
        </w:rPr>
        <w:t>17</w:t>
      </w:r>
      <w:r>
        <w:rPr>
          <w:noProof/>
        </w:rPr>
        <w:fldChar w:fldCharType="end"/>
      </w:r>
    </w:p>
    <w:p w14:paraId="560DFD6A" w14:textId="62085227" w:rsidR="0004488A" w:rsidRDefault="0004488A">
      <w:pPr>
        <w:pStyle w:val="21"/>
        <w:tabs>
          <w:tab w:val="left" w:pos="960"/>
          <w:tab w:val="right" w:leader="dot" w:pos="8630"/>
        </w:tabs>
        <w:rPr>
          <w:rFonts w:asciiTheme="minorHAnsi" w:eastAsiaTheme="minorEastAsia" w:hAnsiTheme="minorHAnsi" w:cstheme="minorBidi"/>
          <w:smallCaps w:val="0"/>
          <w:noProof/>
          <w:kern w:val="2"/>
          <w:sz w:val="24"/>
          <w:szCs w:val="24"/>
          <w:lang w:eastAsia="zh-CN"/>
          <w14:ligatures w14:val="standardContextual"/>
        </w:rPr>
      </w:pPr>
      <w:r>
        <w:rPr>
          <w:noProof/>
        </w:rPr>
        <w:t>5.1</w:t>
      </w:r>
      <w:r>
        <w:rPr>
          <w:rFonts w:asciiTheme="minorHAnsi" w:eastAsiaTheme="minorEastAsia" w:hAnsiTheme="minorHAnsi" w:cstheme="minorBidi"/>
          <w:smallCaps w:val="0"/>
          <w:noProof/>
          <w:kern w:val="2"/>
          <w:sz w:val="24"/>
          <w:szCs w:val="24"/>
          <w:lang w:eastAsia="zh-CN"/>
          <w14:ligatures w14:val="standardContextual"/>
        </w:rPr>
        <w:tab/>
      </w:r>
      <w:r>
        <w:rPr>
          <w:noProof/>
        </w:rPr>
        <w:t>Payload Transport</w:t>
      </w:r>
      <w:r>
        <w:rPr>
          <w:noProof/>
        </w:rPr>
        <w:tab/>
      </w:r>
      <w:r>
        <w:rPr>
          <w:noProof/>
        </w:rPr>
        <w:fldChar w:fldCharType="begin"/>
      </w:r>
      <w:r>
        <w:rPr>
          <w:noProof/>
        </w:rPr>
        <w:instrText xml:space="preserve"> PAGEREF _Toc188520947 \h </w:instrText>
      </w:r>
      <w:r>
        <w:rPr>
          <w:noProof/>
        </w:rPr>
      </w:r>
      <w:r>
        <w:rPr>
          <w:noProof/>
        </w:rPr>
        <w:fldChar w:fldCharType="separate"/>
      </w:r>
      <w:r>
        <w:rPr>
          <w:noProof/>
        </w:rPr>
        <w:t>17</w:t>
      </w:r>
      <w:r>
        <w:rPr>
          <w:noProof/>
        </w:rPr>
        <w:fldChar w:fldCharType="end"/>
      </w:r>
    </w:p>
    <w:p w14:paraId="71BF9EE6" w14:textId="44792DD1" w:rsidR="0004488A" w:rsidRDefault="0004488A">
      <w:pPr>
        <w:pStyle w:val="30"/>
        <w:tabs>
          <w:tab w:val="left" w:pos="1200"/>
          <w:tab w:val="right" w:leader="dot" w:pos="8630"/>
        </w:tabs>
        <w:rPr>
          <w:rFonts w:asciiTheme="minorHAnsi" w:eastAsiaTheme="minorEastAsia" w:hAnsiTheme="minorHAnsi" w:cstheme="minorBidi"/>
          <w:i w:val="0"/>
          <w:noProof/>
          <w:kern w:val="2"/>
          <w:sz w:val="24"/>
          <w:szCs w:val="24"/>
          <w:lang w:eastAsia="zh-CN"/>
          <w14:ligatures w14:val="standardContextual"/>
        </w:rPr>
      </w:pPr>
      <w:r>
        <w:rPr>
          <w:noProof/>
        </w:rPr>
        <w:t>5.1.1</w:t>
      </w:r>
      <w:r>
        <w:rPr>
          <w:rFonts w:asciiTheme="minorHAnsi" w:eastAsiaTheme="minorEastAsia" w:hAnsiTheme="minorHAnsi" w:cstheme="minorBidi"/>
          <w:i w:val="0"/>
          <w:noProof/>
          <w:kern w:val="2"/>
          <w:sz w:val="24"/>
          <w:szCs w:val="24"/>
          <w:lang w:eastAsia="zh-CN"/>
          <w14:ligatures w14:val="standardContextual"/>
        </w:rPr>
        <w:tab/>
      </w:r>
      <w:r>
        <w:rPr>
          <w:noProof/>
        </w:rPr>
        <w:t>Transport within the Audio Payload</w:t>
      </w:r>
      <w:r>
        <w:rPr>
          <w:noProof/>
        </w:rPr>
        <w:tab/>
      </w:r>
      <w:r>
        <w:rPr>
          <w:noProof/>
        </w:rPr>
        <w:fldChar w:fldCharType="begin"/>
      </w:r>
      <w:r>
        <w:rPr>
          <w:noProof/>
        </w:rPr>
        <w:instrText xml:space="preserve"> PAGEREF _Toc188520948 \h </w:instrText>
      </w:r>
      <w:r>
        <w:rPr>
          <w:noProof/>
        </w:rPr>
      </w:r>
      <w:r>
        <w:rPr>
          <w:noProof/>
        </w:rPr>
        <w:fldChar w:fldCharType="separate"/>
      </w:r>
      <w:r>
        <w:rPr>
          <w:noProof/>
        </w:rPr>
        <w:t>17</w:t>
      </w:r>
      <w:r>
        <w:rPr>
          <w:noProof/>
        </w:rPr>
        <w:fldChar w:fldCharType="end"/>
      </w:r>
    </w:p>
    <w:p w14:paraId="5F3FE420" w14:textId="471C4055" w:rsidR="0004488A" w:rsidRDefault="0004488A">
      <w:pPr>
        <w:pStyle w:val="30"/>
        <w:tabs>
          <w:tab w:val="left" w:pos="1200"/>
          <w:tab w:val="right" w:leader="dot" w:pos="8630"/>
        </w:tabs>
        <w:rPr>
          <w:rFonts w:asciiTheme="minorHAnsi" w:eastAsiaTheme="minorEastAsia" w:hAnsiTheme="minorHAnsi" w:cstheme="minorBidi"/>
          <w:i w:val="0"/>
          <w:noProof/>
          <w:kern w:val="2"/>
          <w:sz w:val="24"/>
          <w:szCs w:val="24"/>
          <w:lang w:eastAsia="zh-CN"/>
          <w14:ligatures w14:val="standardContextual"/>
        </w:rPr>
      </w:pPr>
      <w:r>
        <w:rPr>
          <w:noProof/>
        </w:rPr>
        <w:t>5.1.2</w:t>
      </w:r>
      <w:r>
        <w:rPr>
          <w:rFonts w:asciiTheme="minorHAnsi" w:eastAsiaTheme="minorEastAsia" w:hAnsiTheme="minorHAnsi" w:cstheme="minorBidi"/>
          <w:i w:val="0"/>
          <w:noProof/>
          <w:kern w:val="2"/>
          <w:sz w:val="24"/>
          <w:szCs w:val="24"/>
          <w:lang w:eastAsia="zh-CN"/>
          <w14:ligatures w14:val="standardContextual"/>
        </w:rPr>
        <w:tab/>
      </w:r>
      <w:r>
        <w:rPr>
          <w:noProof/>
        </w:rPr>
        <w:t>Transport using the ISO Base Media File Format</w:t>
      </w:r>
      <w:r>
        <w:rPr>
          <w:noProof/>
        </w:rPr>
        <w:tab/>
      </w:r>
      <w:r>
        <w:rPr>
          <w:noProof/>
        </w:rPr>
        <w:fldChar w:fldCharType="begin"/>
      </w:r>
      <w:r>
        <w:rPr>
          <w:noProof/>
        </w:rPr>
        <w:instrText xml:space="preserve"> PAGEREF _Toc188520949 \h </w:instrText>
      </w:r>
      <w:r>
        <w:rPr>
          <w:noProof/>
        </w:rPr>
      </w:r>
      <w:r>
        <w:rPr>
          <w:noProof/>
        </w:rPr>
        <w:fldChar w:fldCharType="separate"/>
      </w:r>
      <w:r>
        <w:rPr>
          <w:noProof/>
        </w:rPr>
        <w:t>18</w:t>
      </w:r>
      <w:r>
        <w:rPr>
          <w:noProof/>
        </w:rPr>
        <w:fldChar w:fldCharType="end"/>
      </w:r>
    </w:p>
    <w:p w14:paraId="311F8228" w14:textId="3602116D" w:rsidR="0004488A" w:rsidRDefault="0004488A">
      <w:pPr>
        <w:pStyle w:val="21"/>
        <w:tabs>
          <w:tab w:val="left" w:pos="960"/>
          <w:tab w:val="right" w:leader="dot" w:pos="8630"/>
        </w:tabs>
        <w:rPr>
          <w:rFonts w:asciiTheme="minorHAnsi" w:eastAsiaTheme="minorEastAsia" w:hAnsiTheme="minorHAnsi" w:cstheme="minorBidi"/>
          <w:smallCaps w:val="0"/>
          <w:noProof/>
          <w:kern w:val="2"/>
          <w:sz w:val="24"/>
          <w:szCs w:val="24"/>
          <w:lang w:eastAsia="zh-CN"/>
          <w14:ligatures w14:val="standardContextual"/>
        </w:rPr>
      </w:pPr>
      <w:r>
        <w:rPr>
          <w:noProof/>
        </w:rPr>
        <w:t>5.2</w:t>
      </w:r>
      <w:r>
        <w:rPr>
          <w:rFonts w:asciiTheme="minorHAnsi" w:eastAsiaTheme="minorEastAsia" w:hAnsiTheme="minorHAnsi" w:cstheme="minorBidi"/>
          <w:smallCaps w:val="0"/>
          <w:noProof/>
          <w:kern w:val="2"/>
          <w:sz w:val="24"/>
          <w:szCs w:val="24"/>
          <w:lang w:eastAsia="zh-CN"/>
          <w14:ligatures w14:val="standardContextual"/>
        </w:rPr>
        <w:tab/>
      </w:r>
      <w:r>
        <w:rPr>
          <w:noProof/>
        </w:rPr>
        <w:t>DRC Processing of Audio Signal</w:t>
      </w:r>
      <w:r>
        <w:rPr>
          <w:noProof/>
        </w:rPr>
        <w:tab/>
      </w:r>
      <w:r>
        <w:rPr>
          <w:noProof/>
        </w:rPr>
        <w:fldChar w:fldCharType="begin"/>
      </w:r>
      <w:r>
        <w:rPr>
          <w:noProof/>
        </w:rPr>
        <w:instrText xml:space="preserve"> PAGEREF _Toc188520950 \h </w:instrText>
      </w:r>
      <w:r>
        <w:rPr>
          <w:noProof/>
        </w:rPr>
      </w:r>
      <w:r>
        <w:rPr>
          <w:noProof/>
        </w:rPr>
        <w:fldChar w:fldCharType="separate"/>
      </w:r>
      <w:r>
        <w:rPr>
          <w:noProof/>
        </w:rPr>
        <w:t>19</w:t>
      </w:r>
      <w:r>
        <w:rPr>
          <w:noProof/>
        </w:rPr>
        <w:fldChar w:fldCharType="end"/>
      </w:r>
    </w:p>
    <w:p w14:paraId="20D10CE7" w14:textId="61185A26" w:rsidR="0004488A" w:rsidRDefault="0004488A">
      <w:pPr>
        <w:pStyle w:val="30"/>
        <w:tabs>
          <w:tab w:val="left" w:pos="1200"/>
          <w:tab w:val="right" w:leader="dot" w:pos="8630"/>
        </w:tabs>
        <w:rPr>
          <w:rFonts w:asciiTheme="minorHAnsi" w:eastAsiaTheme="minorEastAsia" w:hAnsiTheme="minorHAnsi" w:cstheme="minorBidi"/>
          <w:i w:val="0"/>
          <w:noProof/>
          <w:kern w:val="2"/>
          <w:sz w:val="24"/>
          <w:szCs w:val="24"/>
          <w:lang w:eastAsia="zh-CN"/>
          <w14:ligatures w14:val="standardContextual"/>
        </w:rPr>
      </w:pPr>
      <w:r>
        <w:rPr>
          <w:noProof/>
        </w:rPr>
        <w:t>5.2.1</w:t>
      </w:r>
      <w:r>
        <w:rPr>
          <w:rFonts w:asciiTheme="minorHAnsi" w:eastAsiaTheme="minorEastAsia" w:hAnsiTheme="minorHAnsi" w:cstheme="minorBidi"/>
          <w:i w:val="0"/>
          <w:noProof/>
          <w:kern w:val="2"/>
          <w:sz w:val="24"/>
          <w:szCs w:val="24"/>
          <w:lang w:eastAsia="zh-CN"/>
          <w14:ligatures w14:val="standardContextual"/>
        </w:rPr>
        <w:tab/>
      </w:r>
      <w:r>
        <w:rPr>
          <w:noProof/>
        </w:rPr>
        <w:t>Time Domain Processing</w:t>
      </w:r>
      <w:r>
        <w:rPr>
          <w:noProof/>
        </w:rPr>
        <w:tab/>
      </w:r>
      <w:r>
        <w:rPr>
          <w:noProof/>
        </w:rPr>
        <w:fldChar w:fldCharType="begin"/>
      </w:r>
      <w:r>
        <w:rPr>
          <w:noProof/>
        </w:rPr>
        <w:instrText xml:space="preserve"> PAGEREF _Toc188520951 \h </w:instrText>
      </w:r>
      <w:r>
        <w:rPr>
          <w:noProof/>
        </w:rPr>
      </w:r>
      <w:r>
        <w:rPr>
          <w:noProof/>
        </w:rPr>
        <w:fldChar w:fldCharType="separate"/>
      </w:r>
      <w:r>
        <w:rPr>
          <w:noProof/>
        </w:rPr>
        <w:t>19</w:t>
      </w:r>
      <w:r>
        <w:rPr>
          <w:noProof/>
        </w:rPr>
        <w:fldChar w:fldCharType="end"/>
      </w:r>
    </w:p>
    <w:p w14:paraId="0EE8C1A1" w14:textId="5C9EE62E" w:rsidR="0004488A" w:rsidRDefault="0004488A">
      <w:pPr>
        <w:pStyle w:val="30"/>
        <w:tabs>
          <w:tab w:val="left" w:pos="1200"/>
          <w:tab w:val="right" w:leader="dot" w:pos="8630"/>
        </w:tabs>
        <w:rPr>
          <w:rFonts w:asciiTheme="minorHAnsi" w:eastAsiaTheme="minorEastAsia" w:hAnsiTheme="minorHAnsi" w:cstheme="minorBidi"/>
          <w:i w:val="0"/>
          <w:noProof/>
          <w:kern w:val="2"/>
          <w:sz w:val="24"/>
          <w:szCs w:val="24"/>
          <w:lang w:eastAsia="zh-CN"/>
          <w14:ligatures w14:val="standardContextual"/>
        </w:rPr>
      </w:pPr>
      <w:r>
        <w:rPr>
          <w:noProof/>
        </w:rPr>
        <w:t>5.2.2</w:t>
      </w:r>
      <w:r>
        <w:rPr>
          <w:rFonts w:asciiTheme="minorHAnsi" w:eastAsiaTheme="minorEastAsia" w:hAnsiTheme="minorHAnsi" w:cstheme="minorBidi"/>
          <w:i w:val="0"/>
          <w:noProof/>
          <w:kern w:val="2"/>
          <w:sz w:val="24"/>
          <w:szCs w:val="24"/>
          <w:lang w:eastAsia="zh-CN"/>
          <w14:ligatures w14:val="standardContextual"/>
        </w:rPr>
        <w:tab/>
      </w:r>
      <w:r>
        <w:rPr>
          <w:noProof/>
        </w:rPr>
        <w:t>Sub-Band Domain Processing</w:t>
      </w:r>
      <w:r>
        <w:rPr>
          <w:noProof/>
        </w:rPr>
        <w:tab/>
      </w:r>
      <w:r>
        <w:rPr>
          <w:noProof/>
        </w:rPr>
        <w:fldChar w:fldCharType="begin"/>
      </w:r>
      <w:r>
        <w:rPr>
          <w:noProof/>
        </w:rPr>
        <w:instrText xml:space="preserve"> PAGEREF _Toc188520952 \h </w:instrText>
      </w:r>
      <w:r>
        <w:rPr>
          <w:noProof/>
        </w:rPr>
      </w:r>
      <w:r>
        <w:rPr>
          <w:noProof/>
        </w:rPr>
        <w:fldChar w:fldCharType="separate"/>
      </w:r>
      <w:r>
        <w:rPr>
          <w:noProof/>
        </w:rPr>
        <w:t>20</w:t>
      </w:r>
      <w:r>
        <w:rPr>
          <w:noProof/>
        </w:rPr>
        <w:fldChar w:fldCharType="end"/>
      </w:r>
    </w:p>
    <w:p w14:paraId="1258EA73" w14:textId="247D33BB" w:rsidR="0004488A" w:rsidRDefault="0004488A">
      <w:pPr>
        <w:pStyle w:val="30"/>
        <w:tabs>
          <w:tab w:val="left" w:pos="1200"/>
          <w:tab w:val="right" w:leader="dot" w:pos="8630"/>
        </w:tabs>
        <w:rPr>
          <w:rFonts w:asciiTheme="minorHAnsi" w:eastAsiaTheme="minorEastAsia" w:hAnsiTheme="minorHAnsi" w:cstheme="minorBidi"/>
          <w:i w:val="0"/>
          <w:noProof/>
          <w:kern w:val="2"/>
          <w:sz w:val="24"/>
          <w:szCs w:val="24"/>
          <w:lang w:eastAsia="zh-CN"/>
          <w14:ligatures w14:val="standardContextual"/>
        </w:rPr>
      </w:pPr>
      <w:r>
        <w:rPr>
          <w:noProof/>
        </w:rPr>
        <w:t>5.2.3</w:t>
      </w:r>
      <w:r>
        <w:rPr>
          <w:rFonts w:asciiTheme="minorHAnsi" w:eastAsiaTheme="minorEastAsia" w:hAnsiTheme="minorHAnsi" w:cstheme="minorBidi"/>
          <w:i w:val="0"/>
          <w:noProof/>
          <w:kern w:val="2"/>
          <w:sz w:val="24"/>
          <w:szCs w:val="24"/>
          <w:lang w:eastAsia="zh-CN"/>
          <w14:ligatures w14:val="standardContextual"/>
        </w:rPr>
        <w:tab/>
      </w:r>
      <w:r>
        <w:rPr>
          <w:noProof/>
        </w:rPr>
        <w:t>Synchronization and Delay</w:t>
      </w:r>
      <w:r>
        <w:rPr>
          <w:noProof/>
        </w:rPr>
        <w:tab/>
      </w:r>
      <w:r>
        <w:rPr>
          <w:noProof/>
        </w:rPr>
        <w:fldChar w:fldCharType="begin"/>
      </w:r>
      <w:r>
        <w:rPr>
          <w:noProof/>
        </w:rPr>
        <w:instrText xml:space="preserve"> PAGEREF _Toc188520953 \h </w:instrText>
      </w:r>
      <w:r>
        <w:rPr>
          <w:noProof/>
        </w:rPr>
      </w:r>
      <w:r>
        <w:rPr>
          <w:noProof/>
        </w:rPr>
        <w:fldChar w:fldCharType="separate"/>
      </w:r>
      <w:r>
        <w:rPr>
          <w:noProof/>
        </w:rPr>
        <w:t>20</w:t>
      </w:r>
      <w:r>
        <w:rPr>
          <w:noProof/>
        </w:rPr>
        <w:fldChar w:fldCharType="end"/>
      </w:r>
    </w:p>
    <w:p w14:paraId="7826F0A7" w14:textId="7F49FEFB" w:rsidR="0004488A" w:rsidRDefault="0004488A">
      <w:pPr>
        <w:pStyle w:val="10"/>
        <w:tabs>
          <w:tab w:val="left" w:pos="480"/>
          <w:tab w:val="right" w:leader="dot" w:pos="8630"/>
        </w:tabs>
        <w:rPr>
          <w:rFonts w:asciiTheme="minorHAnsi" w:eastAsiaTheme="minorEastAsia" w:hAnsiTheme="minorHAnsi" w:cstheme="minorBidi"/>
          <w:b w:val="0"/>
          <w:caps w:val="0"/>
          <w:noProof/>
          <w:kern w:val="2"/>
          <w:sz w:val="24"/>
          <w:szCs w:val="24"/>
          <w:lang w:eastAsia="zh-CN"/>
          <w14:ligatures w14:val="standardContextual"/>
        </w:rPr>
      </w:pPr>
      <w:r>
        <w:rPr>
          <w:noProof/>
        </w:rPr>
        <w:t>6</w:t>
      </w:r>
      <w:r>
        <w:rPr>
          <w:rFonts w:asciiTheme="minorHAnsi" w:eastAsiaTheme="minorEastAsia" w:hAnsiTheme="minorHAnsi" w:cstheme="minorBidi"/>
          <w:b w:val="0"/>
          <w:caps w:val="0"/>
          <w:noProof/>
          <w:kern w:val="2"/>
          <w:sz w:val="24"/>
          <w:szCs w:val="24"/>
          <w:lang w:eastAsia="zh-CN"/>
          <w14:ligatures w14:val="standardContextual"/>
        </w:rPr>
        <w:tab/>
      </w:r>
      <w:r>
        <w:rPr>
          <w:noProof/>
        </w:rPr>
        <w:t>MPEG-D DRC Extensions for MPEG-H 3D Audio</w:t>
      </w:r>
      <w:r>
        <w:rPr>
          <w:noProof/>
        </w:rPr>
        <w:tab/>
      </w:r>
      <w:r>
        <w:rPr>
          <w:noProof/>
        </w:rPr>
        <w:fldChar w:fldCharType="begin"/>
      </w:r>
      <w:r>
        <w:rPr>
          <w:noProof/>
        </w:rPr>
        <w:instrText xml:space="preserve"> PAGEREF _Toc188520954 \h </w:instrText>
      </w:r>
      <w:r>
        <w:rPr>
          <w:noProof/>
        </w:rPr>
      </w:r>
      <w:r>
        <w:rPr>
          <w:noProof/>
        </w:rPr>
        <w:fldChar w:fldCharType="separate"/>
      </w:r>
      <w:r>
        <w:rPr>
          <w:noProof/>
        </w:rPr>
        <w:t>20</w:t>
      </w:r>
      <w:r>
        <w:rPr>
          <w:noProof/>
        </w:rPr>
        <w:fldChar w:fldCharType="end"/>
      </w:r>
    </w:p>
    <w:p w14:paraId="08EB1D53" w14:textId="483F7CD9" w:rsidR="0004488A" w:rsidRDefault="0004488A">
      <w:pPr>
        <w:pStyle w:val="10"/>
        <w:tabs>
          <w:tab w:val="left" w:pos="480"/>
          <w:tab w:val="right" w:leader="dot" w:pos="8630"/>
        </w:tabs>
        <w:rPr>
          <w:rFonts w:asciiTheme="minorHAnsi" w:eastAsiaTheme="minorEastAsia" w:hAnsiTheme="minorHAnsi" w:cstheme="minorBidi"/>
          <w:b w:val="0"/>
          <w:caps w:val="0"/>
          <w:noProof/>
          <w:kern w:val="2"/>
          <w:sz w:val="24"/>
          <w:szCs w:val="24"/>
          <w:lang w:eastAsia="zh-CN"/>
          <w14:ligatures w14:val="standardContextual"/>
        </w:rPr>
      </w:pPr>
      <w:r>
        <w:rPr>
          <w:noProof/>
        </w:rPr>
        <w:t>7</w:t>
      </w:r>
      <w:r>
        <w:rPr>
          <w:rFonts w:asciiTheme="minorHAnsi" w:eastAsiaTheme="minorEastAsia" w:hAnsiTheme="minorHAnsi" w:cstheme="minorBidi"/>
          <w:b w:val="0"/>
          <w:caps w:val="0"/>
          <w:noProof/>
          <w:kern w:val="2"/>
          <w:sz w:val="24"/>
          <w:szCs w:val="24"/>
          <w:lang w:eastAsia="zh-CN"/>
          <w14:ligatures w14:val="standardContextual"/>
        </w:rPr>
        <w:tab/>
      </w:r>
      <w:r>
        <w:rPr>
          <w:noProof/>
        </w:rPr>
        <w:t>MPEG-D DRC and Legacy Metadata</w:t>
      </w:r>
      <w:r>
        <w:rPr>
          <w:noProof/>
        </w:rPr>
        <w:tab/>
      </w:r>
      <w:r>
        <w:rPr>
          <w:noProof/>
        </w:rPr>
        <w:fldChar w:fldCharType="begin"/>
      </w:r>
      <w:r>
        <w:rPr>
          <w:noProof/>
        </w:rPr>
        <w:instrText xml:space="preserve"> PAGEREF _Toc188520955 \h </w:instrText>
      </w:r>
      <w:r>
        <w:rPr>
          <w:noProof/>
        </w:rPr>
      </w:r>
      <w:r>
        <w:rPr>
          <w:noProof/>
        </w:rPr>
        <w:fldChar w:fldCharType="separate"/>
      </w:r>
      <w:r>
        <w:rPr>
          <w:noProof/>
        </w:rPr>
        <w:t>20</w:t>
      </w:r>
      <w:r>
        <w:rPr>
          <w:noProof/>
        </w:rPr>
        <w:fldChar w:fldCharType="end"/>
      </w:r>
    </w:p>
    <w:p w14:paraId="3ED0A6C9" w14:textId="1D2E2E0B" w:rsidR="0004488A" w:rsidRDefault="0004488A">
      <w:pPr>
        <w:pStyle w:val="10"/>
        <w:tabs>
          <w:tab w:val="left" w:pos="480"/>
          <w:tab w:val="right" w:leader="dot" w:pos="8630"/>
        </w:tabs>
        <w:rPr>
          <w:rFonts w:asciiTheme="minorHAnsi" w:eastAsiaTheme="minorEastAsia" w:hAnsiTheme="minorHAnsi" w:cstheme="minorBidi"/>
          <w:b w:val="0"/>
          <w:caps w:val="0"/>
          <w:noProof/>
          <w:kern w:val="2"/>
          <w:sz w:val="24"/>
          <w:szCs w:val="24"/>
          <w:lang w:eastAsia="zh-CN"/>
          <w14:ligatures w14:val="standardContextual"/>
        </w:rPr>
      </w:pPr>
      <w:r>
        <w:rPr>
          <w:noProof/>
        </w:rPr>
        <w:t>8</w:t>
      </w:r>
      <w:r>
        <w:rPr>
          <w:rFonts w:asciiTheme="minorHAnsi" w:eastAsiaTheme="minorEastAsia" w:hAnsiTheme="minorHAnsi" w:cstheme="minorBidi"/>
          <w:b w:val="0"/>
          <w:caps w:val="0"/>
          <w:noProof/>
          <w:kern w:val="2"/>
          <w:sz w:val="24"/>
          <w:szCs w:val="24"/>
          <w:lang w:eastAsia="zh-CN"/>
          <w14:ligatures w14:val="standardContextual"/>
        </w:rPr>
        <w:tab/>
      </w:r>
      <w:r>
        <w:rPr>
          <w:noProof/>
        </w:rPr>
        <w:t>Reference Software</w:t>
      </w:r>
      <w:r>
        <w:rPr>
          <w:noProof/>
        </w:rPr>
        <w:tab/>
      </w:r>
      <w:r>
        <w:rPr>
          <w:noProof/>
        </w:rPr>
        <w:fldChar w:fldCharType="begin"/>
      </w:r>
      <w:r>
        <w:rPr>
          <w:noProof/>
        </w:rPr>
        <w:instrText xml:space="preserve"> PAGEREF _Toc188520956 \h </w:instrText>
      </w:r>
      <w:r>
        <w:rPr>
          <w:noProof/>
        </w:rPr>
      </w:r>
      <w:r>
        <w:rPr>
          <w:noProof/>
        </w:rPr>
        <w:fldChar w:fldCharType="separate"/>
      </w:r>
      <w:r>
        <w:rPr>
          <w:noProof/>
        </w:rPr>
        <w:t>20</w:t>
      </w:r>
      <w:r>
        <w:rPr>
          <w:noProof/>
        </w:rPr>
        <w:fldChar w:fldCharType="end"/>
      </w:r>
    </w:p>
    <w:p w14:paraId="659B383F" w14:textId="623DEF74" w:rsidR="0004488A" w:rsidRDefault="0004488A">
      <w:pPr>
        <w:pStyle w:val="10"/>
        <w:tabs>
          <w:tab w:val="left" w:pos="480"/>
          <w:tab w:val="right" w:leader="dot" w:pos="8630"/>
        </w:tabs>
        <w:rPr>
          <w:rFonts w:asciiTheme="minorHAnsi" w:eastAsiaTheme="minorEastAsia" w:hAnsiTheme="minorHAnsi" w:cstheme="minorBidi"/>
          <w:b w:val="0"/>
          <w:caps w:val="0"/>
          <w:noProof/>
          <w:kern w:val="2"/>
          <w:sz w:val="24"/>
          <w:szCs w:val="24"/>
          <w:lang w:eastAsia="zh-CN"/>
          <w14:ligatures w14:val="standardContextual"/>
        </w:rPr>
      </w:pPr>
      <w:r>
        <w:rPr>
          <w:noProof/>
        </w:rPr>
        <w:t>9</w:t>
      </w:r>
      <w:r>
        <w:rPr>
          <w:rFonts w:asciiTheme="minorHAnsi" w:eastAsiaTheme="minorEastAsia" w:hAnsiTheme="minorHAnsi" w:cstheme="minorBidi"/>
          <w:b w:val="0"/>
          <w:caps w:val="0"/>
          <w:noProof/>
          <w:kern w:val="2"/>
          <w:sz w:val="24"/>
          <w:szCs w:val="24"/>
          <w:lang w:eastAsia="zh-CN"/>
          <w14:ligatures w14:val="standardContextual"/>
        </w:rPr>
        <w:tab/>
      </w:r>
      <w:r>
        <w:rPr>
          <w:noProof/>
        </w:rPr>
        <w:t>Summary</w:t>
      </w:r>
      <w:r>
        <w:rPr>
          <w:noProof/>
        </w:rPr>
        <w:tab/>
      </w:r>
      <w:r>
        <w:rPr>
          <w:noProof/>
        </w:rPr>
        <w:fldChar w:fldCharType="begin"/>
      </w:r>
      <w:r>
        <w:rPr>
          <w:noProof/>
        </w:rPr>
        <w:instrText xml:space="preserve"> PAGEREF _Toc188520957 \h </w:instrText>
      </w:r>
      <w:r>
        <w:rPr>
          <w:noProof/>
        </w:rPr>
      </w:r>
      <w:r>
        <w:rPr>
          <w:noProof/>
        </w:rPr>
        <w:fldChar w:fldCharType="separate"/>
      </w:r>
      <w:r>
        <w:rPr>
          <w:noProof/>
        </w:rPr>
        <w:t>21</w:t>
      </w:r>
      <w:r>
        <w:rPr>
          <w:noProof/>
        </w:rPr>
        <w:fldChar w:fldCharType="end"/>
      </w:r>
    </w:p>
    <w:p w14:paraId="0EC9B0D1" w14:textId="551ACFCB" w:rsidR="0004488A" w:rsidRDefault="0004488A">
      <w:pPr>
        <w:pStyle w:val="10"/>
        <w:tabs>
          <w:tab w:val="left" w:pos="480"/>
          <w:tab w:val="right" w:leader="dot" w:pos="8630"/>
        </w:tabs>
        <w:rPr>
          <w:rFonts w:asciiTheme="minorHAnsi" w:eastAsiaTheme="minorEastAsia" w:hAnsiTheme="minorHAnsi" w:cstheme="minorBidi"/>
          <w:b w:val="0"/>
          <w:caps w:val="0"/>
          <w:noProof/>
          <w:kern w:val="2"/>
          <w:sz w:val="24"/>
          <w:szCs w:val="24"/>
          <w:lang w:eastAsia="zh-CN"/>
          <w14:ligatures w14:val="standardContextual"/>
        </w:rPr>
      </w:pPr>
      <w:r>
        <w:rPr>
          <w:noProof/>
        </w:rPr>
        <w:t>10</w:t>
      </w:r>
      <w:r>
        <w:rPr>
          <w:rFonts w:asciiTheme="minorHAnsi" w:eastAsiaTheme="minorEastAsia" w:hAnsiTheme="minorHAnsi" w:cstheme="minorBidi"/>
          <w:b w:val="0"/>
          <w:caps w:val="0"/>
          <w:noProof/>
          <w:kern w:val="2"/>
          <w:sz w:val="24"/>
          <w:szCs w:val="24"/>
          <w:lang w:eastAsia="zh-CN"/>
          <w14:ligatures w14:val="standardContextual"/>
        </w:rPr>
        <w:tab/>
      </w:r>
      <w:r>
        <w:rPr>
          <w:noProof/>
        </w:rPr>
        <w:t>References</w:t>
      </w:r>
      <w:r>
        <w:rPr>
          <w:noProof/>
        </w:rPr>
        <w:tab/>
      </w:r>
      <w:r>
        <w:rPr>
          <w:noProof/>
        </w:rPr>
        <w:fldChar w:fldCharType="begin"/>
      </w:r>
      <w:r>
        <w:rPr>
          <w:noProof/>
        </w:rPr>
        <w:instrText xml:space="preserve"> PAGEREF _Toc188520958 \h </w:instrText>
      </w:r>
      <w:r>
        <w:rPr>
          <w:noProof/>
        </w:rPr>
      </w:r>
      <w:r>
        <w:rPr>
          <w:noProof/>
        </w:rPr>
        <w:fldChar w:fldCharType="separate"/>
      </w:r>
      <w:r>
        <w:rPr>
          <w:noProof/>
        </w:rPr>
        <w:t>21</w:t>
      </w:r>
      <w:r>
        <w:rPr>
          <w:noProof/>
        </w:rPr>
        <w:fldChar w:fldCharType="end"/>
      </w:r>
    </w:p>
    <w:p w14:paraId="3E65CCBE" w14:textId="6A90F2ED" w:rsidR="001853B1" w:rsidRPr="003804A3" w:rsidRDefault="00C2562E" w:rsidP="003804A3">
      <w:pPr>
        <w:pStyle w:val="a9"/>
      </w:pPr>
      <w:r>
        <w:fldChar w:fldCharType="end"/>
      </w:r>
      <w:bookmarkStart w:id="14" w:name="_Ref157841738"/>
      <w:bookmarkStart w:id="15" w:name="_Ref157841744"/>
      <w:bookmarkStart w:id="16" w:name="_Ref157841749"/>
    </w:p>
    <w:p w14:paraId="511071E0" w14:textId="77777777" w:rsidR="00A83FF5" w:rsidRDefault="001853B1" w:rsidP="001853B1">
      <w:pPr>
        <w:pStyle w:val="a9"/>
        <w:rPr>
          <w:kern w:val="0"/>
        </w:rPr>
      </w:pPr>
      <w:r w:rsidRPr="001853B1">
        <w:rPr>
          <w:kern w:val="0"/>
        </w:rPr>
        <w:t xml:space="preserve"> </w:t>
      </w:r>
    </w:p>
    <w:p w14:paraId="79181168" w14:textId="77777777" w:rsidR="00A83FF5" w:rsidRDefault="00A83FF5">
      <w:pPr>
        <w:rPr>
          <w:rFonts w:ascii="Arial" w:hAnsi="Arial"/>
          <w:b/>
          <w:sz w:val="32"/>
          <w:szCs w:val="32"/>
        </w:rPr>
      </w:pPr>
      <w:r>
        <w:br w:type="page"/>
      </w:r>
    </w:p>
    <w:p w14:paraId="2C365AFE" w14:textId="7EED8519" w:rsidR="001853B1" w:rsidRPr="005F522E" w:rsidRDefault="00606EA3" w:rsidP="001853B1">
      <w:pPr>
        <w:pStyle w:val="a9"/>
        <w:rPr>
          <w:kern w:val="0"/>
        </w:rPr>
      </w:pPr>
      <w:bookmarkStart w:id="17" w:name="_Toc188520926"/>
      <w:r>
        <w:rPr>
          <w:kern w:val="0"/>
        </w:rPr>
        <w:lastRenderedPageBreak/>
        <w:t xml:space="preserve">Overview of MPEG-D Part 4 – </w:t>
      </w:r>
      <w:r w:rsidR="001853B1">
        <w:rPr>
          <w:kern w:val="0"/>
        </w:rPr>
        <w:t xml:space="preserve">Dynamic </w:t>
      </w:r>
      <w:r>
        <w:rPr>
          <w:kern w:val="0"/>
        </w:rPr>
        <w:t>R</w:t>
      </w:r>
      <w:r w:rsidR="001853B1">
        <w:rPr>
          <w:kern w:val="0"/>
        </w:rPr>
        <w:t xml:space="preserve">ange </w:t>
      </w:r>
      <w:r>
        <w:rPr>
          <w:kern w:val="0"/>
        </w:rPr>
        <w:t>Control</w:t>
      </w:r>
      <w:bookmarkEnd w:id="17"/>
    </w:p>
    <w:p w14:paraId="1C1A30D0" w14:textId="77777777" w:rsidR="0036518F" w:rsidRDefault="0036518F" w:rsidP="0036518F"/>
    <w:p w14:paraId="113C74B4" w14:textId="5755E1E0" w:rsidR="00CD4AA6" w:rsidRDefault="00CD4AA6" w:rsidP="00B007F3">
      <w:pPr>
        <w:pStyle w:val="1"/>
      </w:pPr>
      <w:bookmarkStart w:id="18" w:name="_Ref277601583"/>
      <w:bookmarkStart w:id="19" w:name="_Toc188520927"/>
      <w:r>
        <w:t>Abstract</w:t>
      </w:r>
      <w:bookmarkEnd w:id="18"/>
      <w:bookmarkEnd w:id="19"/>
    </w:p>
    <w:p w14:paraId="1DA2235E" w14:textId="6004A7A1" w:rsidR="00337224" w:rsidRPr="00337224" w:rsidRDefault="00337224" w:rsidP="00337224">
      <w:r>
        <w:t xml:space="preserve">The MPEG </w:t>
      </w:r>
      <w:r w:rsidR="00981D84">
        <w:t xml:space="preserve">audio </w:t>
      </w:r>
      <w:r>
        <w:t xml:space="preserve">standard for Dynamic Range Control (DRC) </w:t>
      </w:r>
      <w:r>
        <w:fldChar w:fldCharType="begin"/>
      </w:r>
      <w:r>
        <w:instrText xml:space="preserve"> REF _Ref270771950 \r \h </w:instrText>
      </w:r>
      <w:r>
        <w:fldChar w:fldCharType="separate"/>
      </w:r>
      <w:r w:rsidR="0002423B">
        <w:t>[1]</w:t>
      </w:r>
      <w:r>
        <w:fldChar w:fldCharType="end"/>
      </w:r>
      <w:r>
        <w:t xml:space="preserve"> defines a unified and flexible format to support </w:t>
      </w:r>
      <w:r w:rsidR="00A9056D">
        <w:t xml:space="preserve">comprehensive </w:t>
      </w:r>
      <w:r>
        <w:t>dynamic range and</w:t>
      </w:r>
      <w:r w:rsidR="00981D84">
        <w:t xml:space="preserve"> loudness control</w:t>
      </w:r>
      <w:r w:rsidR="00CB4E1C">
        <w:t xml:space="preserve">. </w:t>
      </w:r>
      <w:r w:rsidR="007B78CC">
        <w:t xml:space="preserve">It addresses a wide range of content delivery use cases including media streaming and broadcast applications. </w:t>
      </w:r>
      <w:r w:rsidR="00CB4E1C">
        <w:t xml:space="preserve">The associated metadata is attached to the </w:t>
      </w:r>
      <w:r w:rsidR="00981D84">
        <w:t xml:space="preserve">audio </w:t>
      </w:r>
      <w:r w:rsidR="00CB4E1C">
        <w:t xml:space="preserve">content and can be applied during playback to enhance the user experience in scenarios such as </w:t>
      </w:r>
      <w:r w:rsidR="00ED0EA1">
        <w:t>‘</w:t>
      </w:r>
      <w:r w:rsidR="00CB4E1C">
        <w:t>in the car</w:t>
      </w:r>
      <w:r w:rsidR="00ED0EA1">
        <w:t>’</w:t>
      </w:r>
      <w:r w:rsidR="00CB4E1C">
        <w:t xml:space="preserve"> or </w:t>
      </w:r>
      <w:r w:rsidR="00ED0EA1">
        <w:t>‘</w:t>
      </w:r>
      <w:r w:rsidR="00CB4E1C">
        <w:t>late at night</w:t>
      </w:r>
      <w:r w:rsidR="00ED0EA1">
        <w:t>’</w:t>
      </w:r>
      <w:r w:rsidR="00CB4E1C">
        <w:t>. The integrated loudness control can be used, for instance, to meet regulatory requirements</w:t>
      </w:r>
      <w:r w:rsidR="003A13D3">
        <w:t>.</w:t>
      </w:r>
      <w:r w:rsidR="00CB4E1C">
        <w:t xml:space="preserve"> </w:t>
      </w:r>
      <w:r w:rsidR="003A13D3">
        <w:t>A</w:t>
      </w:r>
      <w:r w:rsidR="00B15B17">
        <w:t>n advanced</w:t>
      </w:r>
      <w:r w:rsidR="00CB4E1C">
        <w:t xml:space="preserve"> peak and clipping control</w:t>
      </w:r>
      <w:r w:rsidR="003A13D3">
        <w:t xml:space="preserve"> </w:t>
      </w:r>
      <w:proofErr w:type="gramStart"/>
      <w:r w:rsidR="003A13D3">
        <w:t>is</w:t>
      </w:r>
      <w:proofErr w:type="gramEnd"/>
      <w:r w:rsidR="003A13D3">
        <w:t xml:space="preserve"> fully integrated</w:t>
      </w:r>
      <w:r w:rsidR="00CB4E1C">
        <w:t>. This White Paper provides a brief overview of the main functionality, various configurations, and implementation aspects of MPEG-D DRC.</w:t>
      </w:r>
    </w:p>
    <w:p w14:paraId="6A15254D" w14:textId="77777777" w:rsidR="00B007F3" w:rsidRDefault="00B007F3" w:rsidP="00B007F3">
      <w:pPr>
        <w:pStyle w:val="1"/>
      </w:pPr>
      <w:bookmarkStart w:id="20" w:name="_Toc188520928"/>
      <w:r>
        <w:t>Introduction</w:t>
      </w:r>
      <w:bookmarkEnd w:id="14"/>
      <w:bookmarkEnd w:id="15"/>
      <w:bookmarkEnd w:id="16"/>
      <w:bookmarkEnd w:id="20"/>
    </w:p>
    <w:p w14:paraId="34C1B6E4" w14:textId="33DE1856" w:rsidR="003B478D" w:rsidRDefault="003B478D" w:rsidP="0036518F">
      <w:r>
        <w:t>People consume audio</w:t>
      </w:r>
      <w:r w:rsidR="006F40A9">
        <w:t xml:space="preserve"> and multimedia </w:t>
      </w:r>
      <w:r>
        <w:t xml:space="preserve">content using various devices ranging from smart phones to home </w:t>
      </w:r>
      <w:r w:rsidR="00B15B17">
        <w:t>theat</w:t>
      </w:r>
      <w:r>
        <w:t>e</w:t>
      </w:r>
      <w:r w:rsidR="00B15B17">
        <w:t>r</w:t>
      </w:r>
      <w:r>
        <w:t>s. Mobile devices are used in acoustic environment</w:t>
      </w:r>
      <w:r w:rsidR="00B15B17">
        <w:t>s</w:t>
      </w:r>
      <w:r>
        <w:t xml:space="preserve"> that may severely impact the playback audio quality. </w:t>
      </w:r>
      <w:r w:rsidR="00CB5121">
        <w:t>Moreover, a</w:t>
      </w:r>
      <w:r>
        <w:t xml:space="preserve"> multitude of </w:t>
      </w:r>
      <w:r w:rsidR="00CB5121">
        <w:t xml:space="preserve">different </w:t>
      </w:r>
      <w:r>
        <w:t xml:space="preserve">content </w:t>
      </w:r>
      <w:r w:rsidR="00CB5121">
        <w:t xml:space="preserve">is available and </w:t>
      </w:r>
      <w:r>
        <w:t xml:space="preserve">can be accessed </w:t>
      </w:r>
      <w:r w:rsidR="00CB5121">
        <w:t xml:space="preserve">instantaneously </w:t>
      </w:r>
      <w:r>
        <w:t>at random. Given this scenario, dynamic range and loudness control are</w:t>
      </w:r>
      <w:r w:rsidR="00F878AE">
        <w:t xml:space="preserve"> important</w:t>
      </w:r>
      <w:r>
        <w:t xml:space="preserve"> tools to </w:t>
      </w:r>
      <w:r w:rsidR="00CB5121">
        <w:t>enhance</w:t>
      </w:r>
      <w:r>
        <w:t xml:space="preserve"> the perceived audio quality.</w:t>
      </w:r>
    </w:p>
    <w:p w14:paraId="0B40CA69" w14:textId="77777777" w:rsidR="003B478D" w:rsidRDefault="003B478D" w:rsidP="0036518F"/>
    <w:p w14:paraId="4FA1D9F0" w14:textId="6CAC82BF" w:rsidR="003B478D" w:rsidRDefault="003B478D" w:rsidP="0036518F">
      <w:r>
        <w:t xml:space="preserve">To be more specific, </w:t>
      </w:r>
      <w:r w:rsidR="006F40A9">
        <w:t xml:space="preserve">here are </w:t>
      </w:r>
      <w:r>
        <w:t xml:space="preserve">a few </w:t>
      </w:r>
      <w:r w:rsidR="003A13D3">
        <w:t xml:space="preserve">examples </w:t>
      </w:r>
      <w:r w:rsidR="006F40A9">
        <w:t xml:space="preserve">that illustrate some </w:t>
      </w:r>
      <w:r>
        <w:t xml:space="preserve">common problems that </w:t>
      </w:r>
      <w:r w:rsidR="006F40A9">
        <w:t xml:space="preserve">may </w:t>
      </w:r>
      <w:r>
        <w:t>result from the scenario descr</w:t>
      </w:r>
      <w:r w:rsidR="003A13D3">
        <w:t>ibed above</w:t>
      </w:r>
      <w:r>
        <w:t>:</w:t>
      </w:r>
    </w:p>
    <w:p w14:paraId="06921DCD" w14:textId="77777777" w:rsidR="003B478D" w:rsidRDefault="003B478D" w:rsidP="0036518F"/>
    <w:p w14:paraId="6B03DE04" w14:textId="40A8769D" w:rsidR="0036518F" w:rsidRDefault="003B478D" w:rsidP="003B478D">
      <w:pPr>
        <w:pStyle w:val="af1"/>
        <w:numPr>
          <w:ilvl w:val="1"/>
          <w:numId w:val="34"/>
        </w:numPr>
      </w:pPr>
      <w:r>
        <w:t>The u</w:t>
      </w:r>
      <w:r w:rsidR="0036518F">
        <w:t xml:space="preserve">ser needs to adjust </w:t>
      </w:r>
      <w:r>
        <w:t xml:space="preserve">the </w:t>
      </w:r>
      <w:r w:rsidR="0036518F">
        <w:t>volume because</w:t>
      </w:r>
      <w:r w:rsidR="00F878AE">
        <w:t xml:space="preserve"> the</w:t>
      </w:r>
      <w:r w:rsidR="0036518F">
        <w:t xml:space="preserve"> loudness of </w:t>
      </w:r>
      <w:r>
        <w:t xml:space="preserve">different </w:t>
      </w:r>
      <w:r w:rsidR="00F878AE">
        <w:t>assets</w:t>
      </w:r>
      <w:r>
        <w:t xml:space="preserve"> is not consistent.</w:t>
      </w:r>
    </w:p>
    <w:p w14:paraId="0E6921C3" w14:textId="223F5D7A" w:rsidR="0036518F" w:rsidRDefault="003B478D" w:rsidP="003B478D">
      <w:pPr>
        <w:pStyle w:val="af1"/>
        <w:numPr>
          <w:ilvl w:val="1"/>
          <w:numId w:val="34"/>
        </w:numPr>
      </w:pPr>
      <w:r>
        <w:t>The i</w:t>
      </w:r>
      <w:r w:rsidR="0036518F">
        <w:t xml:space="preserve">ntelligibility of </w:t>
      </w:r>
      <w:r>
        <w:t xml:space="preserve">movie </w:t>
      </w:r>
      <w:r w:rsidR="0036518F">
        <w:t>dialog is adversely affected in soft parts</w:t>
      </w:r>
      <w:r>
        <w:t xml:space="preserve"> due to a noisy </w:t>
      </w:r>
      <w:r w:rsidR="007B78CC">
        <w:t xml:space="preserve">listening </w:t>
      </w:r>
      <w:r>
        <w:t>environment.</w:t>
      </w:r>
    </w:p>
    <w:p w14:paraId="410F8568" w14:textId="1753F605" w:rsidR="0036518F" w:rsidRDefault="00F878AE" w:rsidP="003B478D">
      <w:pPr>
        <w:pStyle w:val="af1"/>
        <w:numPr>
          <w:ilvl w:val="1"/>
          <w:numId w:val="34"/>
        </w:numPr>
      </w:pPr>
      <w:r>
        <w:t>The l</w:t>
      </w:r>
      <w:r w:rsidR="0036518F">
        <w:t>evel of loud parts</w:t>
      </w:r>
      <w:r w:rsidR="003B478D">
        <w:t xml:space="preserve"> of a movie</w:t>
      </w:r>
      <w:r w:rsidR="0036518F">
        <w:t xml:space="preserve"> </w:t>
      </w:r>
      <w:r w:rsidR="00C65294">
        <w:t>is</w:t>
      </w:r>
      <w:r w:rsidR="0036518F">
        <w:t xml:space="preserve"> annoyingly high when soft parts are just loud enough</w:t>
      </w:r>
      <w:r w:rsidR="003D26E9">
        <w:t>; or so</w:t>
      </w:r>
      <w:r w:rsidR="0036518F">
        <w:t>ft parts are inaudible when loud parts are at a reasonable level</w:t>
      </w:r>
      <w:r w:rsidR="003B478D">
        <w:t>.</w:t>
      </w:r>
    </w:p>
    <w:p w14:paraId="5272F288" w14:textId="0E04FEAA" w:rsidR="000E1C45" w:rsidRDefault="000E1C45" w:rsidP="003B478D">
      <w:pPr>
        <w:pStyle w:val="af1"/>
        <w:numPr>
          <w:ilvl w:val="1"/>
          <w:numId w:val="34"/>
        </w:numPr>
      </w:pPr>
      <w:r>
        <w:t>The dynamic range of an asset</w:t>
      </w:r>
      <w:r w:rsidR="006F74CA">
        <w:t xml:space="preserve"> is</w:t>
      </w:r>
      <w:r>
        <w:t xml:space="preserve"> too </w:t>
      </w:r>
      <w:r w:rsidR="00525A61">
        <w:t>large</w:t>
      </w:r>
      <w:r>
        <w:t xml:space="preserve"> for the employed playback device (e.g. low-quality </w:t>
      </w:r>
      <w:r w:rsidR="00816523">
        <w:t>loud</w:t>
      </w:r>
      <w:r>
        <w:t>speakers) or</w:t>
      </w:r>
      <w:r w:rsidR="00914DD2">
        <w:t xml:space="preserve"> for</w:t>
      </w:r>
      <w:r>
        <w:t xml:space="preserve"> the desired playback level.</w:t>
      </w:r>
    </w:p>
    <w:p w14:paraId="0B7DB922" w14:textId="63F754C6" w:rsidR="0036518F" w:rsidRDefault="0036518F" w:rsidP="003B478D">
      <w:pPr>
        <w:pStyle w:val="af1"/>
        <w:numPr>
          <w:ilvl w:val="1"/>
          <w:numId w:val="34"/>
        </w:numPr>
      </w:pPr>
      <w:r>
        <w:t>The audio signal clip</w:t>
      </w:r>
      <w:r w:rsidR="00F878AE">
        <w:t>s</w:t>
      </w:r>
      <w:r>
        <w:t xml:space="preserve"> after a downmix</w:t>
      </w:r>
      <w:r w:rsidR="003B478D">
        <w:t>.</w:t>
      </w:r>
    </w:p>
    <w:p w14:paraId="14C728F7" w14:textId="329A8AB1" w:rsidR="00CD4AA6" w:rsidRDefault="00CD4AA6" w:rsidP="003B478D">
      <w:pPr>
        <w:pStyle w:val="af1"/>
        <w:numPr>
          <w:ilvl w:val="1"/>
          <w:numId w:val="34"/>
        </w:numPr>
      </w:pPr>
      <w:r>
        <w:t xml:space="preserve">Existing dynamic </w:t>
      </w:r>
      <w:r w:rsidR="00AC2FCB">
        <w:t>range compression</w:t>
      </w:r>
      <w:r w:rsidR="00F878AE">
        <w:t xml:space="preserve"> of the playback device</w:t>
      </w:r>
      <w:r w:rsidR="00AC2FCB">
        <w:t xml:space="preserve"> </w:t>
      </w:r>
      <w:r w:rsidR="00367540">
        <w:t>is</w:t>
      </w:r>
      <w:r w:rsidR="007B78CC">
        <w:t xml:space="preserve"> not aware of the content characteristics and </w:t>
      </w:r>
      <w:r w:rsidR="00AC2FCB">
        <w:t>may degrade the audio quality beyond expectation</w:t>
      </w:r>
      <w:r w:rsidR="003B478D">
        <w:t>.</w:t>
      </w:r>
    </w:p>
    <w:p w14:paraId="0AB7062E" w14:textId="77777777" w:rsidR="00AC2FCB" w:rsidRDefault="00AC2FCB" w:rsidP="0036518F">
      <w:pPr>
        <w:ind w:firstLine="720"/>
      </w:pPr>
    </w:p>
    <w:p w14:paraId="1CD402F7" w14:textId="1B6848CF" w:rsidR="003B478D" w:rsidRDefault="003B478D" w:rsidP="0036518F">
      <w:r>
        <w:t xml:space="preserve">MPEG-D DRC supports solutions for these </w:t>
      </w:r>
      <w:r w:rsidR="00F878AE">
        <w:t xml:space="preserve">types of </w:t>
      </w:r>
      <w:r>
        <w:t xml:space="preserve">problems based on dynamic range and loudness control that </w:t>
      </w:r>
      <w:r w:rsidR="007B78CC">
        <w:t xml:space="preserve">additionally </w:t>
      </w:r>
      <w:r>
        <w:t xml:space="preserve">considers potential clipping. </w:t>
      </w:r>
      <w:r w:rsidR="00C65294">
        <w:t xml:space="preserve">MPEG-D DRC defines a </w:t>
      </w:r>
      <w:r w:rsidR="007B78CC">
        <w:t xml:space="preserve">comprehensive </w:t>
      </w:r>
      <w:r w:rsidR="00C65294">
        <w:t>metadata format</w:t>
      </w:r>
      <w:r w:rsidR="009D3735">
        <w:t xml:space="preserve"> </w:t>
      </w:r>
      <w:r w:rsidR="003D26E9">
        <w:t>–</w:t>
      </w:r>
      <w:r w:rsidR="00925A62">
        <w:t xml:space="preserve"> including</w:t>
      </w:r>
      <w:r w:rsidR="003D26E9">
        <w:t xml:space="preserve"> time-varying gain values – </w:t>
      </w:r>
      <w:r w:rsidR="009D3735">
        <w:t>and how it is applied</w:t>
      </w:r>
      <w:r w:rsidR="00C65294">
        <w:t>. The metadata is typically generated by the content auth</w:t>
      </w:r>
      <w:r w:rsidR="003A13D3">
        <w:t>or and attached to the content.</w:t>
      </w:r>
      <w:r w:rsidR="00981D84">
        <w:t xml:space="preserve"> The audio content is delivered unmodified and the metadata can be applied</w:t>
      </w:r>
      <w:r w:rsidR="00C65294">
        <w:t xml:space="preserve"> at the receiver if desired</w:t>
      </w:r>
      <w:r w:rsidR="00981D84">
        <w:t xml:space="preserve">. </w:t>
      </w:r>
      <w:r w:rsidR="00680D23">
        <w:t>The content author</w:t>
      </w:r>
      <w:r w:rsidR="009B4CC0">
        <w:t xml:space="preserve"> has </w:t>
      </w:r>
      <w:r w:rsidR="00537EA9">
        <w:t xml:space="preserve">full </w:t>
      </w:r>
      <w:r w:rsidR="009B4CC0">
        <w:t xml:space="preserve">control </w:t>
      </w:r>
      <w:r w:rsidR="007B78CC">
        <w:t xml:space="preserve">of the </w:t>
      </w:r>
      <w:r w:rsidR="006F4935">
        <w:t xml:space="preserve">whole </w:t>
      </w:r>
      <w:r w:rsidR="007B78CC">
        <w:t xml:space="preserve">process </w:t>
      </w:r>
      <w:r w:rsidR="009B4CC0">
        <w:t>and can ensure that the DRC metadata produces a high-q</w:t>
      </w:r>
      <w:r w:rsidR="00981D84">
        <w:t>uality result in all scenarios</w:t>
      </w:r>
      <w:r w:rsidR="00505463">
        <w:t xml:space="preserve">. </w:t>
      </w:r>
      <w:r w:rsidR="00C65294">
        <w:t xml:space="preserve">The </w:t>
      </w:r>
      <w:r w:rsidR="00C65294">
        <w:lastRenderedPageBreak/>
        <w:t xml:space="preserve">standard </w:t>
      </w:r>
      <w:r w:rsidR="00D923CD">
        <w:t xml:space="preserve">supports virtually any dynamic range compressor, i.e. </w:t>
      </w:r>
      <w:r w:rsidR="007B78CC">
        <w:t xml:space="preserve">it is not limited to </w:t>
      </w:r>
      <w:r w:rsidR="00D923CD">
        <w:t xml:space="preserve">a specific </w:t>
      </w:r>
      <w:r w:rsidR="00981D84">
        <w:t>compression algorithm</w:t>
      </w:r>
      <w:r w:rsidR="00C65294">
        <w:t>.</w:t>
      </w:r>
    </w:p>
    <w:p w14:paraId="7C818411" w14:textId="3C97922F" w:rsidR="0036518F" w:rsidRDefault="0036518F" w:rsidP="00873B72">
      <w:pPr>
        <w:pStyle w:val="1"/>
      </w:pPr>
      <w:bookmarkStart w:id="21" w:name="_Toc188520929"/>
      <w:r>
        <w:t>Functionality</w:t>
      </w:r>
      <w:bookmarkEnd w:id="21"/>
    </w:p>
    <w:p w14:paraId="2A74C8A9" w14:textId="3120DA57" w:rsidR="00AC2FCB" w:rsidRDefault="00AC2FCB" w:rsidP="008941C0">
      <w:pPr>
        <w:pStyle w:val="ab"/>
      </w:pPr>
      <w:r>
        <w:t xml:space="preserve">The MPEG-D DRC </w:t>
      </w:r>
      <w:r w:rsidR="006F40A9">
        <w:t xml:space="preserve">standard </w:t>
      </w:r>
      <w:r>
        <w:t>supports control of audio levels i</w:t>
      </w:r>
      <w:r w:rsidR="001F6056">
        <w:t>n the following main categories.</w:t>
      </w:r>
    </w:p>
    <w:p w14:paraId="5D42CCD7" w14:textId="23DCC98A" w:rsidR="00AC2FCB" w:rsidRDefault="00AC2FCB" w:rsidP="00AC2FCB">
      <w:pPr>
        <w:pStyle w:val="af1"/>
        <w:numPr>
          <w:ilvl w:val="0"/>
          <w:numId w:val="29"/>
        </w:numPr>
      </w:pPr>
      <w:r>
        <w:t>Loudness control of an entire audio asset</w:t>
      </w:r>
      <w:r w:rsidR="00C82238">
        <w:t xml:space="preserve"> using a constant gain or time-varying gain.</w:t>
      </w:r>
    </w:p>
    <w:p w14:paraId="488085A5" w14:textId="405BE717" w:rsidR="00AC2FCB" w:rsidRDefault="00AC2FCB" w:rsidP="00AC2FCB">
      <w:pPr>
        <w:pStyle w:val="af1"/>
        <w:numPr>
          <w:ilvl w:val="0"/>
          <w:numId w:val="29"/>
        </w:numPr>
      </w:pPr>
      <w:r>
        <w:t>Dynamic range control within an audio asset</w:t>
      </w:r>
      <w:r w:rsidR="001F6056">
        <w:t>.</w:t>
      </w:r>
    </w:p>
    <w:p w14:paraId="42F01989" w14:textId="2FDA64BD" w:rsidR="00AC2FCB" w:rsidRDefault="00AC2FCB" w:rsidP="00AC2FCB">
      <w:pPr>
        <w:pStyle w:val="af1"/>
        <w:numPr>
          <w:ilvl w:val="0"/>
          <w:numId w:val="29"/>
        </w:numPr>
      </w:pPr>
      <w:r>
        <w:t xml:space="preserve">Peak </w:t>
      </w:r>
      <w:r w:rsidR="008941C0">
        <w:t xml:space="preserve">and clipping </w:t>
      </w:r>
      <w:r>
        <w:t>control.</w:t>
      </w:r>
    </w:p>
    <w:p w14:paraId="79FBB960" w14:textId="27DA1DB2" w:rsidR="00AC2FCB" w:rsidRDefault="008941C0" w:rsidP="008941C0">
      <w:pPr>
        <w:pStyle w:val="ab"/>
      </w:pPr>
      <w:r>
        <w:br/>
      </w:r>
      <w:r w:rsidR="00AC2FCB">
        <w:t>Additional</w:t>
      </w:r>
      <w:r>
        <w:t>ly, arbitrary fade-in and fade-out transitions can be applied</w:t>
      </w:r>
      <w:r w:rsidR="007B78CC">
        <w:t>.</w:t>
      </w:r>
      <w:r>
        <w:t xml:space="preserve"> </w:t>
      </w:r>
      <w:r w:rsidR="007B78CC">
        <w:t>T</w:t>
      </w:r>
      <w:r>
        <w:t xml:space="preserve">he main audio can be </w:t>
      </w:r>
      <w:r w:rsidR="00925A62">
        <w:t>‘</w:t>
      </w:r>
      <w:r>
        <w:t>ducked</w:t>
      </w:r>
      <w:r w:rsidR="00925A62">
        <w:t>’</w:t>
      </w:r>
      <w:r>
        <w:t xml:space="preserve"> with arbitrary attenuation</w:t>
      </w:r>
      <w:r w:rsidR="00AC2FCB">
        <w:t xml:space="preserve"> </w:t>
      </w:r>
      <w:r w:rsidR="00855FA5">
        <w:t xml:space="preserve">transitions </w:t>
      </w:r>
      <w:r>
        <w:t>for audio overlays</w:t>
      </w:r>
      <w:r w:rsidR="007B78CC">
        <w:t xml:space="preserve"> such as </w:t>
      </w:r>
      <w:r w:rsidR="006016B3">
        <w:t>video</w:t>
      </w:r>
      <w:r w:rsidR="007B78CC">
        <w:t xml:space="preserve"> description o</w:t>
      </w:r>
      <w:r w:rsidR="00132302">
        <w:t>r</w:t>
      </w:r>
      <w:r w:rsidR="007B78CC">
        <w:t xml:space="preserve"> voice-overs</w:t>
      </w:r>
      <w:r w:rsidR="00505463">
        <w:t>.</w:t>
      </w:r>
    </w:p>
    <w:p w14:paraId="41A3846C" w14:textId="5F68E7DF" w:rsidR="008941C0" w:rsidRDefault="008941C0" w:rsidP="008941C0">
      <w:pPr>
        <w:pStyle w:val="ab"/>
      </w:pPr>
      <w:r>
        <w:t xml:space="preserve">MPEG-D DRC supports a flexible configuration that permits </w:t>
      </w:r>
      <w:r w:rsidR="007B78CC">
        <w:t xml:space="preserve">both, </w:t>
      </w:r>
      <w:r>
        <w:t xml:space="preserve">codec-agnostic </w:t>
      </w:r>
      <w:r w:rsidR="00584287">
        <w:t xml:space="preserve">application and audio format specific configurations to </w:t>
      </w:r>
      <w:r w:rsidR="00AA5A2D">
        <w:t xml:space="preserve">deliver the best </w:t>
      </w:r>
      <w:r w:rsidR="00584287">
        <w:t>audio quality.</w:t>
      </w:r>
    </w:p>
    <w:p w14:paraId="557AD751" w14:textId="7DE9F418" w:rsidR="00584287" w:rsidRPr="00AC2FCB" w:rsidRDefault="00584287" w:rsidP="008941C0">
      <w:pPr>
        <w:pStyle w:val="ab"/>
      </w:pPr>
      <w:r>
        <w:t xml:space="preserve">In the following the functionality </w:t>
      </w:r>
      <w:r w:rsidR="008F4714">
        <w:t>provided by MPEG-D DRC</w:t>
      </w:r>
      <w:r w:rsidR="007B78CC">
        <w:t xml:space="preserve"> </w:t>
      </w:r>
      <w:r>
        <w:t>is described in more detail.</w:t>
      </w:r>
    </w:p>
    <w:p w14:paraId="785450F7" w14:textId="77777777" w:rsidR="002206E2" w:rsidRPr="003854A2" w:rsidRDefault="002206E2" w:rsidP="002206E2">
      <w:pPr>
        <w:pStyle w:val="20"/>
      </w:pPr>
      <w:bookmarkStart w:id="22" w:name="_Ref284665589"/>
      <w:bookmarkStart w:id="23" w:name="_Toc188520930"/>
      <w:r>
        <w:t>Dynamic Range Control</w:t>
      </w:r>
      <w:bookmarkEnd w:id="22"/>
      <w:bookmarkEnd w:id="23"/>
    </w:p>
    <w:p w14:paraId="0BE9ECA3" w14:textId="182A04C3" w:rsidR="00EE52B9" w:rsidRDefault="00EE52B9" w:rsidP="00EE52B9">
      <w:pPr>
        <w:pStyle w:val="ab"/>
      </w:pPr>
      <w:r>
        <w:t>Traditionally, dynamic ran</w:t>
      </w:r>
      <w:r w:rsidR="00294D14">
        <w:t xml:space="preserve">ge control is associated with </w:t>
      </w:r>
      <w:r>
        <w:t xml:space="preserve">compression, i.e. reduction, of the dynamic range by means of a dynamic range compressor. </w:t>
      </w:r>
      <w:r w:rsidR="00294D14">
        <w:t xml:space="preserve">This results in softer segments of an audio asset being louder and/or loud segments being softer. </w:t>
      </w:r>
      <w:r>
        <w:t xml:space="preserve">A simple dynamic </w:t>
      </w:r>
      <w:r w:rsidR="004714BC">
        <w:t>range compressor generates time-</w:t>
      </w:r>
      <w:r>
        <w:t xml:space="preserve">varying gain values that are applied to the audio signal to achieve the </w:t>
      </w:r>
      <w:r w:rsidR="00494D7F">
        <w:t xml:space="preserve">desired </w:t>
      </w:r>
      <w:r>
        <w:t xml:space="preserve">compression effect. </w:t>
      </w:r>
    </w:p>
    <w:p w14:paraId="51C9BFEE" w14:textId="300D3E4B" w:rsidR="00EE52B9" w:rsidRDefault="00EE52B9" w:rsidP="00EE52B9">
      <w:pPr>
        <w:pStyle w:val="ab"/>
      </w:pPr>
      <w:r>
        <w:t>Instead of applying the gain values immediately, MPEG-D DRC represents the gain values by metadata so that they can be applied at the receiver i</w:t>
      </w:r>
      <w:r w:rsidR="00294D14">
        <w:t>f desired. Hence the metadata supports virtually any compressor</w:t>
      </w:r>
      <w:r w:rsidR="004714BC">
        <w:t xml:space="preserve"> </w:t>
      </w:r>
      <w:r w:rsidR="007B78CC">
        <w:t>including</w:t>
      </w:r>
      <w:r w:rsidR="004714BC">
        <w:t xml:space="preserve"> m</w:t>
      </w:r>
      <w:r w:rsidR="00294D14">
        <w:t>ulti-band compressors</w:t>
      </w:r>
      <w:r w:rsidR="004714BC">
        <w:t xml:space="preserve"> </w:t>
      </w:r>
      <w:r w:rsidR="007B78CC">
        <w:t>with flexible band configurations</w:t>
      </w:r>
      <w:r w:rsidR="0080096B">
        <w:t>.</w:t>
      </w:r>
    </w:p>
    <w:p w14:paraId="41F0F151" w14:textId="57055498" w:rsidR="00294D14" w:rsidRDefault="00294D14" w:rsidP="00EE52B9">
      <w:pPr>
        <w:pStyle w:val="ab"/>
      </w:pPr>
      <w:r>
        <w:t xml:space="preserve">Compressor gains of multiple independent compressors can be included to </w:t>
      </w:r>
      <w:r w:rsidR="00977CC3">
        <w:t xml:space="preserve">achieve different compression effects where each compressor can be optimized for a specific playback scenario. The playback system can then request </w:t>
      </w:r>
      <w:r w:rsidR="0080096B">
        <w:t xml:space="preserve">a </w:t>
      </w:r>
      <w:r w:rsidR="00977CC3">
        <w:t>dynamically compressed version of the audio asset based on a parametric descr</w:t>
      </w:r>
      <w:r w:rsidR="00272DF6">
        <w:t>iption of the playback scenario.</w:t>
      </w:r>
      <w:r w:rsidR="0080096B">
        <w:t xml:space="preserve"> In response, MPEG-D DRC produces the best matching compressed version of the audio asset for </w:t>
      </w:r>
      <w:r w:rsidR="0009381B">
        <w:t xml:space="preserve">that </w:t>
      </w:r>
      <w:r w:rsidR="0080096B">
        <w:t>playback</w:t>
      </w:r>
      <w:r w:rsidR="0009381B">
        <w:t xml:space="preserve"> scenario</w:t>
      </w:r>
      <w:r w:rsidR="00CC6711">
        <w:t xml:space="preserve"> based on the provided metadata</w:t>
      </w:r>
      <w:r w:rsidR="0080096B">
        <w:t>.</w:t>
      </w:r>
    </w:p>
    <w:p w14:paraId="232F5954" w14:textId="77777777" w:rsidR="00F768CE" w:rsidRDefault="00F768CE" w:rsidP="00EE52B9">
      <w:pPr>
        <w:pStyle w:val="ab"/>
      </w:pPr>
      <w:r>
        <w:t>Some or all of the following criteria can be used by the playback system to request a compressed audio version:</w:t>
      </w:r>
    </w:p>
    <w:p w14:paraId="67F86101" w14:textId="5279D9C0" w:rsidR="0034563D" w:rsidRDefault="008023DA" w:rsidP="00F768CE">
      <w:pPr>
        <w:pStyle w:val="ab"/>
        <w:numPr>
          <w:ilvl w:val="0"/>
          <w:numId w:val="30"/>
        </w:numPr>
      </w:pPr>
      <w:r>
        <w:t>Target loudness l</w:t>
      </w:r>
      <w:r w:rsidR="0034563D">
        <w:t>evel</w:t>
      </w:r>
    </w:p>
    <w:p w14:paraId="6594ACFA" w14:textId="40D7C2D0" w:rsidR="007B78CC" w:rsidRDefault="00F82EC9" w:rsidP="00F768CE">
      <w:pPr>
        <w:pStyle w:val="ab"/>
        <w:numPr>
          <w:ilvl w:val="0"/>
          <w:numId w:val="30"/>
        </w:numPr>
      </w:pPr>
      <w:r>
        <w:t>DRC e</w:t>
      </w:r>
      <w:r w:rsidR="00F768CE">
        <w:t>ffect type</w:t>
      </w:r>
    </w:p>
    <w:p w14:paraId="76D9D937" w14:textId="1D1EB45C" w:rsidR="00F768CE" w:rsidRDefault="00F768CE" w:rsidP="00F768CE">
      <w:pPr>
        <w:pStyle w:val="ab"/>
        <w:numPr>
          <w:ilvl w:val="0"/>
          <w:numId w:val="30"/>
        </w:numPr>
      </w:pPr>
      <w:r>
        <w:t>Dynamic range</w:t>
      </w:r>
    </w:p>
    <w:p w14:paraId="23B6210D" w14:textId="38690FE1" w:rsidR="00F768CE" w:rsidRDefault="00F768CE" w:rsidP="00F768CE">
      <w:pPr>
        <w:pStyle w:val="ab"/>
        <w:numPr>
          <w:ilvl w:val="0"/>
          <w:numId w:val="30"/>
        </w:numPr>
      </w:pPr>
      <w:r>
        <w:t>DRC characteristic</w:t>
      </w:r>
    </w:p>
    <w:p w14:paraId="7A92D7E8" w14:textId="611A933D" w:rsidR="0034563D" w:rsidRDefault="0034563D" w:rsidP="0034563D">
      <w:pPr>
        <w:pStyle w:val="ab"/>
      </w:pPr>
      <w:r>
        <w:lastRenderedPageBreak/>
        <w:t xml:space="preserve">It is common practice to use different compressor configurations for different playback target levels. While for low playback target levels only moderate or even no compression is desired, high target levels imply the need for </w:t>
      </w:r>
      <w:r w:rsidR="00404551">
        <w:t xml:space="preserve">a </w:t>
      </w:r>
      <w:r>
        <w:t xml:space="preserve">considerable amount of signal compression. It is possible to define a specific target level range for each set of gain </w:t>
      </w:r>
      <w:r w:rsidRPr="0034563D">
        <w:t xml:space="preserve">sequences included in the MPEG-D DRC metadata to identify the most suitable one for a given target level defined by the playback system. </w:t>
      </w:r>
      <w:r>
        <w:fldChar w:fldCharType="begin"/>
      </w:r>
      <w:r>
        <w:instrText xml:space="preserve"> REF _Ref284686339 \r \h </w:instrText>
      </w:r>
      <w:r>
        <w:fldChar w:fldCharType="separate"/>
      </w:r>
      <w:r w:rsidR="0002423B">
        <w:t>Fig. 1</w:t>
      </w:r>
      <w:r>
        <w:fldChar w:fldCharType="end"/>
      </w:r>
      <w:r>
        <w:t xml:space="preserve"> </w:t>
      </w:r>
      <w:r w:rsidRPr="0034563D">
        <w:t>illustrates an example of three different sets of DRCs that are dedicated to a specific playback scenario (AVR, TV, mobile device) and which have corresponding target level ranges defined</w:t>
      </w:r>
      <w:r w:rsidRPr="0012159F">
        <w:t xml:space="preserve">. </w:t>
      </w:r>
      <w:r w:rsidRPr="0034563D">
        <w:t>MPEG-D DRC will select the best match based on the requested target loudness (i.e. set 2 in this example).</w:t>
      </w:r>
    </w:p>
    <w:p w14:paraId="200ABBA5" w14:textId="3C859EF4" w:rsidR="0034563D" w:rsidRDefault="00300135" w:rsidP="0034563D">
      <w:pPr>
        <w:pStyle w:val="ab"/>
        <w:jc w:val="center"/>
      </w:pPr>
      <w:r>
        <w:rPr>
          <w:noProof/>
          <w:lang w:eastAsia="ja-JP"/>
        </w:rPr>
        <w:drawing>
          <wp:inline distT="0" distB="0" distL="0" distR="0" wp14:anchorId="6F9BF8C3" wp14:editId="73AED279">
            <wp:extent cx="3165367" cy="2892562"/>
            <wp:effectExtent l="0" t="0" r="10160" b="3175"/>
            <wp:docPr id="4" name="Picture 4" descr="Data:Users:admin:Documents:DRC:White_Paper:targetLoudnes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Users:admin:Documents:DRC:White_Paper:targetLoudness.pd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66005" cy="2893145"/>
                    </a:xfrm>
                    <a:prstGeom prst="rect">
                      <a:avLst/>
                    </a:prstGeom>
                    <a:noFill/>
                    <a:ln>
                      <a:noFill/>
                    </a:ln>
                  </pic:spPr>
                </pic:pic>
              </a:graphicData>
            </a:graphic>
          </wp:inline>
        </w:drawing>
      </w:r>
    </w:p>
    <w:p w14:paraId="3FA36628" w14:textId="4AC7ACFC" w:rsidR="0034563D" w:rsidRDefault="0034563D" w:rsidP="00DA5046">
      <w:pPr>
        <w:pStyle w:val="a1"/>
      </w:pPr>
      <w:bookmarkStart w:id="24" w:name="_Ref284686339"/>
      <w:r>
        <w:t>Illustration of the target level range information included for different sets of DRC sequences.</w:t>
      </w:r>
      <w:bookmarkEnd w:id="24"/>
      <w:r>
        <w:t xml:space="preserve">  </w:t>
      </w:r>
    </w:p>
    <w:p w14:paraId="5960E333" w14:textId="3F677F92" w:rsidR="00272DF6" w:rsidRDefault="00272DF6" w:rsidP="00272DF6">
      <w:pPr>
        <w:pStyle w:val="ab"/>
      </w:pPr>
      <w:r>
        <w:t xml:space="preserve">The supported effect types </w:t>
      </w:r>
      <w:r w:rsidR="00404551">
        <w:t xml:space="preserve">listed in </w:t>
      </w:r>
      <w:r w:rsidR="00404551">
        <w:fldChar w:fldCharType="begin"/>
      </w:r>
      <w:r w:rsidR="00404551">
        <w:instrText xml:space="preserve"> REF _Ref277418295 \r \h </w:instrText>
      </w:r>
      <w:r w:rsidR="00404551">
        <w:fldChar w:fldCharType="separate"/>
      </w:r>
      <w:r w:rsidR="0002423B">
        <w:t>Table 1</w:t>
      </w:r>
      <w:r w:rsidR="00404551">
        <w:fldChar w:fldCharType="end"/>
      </w:r>
      <w:r w:rsidR="00404551">
        <w:t xml:space="preserve"> </w:t>
      </w:r>
      <w:r w:rsidR="007B78CC">
        <w:t>serve a wide range of listening scenarios</w:t>
      </w:r>
      <w:r>
        <w:t>.</w:t>
      </w:r>
      <w:r w:rsidR="00404551">
        <w:t xml:space="preserve"> The effect types that are provided with a specific asset can be accessed by the user or an application via a control interface.</w:t>
      </w:r>
    </w:p>
    <w:p w14:paraId="3DF9EF96" w14:textId="1CED5EF7" w:rsidR="00F768CE" w:rsidRDefault="00272DF6" w:rsidP="00272DF6">
      <w:pPr>
        <w:pStyle w:val="CaptionTable"/>
      </w:pPr>
      <w:bookmarkStart w:id="25" w:name="_Ref277418295"/>
      <w:r>
        <w:t>DRC effect types</w:t>
      </w:r>
      <w:bookmarkEnd w:id="25"/>
    </w:p>
    <w:tbl>
      <w:tblPr>
        <w:tblStyle w:val="ae"/>
        <w:tblW w:w="0" w:type="auto"/>
        <w:tblLook w:val="04A0" w:firstRow="1" w:lastRow="0" w:firstColumn="1" w:lastColumn="0" w:noHBand="0" w:noVBand="1"/>
      </w:tblPr>
      <w:tblGrid>
        <w:gridCol w:w="2497"/>
        <w:gridCol w:w="6133"/>
      </w:tblGrid>
      <w:tr w:rsidR="00F768CE" w14:paraId="3B20490A" w14:textId="77777777" w:rsidTr="00272DF6">
        <w:tc>
          <w:tcPr>
            <w:tcW w:w="2538" w:type="dxa"/>
          </w:tcPr>
          <w:p w14:paraId="6F794BAB" w14:textId="15967420" w:rsidR="00F768CE" w:rsidRPr="00272DF6" w:rsidRDefault="00F768CE" w:rsidP="00F768CE">
            <w:pPr>
              <w:pStyle w:val="ab"/>
              <w:rPr>
                <w:b/>
              </w:rPr>
            </w:pPr>
            <w:r w:rsidRPr="00272DF6">
              <w:rPr>
                <w:b/>
              </w:rPr>
              <w:t>Effect type</w:t>
            </w:r>
          </w:p>
        </w:tc>
        <w:tc>
          <w:tcPr>
            <w:tcW w:w="6318" w:type="dxa"/>
          </w:tcPr>
          <w:p w14:paraId="1B58DCEE" w14:textId="47F1A37A" w:rsidR="00F768CE" w:rsidRPr="00272DF6" w:rsidRDefault="00F768CE" w:rsidP="00F768CE">
            <w:pPr>
              <w:pStyle w:val="ab"/>
              <w:rPr>
                <w:b/>
              </w:rPr>
            </w:pPr>
            <w:r w:rsidRPr="00272DF6">
              <w:rPr>
                <w:b/>
              </w:rPr>
              <w:t>Description</w:t>
            </w:r>
          </w:p>
        </w:tc>
      </w:tr>
      <w:tr w:rsidR="00F768CE" w14:paraId="40CE6ADB" w14:textId="77777777" w:rsidTr="00272DF6">
        <w:tc>
          <w:tcPr>
            <w:tcW w:w="2538" w:type="dxa"/>
          </w:tcPr>
          <w:p w14:paraId="609ECF69" w14:textId="3C3D4C1F" w:rsidR="00F768CE" w:rsidRDefault="00F768CE" w:rsidP="00F768CE">
            <w:pPr>
              <w:pStyle w:val="ab"/>
            </w:pPr>
            <w:r>
              <w:t>Late night</w:t>
            </w:r>
          </w:p>
        </w:tc>
        <w:tc>
          <w:tcPr>
            <w:tcW w:w="6318" w:type="dxa"/>
          </w:tcPr>
          <w:p w14:paraId="4787D3A0" w14:textId="0990B364" w:rsidR="00F768CE" w:rsidRDefault="00F768CE" w:rsidP="00ED0EA1">
            <w:pPr>
              <w:pStyle w:val="ab"/>
            </w:pPr>
            <w:r w:rsidRPr="00F768CE">
              <w:t>For quiet environment, listening at low level, avoiding disturb</w:t>
            </w:r>
            <w:r w:rsidR="00ED0EA1">
              <w:t>ing</w:t>
            </w:r>
            <w:r w:rsidRPr="00F768CE">
              <w:t xml:space="preserve"> others</w:t>
            </w:r>
            <w:r w:rsidR="007B78CC">
              <w:t xml:space="preserve"> while soft parts are still intelligible.</w:t>
            </w:r>
          </w:p>
        </w:tc>
      </w:tr>
      <w:tr w:rsidR="00F768CE" w14:paraId="12C43ED5" w14:textId="77777777" w:rsidTr="00272DF6">
        <w:tc>
          <w:tcPr>
            <w:tcW w:w="2538" w:type="dxa"/>
          </w:tcPr>
          <w:p w14:paraId="49E62335" w14:textId="169E21C6" w:rsidR="00F768CE" w:rsidRDefault="00F768CE" w:rsidP="00F768CE">
            <w:pPr>
              <w:pStyle w:val="ab"/>
            </w:pPr>
            <w:r>
              <w:t>Noisy environment</w:t>
            </w:r>
          </w:p>
        </w:tc>
        <w:tc>
          <w:tcPr>
            <w:tcW w:w="6318" w:type="dxa"/>
          </w:tcPr>
          <w:p w14:paraId="1CE18551" w14:textId="3D0F5542" w:rsidR="00F768CE" w:rsidRDefault="00F768CE" w:rsidP="00F768CE">
            <w:pPr>
              <w:pStyle w:val="ab"/>
            </w:pPr>
            <w:r w:rsidRPr="00F768CE">
              <w:t>Optimized to get the best experience in noisy environments, for instance by amplifying soft sections</w:t>
            </w:r>
          </w:p>
        </w:tc>
      </w:tr>
      <w:tr w:rsidR="00F768CE" w14:paraId="1BCB5929" w14:textId="77777777" w:rsidTr="00272DF6">
        <w:tc>
          <w:tcPr>
            <w:tcW w:w="2538" w:type="dxa"/>
          </w:tcPr>
          <w:p w14:paraId="0DAB3305" w14:textId="4B825A9B" w:rsidR="00F768CE" w:rsidRDefault="00F768CE" w:rsidP="00F768CE">
            <w:pPr>
              <w:pStyle w:val="ab"/>
            </w:pPr>
            <w:r>
              <w:t>Limited playback range</w:t>
            </w:r>
          </w:p>
        </w:tc>
        <w:tc>
          <w:tcPr>
            <w:tcW w:w="6318" w:type="dxa"/>
          </w:tcPr>
          <w:p w14:paraId="7BD0FEC9" w14:textId="0F3EADE4" w:rsidR="00F768CE" w:rsidRDefault="00F768CE" w:rsidP="00F768CE">
            <w:pPr>
              <w:pStyle w:val="ab"/>
            </w:pPr>
            <w:r w:rsidRPr="00F768CE">
              <w:t>Reduced dynamic range to improve quality on playback devices with limited dynamic range</w:t>
            </w:r>
            <w:r w:rsidR="007B78CC">
              <w:t xml:space="preserve"> such as the internal loudspeakers of mobile devices.</w:t>
            </w:r>
          </w:p>
        </w:tc>
      </w:tr>
      <w:tr w:rsidR="00F768CE" w14:paraId="2BC420DA" w14:textId="77777777" w:rsidTr="00272DF6">
        <w:tc>
          <w:tcPr>
            <w:tcW w:w="2538" w:type="dxa"/>
          </w:tcPr>
          <w:p w14:paraId="63284259" w14:textId="62DAD68E" w:rsidR="00F768CE" w:rsidRDefault="00F768CE" w:rsidP="00F768CE">
            <w:pPr>
              <w:pStyle w:val="ab"/>
            </w:pPr>
            <w:r>
              <w:t>Low playback level</w:t>
            </w:r>
          </w:p>
        </w:tc>
        <w:tc>
          <w:tcPr>
            <w:tcW w:w="6318" w:type="dxa"/>
          </w:tcPr>
          <w:p w14:paraId="1A8642FA" w14:textId="42908AC4" w:rsidR="00F768CE" w:rsidRDefault="00F768CE" w:rsidP="00F768CE">
            <w:pPr>
              <w:pStyle w:val="ab"/>
            </w:pPr>
            <w:r w:rsidRPr="00F768CE">
              <w:t>Listening at a low playback level</w:t>
            </w:r>
          </w:p>
        </w:tc>
      </w:tr>
      <w:tr w:rsidR="00F768CE" w14:paraId="504AE7C2" w14:textId="77777777" w:rsidTr="00272DF6">
        <w:tc>
          <w:tcPr>
            <w:tcW w:w="2538" w:type="dxa"/>
          </w:tcPr>
          <w:p w14:paraId="1E2D0F3C" w14:textId="0065F529" w:rsidR="00F768CE" w:rsidRDefault="00F768CE" w:rsidP="00F768CE">
            <w:pPr>
              <w:pStyle w:val="ab"/>
            </w:pPr>
            <w:r>
              <w:lastRenderedPageBreak/>
              <w:t>Dialog enhancement</w:t>
            </w:r>
          </w:p>
        </w:tc>
        <w:tc>
          <w:tcPr>
            <w:tcW w:w="6318" w:type="dxa"/>
          </w:tcPr>
          <w:p w14:paraId="41AE2193" w14:textId="64A76E9E" w:rsidR="00F768CE" w:rsidRDefault="00272DF6" w:rsidP="00F768CE">
            <w:pPr>
              <w:pStyle w:val="ab"/>
            </w:pPr>
            <w:r w:rsidRPr="00272DF6">
              <w:t>The main effect is a more prominent dialog within the content</w:t>
            </w:r>
          </w:p>
        </w:tc>
      </w:tr>
      <w:tr w:rsidR="00F768CE" w14:paraId="1D39CC91" w14:textId="77777777" w:rsidTr="00272DF6">
        <w:tc>
          <w:tcPr>
            <w:tcW w:w="2538" w:type="dxa"/>
          </w:tcPr>
          <w:p w14:paraId="64A9D1C5" w14:textId="627AC4C3" w:rsidR="00F768CE" w:rsidRDefault="00F768CE" w:rsidP="00F768CE">
            <w:pPr>
              <w:pStyle w:val="ab"/>
            </w:pPr>
            <w:r>
              <w:t>General compression</w:t>
            </w:r>
          </w:p>
        </w:tc>
        <w:tc>
          <w:tcPr>
            <w:tcW w:w="6318" w:type="dxa"/>
          </w:tcPr>
          <w:p w14:paraId="61E159AA" w14:textId="72A1BDE5" w:rsidR="00F768CE" w:rsidRDefault="00272DF6" w:rsidP="00F768CE">
            <w:pPr>
              <w:pStyle w:val="ab"/>
            </w:pPr>
            <w:r w:rsidRPr="00272DF6">
              <w:t xml:space="preserve">A </w:t>
            </w:r>
            <w:r w:rsidR="007B78CC">
              <w:t xml:space="preserve">general </w:t>
            </w:r>
            <w:r w:rsidRPr="00272DF6">
              <w:t xml:space="preserve">DRC effect that reduces the dynamic range and is applicable to multiple playback scenarios </w:t>
            </w:r>
          </w:p>
        </w:tc>
      </w:tr>
      <w:tr w:rsidR="00F768CE" w14:paraId="45366FEB" w14:textId="77777777" w:rsidTr="00272DF6">
        <w:tc>
          <w:tcPr>
            <w:tcW w:w="2538" w:type="dxa"/>
          </w:tcPr>
          <w:p w14:paraId="4D69892D" w14:textId="1ADB66C1" w:rsidR="00F768CE" w:rsidRDefault="00F768CE" w:rsidP="00F768CE">
            <w:pPr>
              <w:pStyle w:val="ab"/>
            </w:pPr>
            <w:r>
              <w:t>Dynamic expansion</w:t>
            </w:r>
          </w:p>
        </w:tc>
        <w:tc>
          <w:tcPr>
            <w:tcW w:w="6318" w:type="dxa"/>
          </w:tcPr>
          <w:p w14:paraId="64C06D85" w14:textId="1C8AC7F7" w:rsidR="00F768CE" w:rsidRDefault="00881266" w:rsidP="00881266">
            <w:pPr>
              <w:pStyle w:val="ab"/>
            </w:pPr>
            <w:r>
              <w:t>Enhancement of the dynamic range for instance by reverting the dynamic compression of the associated audio asset</w:t>
            </w:r>
          </w:p>
        </w:tc>
      </w:tr>
      <w:tr w:rsidR="00F768CE" w14:paraId="29D61954" w14:textId="77777777" w:rsidTr="00272DF6">
        <w:tc>
          <w:tcPr>
            <w:tcW w:w="2538" w:type="dxa"/>
          </w:tcPr>
          <w:p w14:paraId="547053BA" w14:textId="6E01A9EA" w:rsidR="00F768CE" w:rsidRDefault="00F768CE" w:rsidP="00F768CE">
            <w:pPr>
              <w:pStyle w:val="ab"/>
            </w:pPr>
            <w:r>
              <w:t>Artistic effect</w:t>
            </w:r>
          </w:p>
        </w:tc>
        <w:tc>
          <w:tcPr>
            <w:tcW w:w="6318" w:type="dxa"/>
          </w:tcPr>
          <w:p w14:paraId="7448D9BD" w14:textId="2A99A20D" w:rsidR="00F768CE" w:rsidRDefault="00272DF6" w:rsidP="00F768CE">
            <w:pPr>
              <w:pStyle w:val="ab"/>
            </w:pPr>
            <w:r>
              <w:t>To create an artistic sound effect</w:t>
            </w:r>
          </w:p>
        </w:tc>
      </w:tr>
    </w:tbl>
    <w:p w14:paraId="31930208" w14:textId="77777777" w:rsidR="00F768CE" w:rsidRDefault="00F768CE" w:rsidP="00F768CE">
      <w:pPr>
        <w:pStyle w:val="ab"/>
      </w:pPr>
    </w:p>
    <w:p w14:paraId="2A9A2CB7" w14:textId="5F495A4B" w:rsidR="0036518F" w:rsidRDefault="0036518F" w:rsidP="0036518F">
      <w:pPr>
        <w:pStyle w:val="20"/>
      </w:pPr>
      <w:bookmarkStart w:id="26" w:name="_Toc188520931"/>
      <w:r>
        <w:t xml:space="preserve">Loudness </w:t>
      </w:r>
      <w:r w:rsidR="004C2476">
        <w:t>C</w:t>
      </w:r>
      <w:r>
        <w:t>ontrol</w:t>
      </w:r>
      <w:bookmarkEnd w:id="26"/>
    </w:p>
    <w:p w14:paraId="14922514" w14:textId="05B0B18B" w:rsidR="00272DF6" w:rsidRDefault="00272DF6" w:rsidP="00272DF6">
      <w:pPr>
        <w:pStyle w:val="ab"/>
      </w:pPr>
      <w:r>
        <w:t xml:space="preserve">The </w:t>
      </w:r>
      <w:r w:rsidR="00FE6C87">
        <w:t xml:space="preserve">loudness </w:t>
      </w:r>
      <w:r>
        <w:t xml:space="preserve">level of an entire audio asset can be adjusted </w:t>
      </w:r>
      <w:r w:rsidR="00FE6C87">
        <w:t>to a desired target</w:t>
      </w:r>
      <w:r w:rsidR="008752A9">
        <w:t xml:space="preserve"> level</w:t>
      </w:r>
      <w:r w:rsidR="00FE6C87">
        <w:t xml:space="preserve"> </w:t>
      </w:r>
      <w:r w:rsidR="00BD4E6F">
        <w:t xml:space="preserve">by a constant gain </w:t>
      </w:r>
      <w:r>
        <w:t>using the loudness control. MPEG-D DRC can adjust the loudn</w:t>
      </w:r>
      <w:r w:rsidR="00590E00">
        <w:t xml:space="preserve">ess based on metadata such that, for instance, </w:t>
      </w:r>
      <w:r>
        <w:t>subsequent assets are played back at a consistent loudness</w:t>
      </w:r>
      <w:r w:rsidR="00BD4E6F">
        <w:t xml:space="preserve"> so</w:t>
      </w:r>
      <w:r>
        <w:t xml:space="preserve"> that </w:t>
      </w:r>
      <w:r w:rsidR="0009381B">
        <w:t xml:space="preserve">otherwise necessary </w:t>
      </w:r>
      <w:r>
        <w:t>manual volume adjustments by the user</w:t>
      </w:r>
      <w:r w:rsidR="00BD4E6F">
        <w:t xml:space="preserve"> </w:t>
      </w:r>
      <w:r w:rsidR="0009381B">
        <w:t>can be</w:t>
      </w:r>
      <w:r w:rsidR="00BD4E6F">
        <w:t xml:space="preserve"> avoided</w:t>
      </w:r>
      <w:r w:rsidR="00FE6C87">
        <w:t xml:space="preserve"> or regulatory requirements can be met.</w:t>
      </w:r>
    </w:p>
    <w:p w14:paraId="5A71E4F2" w14:textId="77777777" w:rsidR="00156A20" w:rsidRDefault="00156A20" w:rsidP="00156A20">
      <w:pPr>
        <w:pStyle w:val="3"/>
      </w:pPr>
      <w:bookmarkStart w:id="27" w:name="_Ref187434023"/>
      <w:bookmarkStart w:id="28" w:name="_Toc188520932"/>
      <w:r>
        <w:t>Loudness Normalization</w:t>
      </w:r>
      <w:bookmarkEnd w:id="27"/>
      <w:bookmarkEnd w:id="28"/>
    </w:p>
    <w:p w14:paraId="71749AAB" w14:textId="0AED7A66" w:rsidR="00156A20" w:rsidRDefault="00156A20" w:rsidP="00156A20">
      <w:pPr>
        <w:pStyle w:val="ab"/>
      </w:pPr>
      <w:r>
        <w:t xml:space="preserve">Loudness normalization of content is based on a loudness measure of each asset item such as the Program Loudness </w:t>
      </w:r>
      <w:r w:rsidR="001F6056">
        <w:fldChar w:fldCharType="begin"/>
      </w:r>
      <w:r w:rsidR="001F6056">
        <w:instrText xml:space="preserve"> REF _Ref280537468 \r \h </w:instrText>
      </w:r>
      <w:r w:rsidR="001F6056">
        <w:fldChar w:fldCharType="separate"/>
      </w:r>
      <w:r w:rsidR="0002423B">
        <w:t>[9]</w:t>
      </w:r>
      <w:r w:rsidR="001F6056">
        <w:fldChar w:fldCharType="end"/>
      </w:r>
      <w:r w:rsidR="001F6056">
        <w:t xml:space="preserve"> </w:t>
      </w:r>
      <w:r>
        <w:t xml:space="preserve">or </w:t>
      </w:r>
      <w:r w:rsidR="003435A3">
        <w:t xml:space="preserve">the </w:t>
      </w:r>
      <w:proofErr w:type="spellStart"/>
      <w:r>
        <w:t>Dialnorm</w:t>
      </w:r>
      <w:proofErr w:type="spellEnd"/>
      <w:r w:rsidR="003435A3">
        <w:t xml:space="preserve"> </w:t>
      </w:r>
      <w:r w:rsidR="00F82EC9">
        <w:t xml:space="preserve">value </w:t>
      </w:r>
      <w:r w:rsidR="001F6056">
        <w:fldChar w:fldCharType="begin"/>
      </w:r>
      <w:r w:rsidR="001F6056">
        <w:instrText xml:space="preserve"> REF _Ref280537483 \r \h </w:instrText>
      </w:r>
      <w:r w:rsidR="001F6056">
        <w:fldChar w:fldCharType="separate"/>
      </w:r>
      <w:r w:rsidR="0002423B">
        <w:t>[10]</w:t>
      </w:r>
      <w:r w:rsidR="001F6056">
        <w:fldChar w:fldCharType="end"/>
      </w:r>
      <w:r>
        <w:t xml:space="preserve">. After normalization, all assets have the same target loudness value. Optionally, loudness normalization can be based on loudness values generated by a user or expert/panel. While standards-based loudness measurement may be a regulatory requirement, subjective measurements can be used in other situations to </w:t>
      </w:r>
      <w:r w:rsidR="00F82EC9">
        <w:t xml:space="preserve">avoid </w:t>
      </w:r>
      <w:proofErr w:type="spellStart"/>
      <w:r w:rsidR="00F82EC9">
        <w:t>misadjustments</w:t>
      </w:r>
      <w:proofErr w:type="spellEnd"/>
      <w:r w:rsidR="00F82EC9">
        <w:t xml:space="preserve"> due to</w:t>
      </w:r>
      <w:r w:rsidR="006353B7">
        <w:t xml:space="preserve"> </w:t>
      </w:r>
      <w:r>
        <w:t xml:space="preserve">occasional deviations between </w:t>
      </w:r>
      <w:r w:rsidR="00F82EC9">
        <w:t xml:space="preserve">a loudness </w:t>
      </w:r>
      <w:r>
        <w:t>model and subjective results.</w:t>
      </w:r>
    </w:p>
    <w:p w14:paraId="0CCD49E5" w14:textId="76DEC742" w:rsidR="0036518F" w:rsidRPr="008E0FC9" w:rsidRDefault="00BD4E6F" w:rsidP="006353B7">
      <w:pPr>
        <w:pStyle w:val="ab"/>
      </w:pPr>
      <w:r>
        <w:fldChar w:fldCharType="begin"/>
      </w:r>
      <w:r>
        <w:instrText xml:space="preserve"> REF _Ref277420395 \r \h </w:instrText>
      </w:r>
      <w:r>
        <w:fldChar w:fldCharType="separate"/>
      </w:r>
      <w:r w:rsidR="0002423B">
        <w:t>Fig. 2</w:t>
      </w:r>
      <w:r>
        <w:fldChar w:fldCharType="end"/>
      </w:r>
      <w:r>
        <w:t xml:space="preserve"> illustrates an example for the loudness progression of three songs. The upper part shows the unmodified content. </w:t>
      </w:r>
      <w:r w:rsidR="00A65649">
        <w:t xml:space="preserve">The second song is softer and the third song is louder than the first one. </w:t>
      </w:r>
      <w:r>
        <w:t xml:space="preserve">The middle part </w:t>
      </w:r>
      <w:r w:rsidR="00A65649">
        <w:t xml:space="preserve">shows the result after loudness normalization. The overall loudness of each individual song is the same. The lower part illustrates the effect of both, loudness normalization and dynamic range compression. </w:t>
      </w:r>
      <w:r w:rsidR="009A75E1">
        <w:t>The three</w:t>
      </w:r>
      <w:r w:rsidR="00A65649">
        <w:t xml:space="preserve"> songs have the same loudness and </w:t>
      </w:r>
      <w:r w:rsidR="00156A20">
        <w:t xml:space="preserve">similar </w:t>
      </w:r>
      <w:r w:rsidR="00A65649">
        <w:t>dynamic range.</w:t>
      </w:r>
    </w:p>
    <w:p w14:paraId="3A989535" w14:textId="3AF46D66" w:rsidR="0036518F" w:rsidRDefault="00442142" w:rsidP="0036518F">
      <w:r>
        <w:rPr>
          <w:noProof/>
          <w:lang w:eastAsia="ja-JP"/>
        </w:rPr>
        <w:drawing>
          <wp:inline distT="0" distB="0" distL="0" distR="0" wp14:anchorId="7A6A6EA0" wp14:editId="36DA2B51">
            <wp:extent cx="5479415" cy="2140585"/>
            <wp:effectExtent l="0" t="0" r="6985" b="0"/>
            <wp:docPr id="18" name="Picture 18" descr="Data:Users:admin:Documents:DRC:White_Paper:LoudnessExample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a:Users:admin:Documents:DRC:White_Paper:LoudnessExamples.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79415" cy="2140585"/>
                    </a:xfrm>
                    <a:prstGeom prst="rect">
                      <a:avLst/>
                    </a:prstGeom>
                    <a:noFill/>
                    <a:ln>
                      <a:noFill/>
                    </a:ln>
                  </pic:spPr>
                </pic:pic>
              </a:graphicData>
            </a:graphic>
          </wp:inline>
        </w:drawing>
      </w:r>
    </w:p>
    <w:p w14:paraId="75F52EF2" w14:textId="45492BB5" w:rsidR="00BD4E6F" w:rsidRDefault="003435A3" w:rsidP="0036518F">
      <w:pPr>
        <w:pStyle w:val="a1"/>
      </w:pPr>
      <w:bookmarkStart w:id="29" w:name="_Ref277420395"/>
      <w:r>
        <w:lastRenderedPageBreak/>
        <w:t>Illustration of the time-</w:t>
      </w:r>
      <w:r w:rsidR="00BD4E6F">
        <w:t>varying loudness of three songs played back in succession. Program loudness of each song (dashed).</w:t>
      </w:r>
      <w:bookmarkEnd w:id="29"/>
      <w:r w:rsidR="00BD4E6F">
        <w:t xml:space="preserve">  </w:t>
      </w:r>
    </w:p>
    <w:p w14:paraId="68D73D8B" w14:textId="1D8DBAD8" w:rsidR="006353B7" w:rsidRDefault="006353B7" w:rsidP="00AB0AC2">
      <w:pPr>
        <w:pStyle w:val="ab"/>
      </w:pPr>
      <w:r>
        <w:t>The loudness difference</w:t>
      </w:r>
      <w:r w:rsidR="003435A3">
        <w:t>s between the songs of an album</w:t>
      </w:r>
      <w:r>
        <w:t xml:space="preserve"> are </w:t>
      </w:r>
      <w:r w:rsidR="00FE6C87">
        <w:t>usually resulting from artistic intent</w:t>
      </w:r>
      <w:r>
        <w:t>. MPEG-D DRC will preserve the loudness</w:t>
      </w:r>
      <w:r w:rsidR="00E77158">
        <w:t xml:space="preserve"> differences between songs if</w:t>
      </w:r>
      <w:r>
        <w:t xml:space="preserve"> </w:t>
      </w:r>
      <w:r w:rsidR="00E77158">
        <w:t>the</w:t>
      </w:r>
      <w:r w:rsidR="00664C74">
        <w:t xml:space="preserve"> so-called</w:t>
      </w:r>
      <w:r w:rsidR="00E77158">
        <w:t xml:space="preserve"> </w:t>
      </w:r>
      <w:r>
        <w:t>album mode</w:t>
      </w:r>
      <w:r w:rsidR="00E77158">
        <w:t xml:space="preserve"> is active</w:t>
      </w:r>
      <w:r>
        <w:t xml:space="preserve">. </w:t>
      </w:r>
      <w:r w:rsidR="00664C74">
        <w:t>Note that</w:t>
      </w:r>
      <w:r>
        <w:t xml:space="preserve"> the loudness of the entire album can still be adjusted to match the preceding song</w:t>
      </w:r>
      <w:r w:rsidR="00FE6C87">
        <w:t xml:space="preserve"> or a desired target</w:t>
      </w:r>
      <w:r w:rsidR="00E57094">
        <w:t xml:space="preserve"> level</w:t>
      </w:r>
      <w:r>
        <w:t xml:space="preserve">. </w:t>
      </w:r>
      <w:r w:rsidR="00664C74">
        <w:t>If</w:t>
      </w:r>
      <w:r>
        <w:t xml:space="preserve"> using a custom playlist or shuffle playback, a song of the album can be normalized as usual</w:t>
      </w:r>
      <w:r w:rsidR="00FE6C87">
        <w:t xml:space="preserve"> on a per item basis</w:t>
      </w:r>
      <w:r>
        <w:t xml:space="preserve">. </w:t>
      </w:r>
      <w:r w:rsidR="001131E9">
        <w:t xml:space="preserve">The result is illustrated in </w:t>
      </w:r>
      <w:r w:rsidR="001131E9">
        <w:fldChar w:fldCharType="begin"/>
      </w:r>
      <w:r w:rsidR="001131E9">
        <w:instrText xml:space="preserve"> REF _Ref277423036 \r \h </w:instrText>
      </w:r>
      <w:r w:rsidR="001131E9">
        <w:fldChar w:fldCharType="separate"/>
      </w:r>
      <w:r w:rsidR="0002423B">
        <w:t>Fig. 3</w:t>
      </w:r>
      <w:r w:rsidR="001131E9">
        <w:fldChar w:fldCharType="end"/>
      </w:r>
      <w:r w:rsidR="001131E9">
        <w:t xml:space="preserve"> where album mode was applied during loudness normalization in the lower graph.</w:t>
      </w:r>
    </w:p>
    <w:p w14:paraId="1CA2FCEA" w14:textId="5F88539E" w:rsidR="00C454FC" w:rsidRDefault="00C454FC" w:rsidP="00AB0AC2">
      <w:pPr>
        <w:pStyle w:val="ab"/>
      </w:pPr>
      <w:r>
        <w:t xml:space="preserve">Album mode is a control setting of </w:t>
      </w:r>
      <w:r w:rsidR="00B20032">
        <w:t xml:space="preserve">MPEG-D DRC at </w:t>
      </w:r>
      <w:r>
        <w:t>the playback-side</w:t>
      </w:r>
      <w:r w:rsidR="00FD67DA">
        <w:t xml:space="preserve"> that should be used when songs are played back in album order.</w:t>
      </w:r>
    </w:p>
    <w:p w14:paraId="15EEA927" w14:textId="77777777" w:rsidR="00E610A7" w:rsidRDefault="00E610A7" w:rsidP="006353B7"/>
    <w:p w14:paraId="2460FA67" w14:textId="6CF62574" w:rsidR="006353B7" w:rsidRDefault="00442142" w:rsidP="006353B7">
      <w:r>
        <w:rPr>
          <w:noProof/>
          <w:lang w:eastAsia="ja-JP"/>
        </w:rPr>
        <w:drawing>
          <wp:inline distT="0" distB="0" distL="0" distR="0" wp14:anchorId="43CE96B7" wp14:editId="7FC55064">
            <wp:extent cx="5479415" cy="1891030"/>
            <wp:effectExtent l="0" t="0" r="6985" b="0"/>
            <wp:docPr id="21" name="Picture 21" descr="Data:Users:admin:Documents:DRC:White_Paper:AlbumExample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ata:Users:admin:Documents:DRC:White_Paper:AlbumExamples.pd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9415" cy="1891030"/>
                    </a:xfrm>
                    <a:prstGeom prst="rect">
                      <a:avLst/>
                    </a:prstGeom>
                    <a:noFill/>
                    <a:ln>
                      <a:noFill/>
                    </a:ln>
                  </pic:spPr>
                </pic:pic>
              </a:graphicData>
            </a:graphic>
          </wp:inline>
        </w:drawing>
      </w:r>
    </w:p>
    <w:p w14:paraId="031214F4" w14:textId="4DC254B6" w:rsidR="006353B7" w:rsidRDefault="006353B7" w:rsidP="006353B7">
      <w:pPr>
        <w:pStyle w:val="a1"/>
      </w:pPr>
      <w:bookmarkStart w:id="30" w:name="_Ref277423036"/>
      <w:r>
        <w:t xml:space="preserve">Illustration of the time varying loudness of </w:t>
      </w:r>
      <w:r w:rsidR="001131E9">
        <w:t xml:space="preserve">a progression of songs where </w:t>
      </w:r>
      <w:r>
        <w:t xml:space="preserve">three songs </w:t>
      </w:r>
      <w:r w:rsidR="001131E9">
        <w:t>belong to an album</w:t>
      </w:r>
      <w:r>
        <w:t>. Program l</w:t>
      </w:r>
      <w:r w:rsidR="001131E9">
        <w:t>oudness of each song (dashed). Album loudness (dash-dotted).</w:t>
      </w:r>
      <w:bookmarkEnd w:id="30"/>
    </w:p>
    <w:p w14:paraId="5C2E72B9" w14:textId="75B1FCB1" w:rsidR="006353B7" w:rsidRDefault="00FE6C87" w:rsidP="00B20032">
      <w:pPr>
        <w:pStyle w:val="ab"/>
      </w:pPr>
      <w:r>
        <w:t>Dyna</w:t>
      </w:r>
      <w:r w:rsidR="00C311C6">
        <w:t>m</w:t>
      </w:r>
      <w:r>
        <w:t xml:space="preserve">ic range processing or downmixing multichannel audio to a lower number of playback channels can change the loudness compared </w:t>
      </w:r>
      <w:r w:rsidR="009974BC">
        <w:t>to</w:t>
      </w:r>
      <w:r>
        <w:t xml:space="preserve"> the original content.</w:t>
      </w:r>
      <w:r w:rsidR="00BC487A">
        <w:t xml:space="preserve"> </w:t>
      </w:r>
      <w:r>
        <w:t>A</w:t>
      </w:r>
      <w:r w:rsidR="00B20032">
        <w:t xml:space="preserve">n individual loudness metadata set </w:t>
      </w:r>
      <w:r w:rsidR="00BC487A">
        <w:t>can be provided</w:t>
      </w:r>
      <w:r w:rsidR="00B20032">
        <w:t xml:space="preserve"> </w:t>
      </w:r>
      <w:r>
        <w:t xml:space="preserve">for each dynamic range compression and/or downmix configuration given by MPEG-D DRC </w:t>
      </w:r>
      <w:r w:rsidR="00B20032">
        <w:t xml:space="preserve">to </w:t>
      </w:r>
      <w:r w:rsidR="009C318D">
        <w:t>enable accurate loudness control for each possible configuration.</w:t>
      </w:r>
    </w:p>
    <w:p w14:paraId="3961D157" w14:textId="77777777" w:rsidR="004128B5" w:rsidRDefault="004128B5" w:rsidP="005D0FD5">
      <w:pPr>
        <w:pStyle w:val="3"/>
      </w:pPr>
      <w:bookmarkStart w:id="31" w:name="_Toc188520933"/>
      <w:r w:rsidRPr="00DB320F">
        <w:t>Loudness Leveling</w:t>
      </w:r>
      <w:bookmarkEnd w:id="31"/>
    </w:p>
    <w:p w14:paraId="17352F45" w14:textId="43619891" w:rsidR="00E32896" w:rsidRDefault="004128B5" w:rsidP="004128B5">
      <w:r>
        <w:t xml:space="preserve">The loudness normalization process described in </w:t>
      </w:r>
      <w:r w:rsidRPr="001A6F65">
        <w:t xml:space="preserve">Section </w:t>
      </w:r>
      <w:r w:rsidR="001A6F65">
        <w:fldChar w:fldCharType="begin"/>
      </w:r>
      <w:r w:rsidR="001A6F65">
        <w:instrText xml:space="preserve"> REF _Ref187434023 \r \h </w:instrText>
      </w:r>
      <w:r w:rsidR="001A6F65">
        <w:fldChar w:fldCharType="separate"/>
      </w:r>
      <w:r w:rsidR="001A6F65">
        <w:t>3.2.1</w:t>
      </w:r>
      <w:r w:rsidR="001A6F65">
        <w:fldChar w:fldCharType="end"/>
      </w:r>
      <w:r>
        <w:t xml:space="preserve"> requires </w:t>
      </w:r>
      <w:r w:rsidR="00223B9B">
        <w:t xml:space="preserve">the availability of metadata for </w:t>
      </w:r>
      <w:r>
        <w:t xml:space="preserve">loudness </w:t>
      </w:r>
      <w:r w:rsidR="00223B9B">
        <w:t xml:space="preserve">based on </w:t>
      </w:r>
      <w:r>
        <w:t>measure</w:t>
      </w:r>
      <w:r w:rsidR="00223B9B">
        <w:t>ments</w:t>
      </w:r>
      <w:r>
        <w:t xml:space="preserve"> o</w:t>
      </w:r>
      <w:r w:rsidR="00223B9B">
        <w:t>f</w:t>
      </w:r>
      <w:r>
        <w:t xml:space="preserve"> the entire </w:t>
      </w:r>
      <w:proofErr w:type="gramStart"/>
      <w:r>
        <w:t>program</w:t>
      </w:r>
      <w:r w:rsidR="00223B9B">
        <w:t xml:space="preserve"> </w:t>
      </w:r>
      <w:r>
        <w:t>.</w:t>
      </w:r>
      <w:proofErr w:type="gramEnd"/>
      <w:r>
        <w:t xml:space="preserve"> For live-encoding scenarios </w:t>
      </w:r>
      <w:r w:rsidR="00223B9B">
        <w:t>such measurements are</w:t>
      </w:r>
      <w:r>
        <w:t xml:space="preserve"> not</w:t>
      </w:r>
      <w:r w:rsidR="00223B9B">
        <w:t xml:space="preserve"> feasible if the transmission is near real time. </w:t>
      </w:r>
      <w:proofErr w:type="gramStart"/>
      <w:r w:rsidR="00223B9B">
        <w:t>Therefore</w:t>
      </w:r>
      <w:proofErr w:type="gramEnd"/>
      <w:r w:rsidR="00223B9B">
        <w:t xml:space="preserve"> </w:t>
      </w:r>
      <w:r>
        <w:t>real-time loudness processing is often used, prior to encoding, to ensure the loudness of the audio conforms to a specific target loudness. While this will ensure the encoded audio matches a specific target loudness after decoding, it may be desirable to decode the original unprocessed audio. MPEG-D DRC supports metadata-controlled loudness leveling which can be turned</w:t>
      </w:r>
      <w:r w:rsidR="00C82238">
        <w:t xml:space="preserve"> </w:t>
      </w:r>
      <w:r>
        <w:t xml:space="preserve">off or disabled in the decoder. This allows the leveling to be turned off in a device if it already has loudness processing which cannot be disabled to avoid cascaded loudness processing. </w:t>
      </w:r>
    </w:p>
    <w:p w14:paraId="78A8C07B" w14:textId="16E55481" w:rsidR="004128B5" w:rsidRDefault="004128B5" w:rsidP="004128B5">
      <w:r>
        <w:lastRenderedPageBreak/>
        <w:t>It may also be desirable to di</w:t>
      </w:r>
      <w:r w:rsidR="00434AF5">
        <w:t>s</w:t>
      </w:r>
      <w:r w:rsidR="001A6F65">
        <w:t>a</w:t>
      </w:r>
      <w:r>
        <w:t>ble the MPEG</w:t>
      </w:r>
      <w:r w:rsidR="00B411F2">
        <w:t>-</w:t>
      </w:r>
      <w:r>
        <w:t>D DRC leveling if a device also receiv</w:t>
      </w:r>
      <w:r w:rsidR="00C82238">
        <w:t>es</w:t>
      </w:r>
      <w:r>
        <w:t xml:space="preserve"> audio streams that do not have loudness leveling metadata, so that all the streams can be processed similarly on the device. </w:t>
      </w:r>
    </w:p>
    <w:p w14:paraId="7CED32A1" w14:textId="77777777" w:rsidR="004128B5" w:rsidRDefault="004128B5" w:rsidP="004128B5"/>
    <w:p w14:paraId="30D41BD3" w14:textId="584E1700" w:rsidR="004128B5" w:rsidRPr="006353B7" w:rsidRDefault="004128B5" w:rsidP="001A6F65">
      <w:r>
        <w:t xml:space="preserve">In cases where the device loudness processing can be disabled, MPEG-D DRC can be used to signal the audio is already loudness leveled, and no further </w:t>
      </w:r>
      <w:r w:rsidR="00440484">
        <w:t xml:space="preserve">loudness leveling </w:t>
      </w:r>
      <w:r>
        <w:t>is required.</w:t>
      </w:r>
    </w:p>
    <w:p w14:paraId="05BC68CD" w14:textId="7E06E827" w:rsidR="0036518F" w:rsidRDefault="0036518F" w:rsidP="0036518F">
      <w:pPr>
        <w:pStyle w:val="20"/>
      </w:pPr>
      <w:bookmarkStart w:id="32" w:name="_Toc188520934"/>
      <w:r>
        <w:t xml:space="preserve">Peak </w:t>
      </w:r>
      <w:r w:rsidR="004C2476">
        <w:t>and Clipping C</w:t>
      </w:r>
      <w:r>
        <w:t>ontrol</w:t>
      </w:r>
      <w:bookmarkEnd w:id="32"/>
    </w:p>
    <w:p w14:paraId="31AA90D2" w14:textId="76E79554" w:rsidR="0036518F" w:rsidRDefault="004C2476" w:rsidP="00926A25">
      <w:pPr>
        <w:pStyle w:val="ab"/>
      </w:pPr>
      <w:r>
        <w:t>The largest peak magnitude of the audio signal is relevant for clipping prevention. Clipping can only be prevented if the gain applied to the audio signal does not cause the peak magnitude to exceed full scale. Hence, more aggressive compression and/or limiting must often be applied to achieve higher target loudness levels without clipping. MPEG-D DRC supports various tradeoffs between clipping, compression, and overall loudness based on the compressor metadata available with the audio asset</w:t>
      </w:r>
      <w:r w:rsidR="00E77158">
        <w:t xml:space="preserve"> and decoder-side controls</w:t>
      </w:r>
      <w:r>
        <w:t>.</w:t>
      </w:r>
      <w:r w:rsidR="00A17B12">
        <w:t xml:space="preserve"> In addition to the peak magnitude (Sample Peak), True Peak</w:t>
      </w:r>
      <w:r w:rsidR="0022765B">
        <w:t xml:space="preserve"> </w:t>
      </w:r>
      <w:r w:rsidR="0022765B">
        <w:fldChar w:fldCharType="begin"/>
      </w:r>
      <w:r w:rsidR="0022765B">
        <w:instrText xml:space="preserve"> REF _Ref280537468 \r \h </w:instrText>
      </w:r>
      <w:r w:rsidR="0022765B">
        <w:fldChar w:fldCharType="separate"/>
      </w:r>
      <w:r w:rsidR="0002423B">
        <w:t>[9]</w:t>
      </w:r>
      <w:r w:rsidR="0022765B">
        <w:fldChar w:fldCharType="end"/>
      </w:r>
      <w:r w:rsidR="00A17B12">
        <w:t xml:space="preserve"> is supported.</w:t>
      </w:r>
    </w:p>
    <w:p w14:paraId="7C5194AE" w14:textId="2D58A7C2" w:rsidR="00926A25" w:rsidRDefault="00926A25" w:rsidP="00926A25">
      <w:pPr>
        <w:pStyle w:val="ab"/>
      </w:pPr>
      <w:r>
        <w:fldChar w:fldCharType="begin"/>
      </w:r>
      <w:r>
        <w:instrText xml:space="preserve"> REF _Ref277424332 \r \h </w:instrText>
      </w:r>
      <w:r>
        <w:fldChar w:fldCharType="separate"/>
      </w:r>
      <w:r w:rsidR="0002423B">
        <w:t>Fig. 4</w:t>
      </w:r>
      <w:r>
        <w:fldChar w:fldCharType="end"/>
      </w:r>
      <w:r>
        <w:t xml:space="preserve"> illustrates the dynamic range and peak value of three songs before and after loudness normalization</w:t>
      </w:r>
      <w:r w:rsidR="006B266F">
        <w:t>. The third song is not fully normalized to avoid clipping</w:t>
      </w:r>
      <w:r>
        <w:t xml:space="preserve">. </w:t>
      </w:r>
      <w:r w:rsidR="006B266F">
        <w:t xml:space="preserve">As a measure of dynamic range, the difference between the maximum short-term loudness </w:t>
      </w:r>
      <w:r w:rsidR="006B266F">
        <w:fldChar w:fldCharType="begin"/>
      </w:r>
      <w:r w:rsidR="006B266F">
        <w:instrText xml:space="preserve"> REF _Ref282077008 \r \h </w:instrText>
      </w:r>
      <w:r w:rsidR="006B266F">
        <w:fldChar w:fldCharType="separate"/>
      </w:r>
      <w:r w:rsidR="0002423B">
        <w:t>[11]</w:t>
      </w:r>
      <w:r w:rsidR="006B266F">
        <w:fldChar w:fldCharType="end"/>
      </w:r>
      <w:r w:rsidR="006B266F">
        <w:t xml:space="preserve"> and the content loudness is used. Content loudness is the overall loudness of the asset based on one of the supported loudness measurements </w:t>
      </w:r>
      <w:r w:rsidR="006B266F">
        <w:fldChar w:fldCharType="begin"/>
      </w:r>
      <w:r w:rsidR="006B266F">
        <w:instrText xml:space="preserve"> REF _Ref270771950 \r \h </w:instrText>
      </w:r>
      <w:r w:rsidR="006B266F">
        <w:fldChar w:fldCharType="separate"/>
      </w:r>
      <w:r w:rsidR="0002423B">
        <w:t>[1]</w:t>
      </w:r>
      <w:r w:rsidR="006B266F">
        <w:fldChar w:fldCharType="end"/>
      </w:r>
      <w:r w:rsidR="006B266F">
        <w:t>.</w:t>
      </w:r>
    </w:p>
    <w:p w14:paraId="7782A4F9" w14:textId="6DFF95E4" w:rsidR="0036518F" w:rsidRDefault="0036518F" w:rsidP="00926A25">
      <w:pPr>
        <w:jc w:val="both"/>
        <w:rPr>
          <w:noProof/>
        </w:rPr>
      </w:pPr>
      <w:r w:rsidRPr="00BB2134">
        <w:rPr>
          <w:noProof/>
        </w:rPr>
        <w:t xml:space="preserve"> </w:t>
      </w:r>
      <w:r w:rsidR="00840DE7">
        <w:rPr>
          <w:noProof/>
          <w:lang w:eastAsia="ja-JP"/>
        </w:rPr>
        <w:drawing>
          <wp:inline distT="0" distB="0" distL="0" distR="0" wp14:anchorId="6A4FE131" wp14:editId="0FDBD31C">
            <wp:extent cx="2791171" cy="2536951"/>
            <wp:effectExtent l="0" t="0" r="3175" b="3175"/>
            <wp:docPr id="3" name="Picture 3" descr="Data:Users:admin:Documents:DRC:White_Paper:loudnessNorm2.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a:Users:admin:Documents:DRC:White_Paper:loudnessNorm2.pd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1784" cy="2537508"/>
                    </a:xfrm>
                    <a:prstGeom prst="rect">
                      <a:avLst/>
                    </a:prstGeom>
                    <a:noFill/>
                    <a:ln>
                      <a:noFill/>
                    </a:ln>
                  </pic:spPr>
                </pic:pic>
              </a:graphicData>
            </a:graphic>
          </wp:inline>
        </w:drawing>
      </w:r>
      <w:r w:rsidR="00D2336B">
        <w:rPr>
          <w:noProof/>
        </w:rPr>
        <w:t xml:space="preserve">     </w:t>
      </w:r>
      <w:r w:rsidR="005C284F">
        <w:rPr>
          <w:noProof/>
          <w:lang w:eastAsia="ja-JP"/>
        </w:rPr>
        <w:drawing>
          <wp:inline distT="0" distB="0" distL="0" distR="0" wp14:anchorId="2F51B221" wp14:editId="3FB01519">
            <wp:extent cx="2296258" cy="1723532"/>
            <wp:effectExtent l="0" t="0" r="0" b="3810"/>
            <wp:docPr id="19" name="Picture 19" descr="Data:Users:admin:Documents:DRC:White_Paper:loudnessNorm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a:Users:admin:Documents:DRC:White_Paper:loudnessNorm1.pd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96710" cy="1723872"/>
                    </a:xfrm>
                    <a:prstGeom prst="rect">
                      <a:avLst/>
                    </a:prstGeom>
                    <a:noFill/>
                    <a:ln>
                      <a:noFill/>
                    </a:ln>
                  </pic:spPr>
                </pic:pic>
              </a:graphicData>
            </a:graphic>
          </wp:inline>
        </w:drawing>
      </w:r>
      <w:r w:rsidR="00926A25">
        <w:rPr>
          <w:noProof/>
        </w:rPr>
        <w:t xml:space="preserve">   </w:t>
      </w:r>
    </w:p>
    <w:p w14:paraId="6113197D" w14:textId="7835A21A" w:rsidR="00926A25" w:rsidRDefault="00926A25" w:rsidP="00926A25">
      <w:pPr>
        <w:pStyle w:val="a1"/>
      </w:pPr>
      <w:bookmarkStart w:id="33" w:name="_Ref277424332"/>
      <w:r>
        <w:t>Dynamic range and peak of three items before and after loudness normalization (left). Legend (right).</w:t>
      </w:r>
      <w:bookmarkEnd w:id="33"/>
    </w:p>
    <w:p w14:paraId="47893356" w14:textId="77777777" w:rsidR="0036518F" w:rsidRDefault="0036518F" w:rsidP="0036518F">
      <w:pPr>
        <w:rPr>
          <w:noProof/>
        </w:rPr>
      </w:pPr>
    </w:p>
    <w:p w14:paraId="441F2042" w14:textId="5A45262A" w:rsidR="00103AC6" w:rsidRDefault="00926A25" w:rsidP="00926A25">
      <w:pPr>
        <w:pStyle w:val="ab"/>
      </w:pPr>
      <w:r>
        <w:fldChar w:fldCharType="begin"/>
      </w:r>
      <w:r>
        <w:instrText xml:space="preserve"> REF _Ref277424491 \r \h </w:instrText>
      </w:r>
      <w:r>
        <w:fldChar w:fldCharType="separate"/>
      </w:r>
      <w:r w:rsidR="0002423B">
        <w:t>Fig. 5</w:t>
      </w:r>
      <w:r>
        <w:fldChar w:fldCharType="end"/>
      </w:r>
      <w:r>
        <w:t xml:space="preserve"> illustrates the dynamic range and peak value of three songs before and after loudness normalization and dynamic range compression. Due to the compression, the third song is louder than </w:t>
      </w:r>
      <w:r w:rsidR="00EE3F05">
        <w:t xml:space="preserve">indicated </w:t>
      </w:r>
      <w:r>
        <w:t xml:space="preserve">in </w:t>
      </w:r>
      <w:r>
        <w:fldChar w:fldCharType="begin"/>
      </w:r>
      <w:r>
        <w:instrText xml:space="preserve"> REF _Ref277424332 \r \h </w:instrText>
      </w:r>
      <w:r>
        <w:fldChar w:fldCharType="separate"/>
      </w:r>
      <w:r w:rsidR="0002423B">
        <w:t>Fig. 4</w:t>
      </w:r>
      <w:r>
        <w:fldChar w:fldCharType="end"/>
      </w:r>
      <w:r w:rsidR="00EC3FEB">
        <w:t xml:space="preserve"> after normalization</w:t>
      </w:r>
      <w:r>
        <w:t xml:space="preserve">. If desired, MPEG-D DRC can limit the </w:t>
      </w:r>
      <w:r w:rsidR="00FE6C87">
        <w:t xml:space="preserve">maximum </w:t>
      </w:r>
      <w:r>
        <w:t xml:space="preserve">normalization gain as </w:t>
      </w:r>
      <w:r w:rsidR="00EE3F05">
        <w:t>illustrated</w:t>
      </w:r>
      <w:r w:rsidR="00EC3FEB">
        <w:t xml:space="preserve"> in </w:t>
      </w:r>
      <w:r w:rsidR="00EC3FEB">
        <w:fldChar w:fldCharType="begin"/>
      </w:r>
      <w:r w:rsidR="00EC3FEB">
        <w:instrText xml:space="preserve"> REF _Ref277424491 \r \h </w:instrText>
      </w:r>
      <w:r w:rsidR="00EC3FEB">
        <w:fldChar w:fldCharType="separate"/>
      </w:r>
      <w:r w:rsidR="0002423B">
        <w:t>Fig. 5</w:t>
      </w:r>
      <w:r w:rsidR="00EC3FEB">
        <w:fldChar w:fldCharType="end"/>
      </w:r>
      <w:r>
        <w:t>.</w:t>
      </w:r>
    </w:p>
    <w:p w14:paraId="3E122E93" w14:textId="0D7C5EF1" w:rsidR="00926A25" w:rsidRDefault="00E77158" w:rsidP="00926A25">
      <w:pPr>
        <w:pStyle w:val="ab"/>
      </w:pPr>
      <w:r>
        <w:lastRenderedPageBreak/>
        <w:t xml:space="preserve">In the hypothetical case that the third asset </w:t>
      </w:r>
      <w:r w:rsidR="00EE3F05">
        <w:t>additionally</w:t>
      </w:r>
      <w:r w:rsidR="00103AC6">
        <w:t xml:space="preserve"> </w:t>
      </w:r>
      <w:r>
        <w:t xml:space="preserve">contains DRC gain metadata with stronger compression, MPEG-D DRC </w:t>
      </w:r>
      <w:r w:rsidR="00103AC6">
        <w:t>is able to recognize and apply the stronger compression to fully achieve loudness normalization.</w:t>
      </w:r>
    </w:p>
    <w:p w14:paraId="4A41AF7F" w14:textId="038FFED0" w:rsidR="0036518F" w:rsidRDefault="009A6B4C" w:rsidP="001F7F4B">
      <w:pPr>
        <w:jc w:val="center"/>
        <w:rPr>
          <w:noProof/>
        </w:rPr>
      </w:pPr>
      <w:r>
        <w:rPr>
          <w:noProof/>
          <w:lang w:eastAsia="ja-JP"/>
        </w:rPr>
        <w:drawing>
          <wp:inline distT="0" distB="0" distL="0" distR="0" wp14:anchorId="040E2198" wp14:editId="20E6BD1E">
            <wp:extent cx="3398042" cy="2697879"/>
            <wp:effectExtent l="0" t="0" r="5715" b="0"/>
            <wp:docPr id="23" name="Picture 23" descr="Data:Users:admin:Documents:DRC:White_Paper:loudnessNorm3.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ta:Users:admin:Documents:DRC:White_Paper:loudnessNorm3.pd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9651" cy="2699157"/>
                    </a:xfrm>
                    <a:prstGeom prst="rect">
                      <a:avLst/>
                    </a:prstGeom>
                    <a:noFill/>
                    <a:ln>
                      <a:noFill/>
                    </a:ln>
                  </pic:spPr>
                </pic:pic>
              </a:graphicData>
            </a:graphic>
          </wp:inline>
        </w:drawing>
      </w:r>
    </w:p>
    <w:p w14:paraId="54F670EE" w14:textId="77777777" w:rsidR="0036518F" w:rsidRDefault="0036518F" w:rsidP="0036518F">
      <w:pPr>
        <w:rPr>
          <w:noProof/>
        </w:rPr>
      </w:pPr>
    </w:p>
    <w:p w14:paraId="708984F0" w14:textId="6035099B" w:rsidR="00926A25" w:rsidRDefault="00926A25" w:rsidP="00926A25">
      <w:pPr>
        <w:pStyle w:val="a1"/>
      </w:pPr>
      <w:bookmarkStart w:id="34" w:name="_Ref277424491"/>
      <w:r>
        <w:t>Dynamic range and peak of three items before and after loudness normalization and dynamic range compression.</w:t>
      </w:r>
      <w:bookmarkEnd w:id="34"/>
    </w:p>
    <w:p w14:paraId="0D57337B" w14:textId="5ACE0B33" w:rsidR="0036518F" w:rsidRDefault="00926A25" w:rsidP="0036518F">
      <w:pPr>
        <w:rPr>
          <w:noProof/>
        </w:rPr>
      </w:pPr>
      <w:r>
        <w:rPr>
          <w:noProof/>
        </w:rPr>
        <w:t xml:space="preserve">To achieve a very </w:t>
      </w:r>
      <w:r w:rsidR="0036518F">
        <w:rPr>
          <w:noProof/>
        </w:rPr>
        <w:t>high target level</w:t>
      </w:r>
      <w:r>
        <w:rPr>
          <w:noProof/>
        </w:rPr>
        <w:t xml:space="preserve"> it may be acceptable to allow some clipping. This is supported by specifying a maximum output peak level above full scale. As indicated in </w:t>
      </w:r>
      <w:r>
        <w:rPr>
          <w:noProof/>
        </w:rPr>
        <w:fldChar w:fldCharType="begin"/>
      </w:r>
      <w:r>
        <w:rPr>
          <w:noProof/>
        </w:rPr>
        <w:instrText xml:space="preserve"> REF _Ref277424786 \r \h </w:instrText>
      </w:r>
      <w:r>
        <w:rPr>
          <w:noProof/>
        </w:rPr>
      </w:r>
      <w:r>
        <w:rPr>
          <w:noProof/>
        </w:rPr>
        <w:fldChar w:fldCharType="separate"/>
      </w:r>
      <w:r w:rsidR="0002423B">
        <w:rPr>
          <w:noProof/>
        </w:rPr>
        <w:t>Fig. 6</w:t>
      </w:r>
      <w:r>
        <w:rPr>
          <w:noProof/>
        </w:rPr>
        <w:fldChar w:fldCharType="end"/>
      </w:r>
      <w:r>
        <w:rPr>
          <w:noProof/>
        </w:rPr>
        <w:t xml:space="preserve">, most of the content is reproduced at a higher level compared to </w:t>
      </w:r>
      <w:r>
        <w:rPr>
          <w:noProof/>
        </w:rPr>
        <w:fldChar w:fldCharType="begin"/>
      </w:r>
      <w:r>
        <w:rPr>
          <w:noProof/>
        </w:rPr>
        <w:instrText xml:space="preserve"> REF _Ref277424491 \r \h </w:instrText>
      </w:r>
      <w:r>
        <w:rPr>
          <w:noProof/>
        </w:rPr>
      </w:r>
      <w:r>
        <w:rPr>
          <w:noProof/>
        </w:rPr>
        <w:fldChar w:fldCharType="separate"/>
      </w:r>
      <w:r w:rsidR="0002423B">
        <w:rPr>
          <w:noProof/>
        </w:rPr>
        <w:t>Fig. 5</w:t>
      </w:r>
      <w:r>
        <w:rPr>
          <w:noProof/>
        </w:rPr>
        <w:fldChar w:fldCharType="end"/>
      </w:r>
      <w:r>
        <w:rPr>
          <w:noProof/>
        </w:rPr>
        <w:t>.</w:t>
      </w:r>
    </w:p>
    <w:p w14:paraId="655EA111" w14:textId="77777777" w:rsidR="0036518F" w:rsidRDefault="0036518F" w:rsidP="0036518F">
      <w:pPr>
        <w:rPr>
          <w:noProof/>
        </w:rPr>
      </w:pPr>
    </w:p>
    <w:p w14:paraId="7A55E988" w14:textId="7A6EF712" w:rsidR="0036518F" w:rsidRDefault="009A6B4C" w:rsidP="001F7F4B">
      <w:pPr>
        <w:jc w:val="center"/>
      </w:pPr>
      <w:r>
        <w:rPr>
          <w:noProof/>
          <w:lang w:eastAsia="ja-JP"/>
        </w:rPr>
        <w:drawing>
          <wp:inline distT="0" distB="0" distL="0" distR="0" wp14:anchorId="7AB7714F" wp14:editId="63F93ACE">
            <wp:extent cx="3338426" cy="2659921"/>
            <wp:effectExtent l="0" t="0" r="0" b="7620"/>
            <wp:docPr id="25" name="Picture 25" descr="Data:Users:admin:Documents:DRC:White_Paper:loudnessNorm4.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ata:Users:admin:Documents:DRC:White_Paper:loudnessNorm4.pd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38853" cy="2660261"/>
                    </a:xfrm>
                    <a:prstGeom prst="rect">
                      <a:avLst/>
                    </a:prstGeom>
                    <a:noFill/>
                    <a:ln>
                      <a:noFill/>
                    </a:ln>
                  </pic:spPr>
                </pic:pic>
              </a:graphicData>
            </a:graphic>
          </wp:inline>
        </w:drawing>
      </w:r>
    </w:p>
    <w:p w14:paraId="3D63CD7C" w14:textId="38CEF18D" w:rsidR="00926A25" w:rsidRDefault="00926A25" w:rsidP="00926A25">
      <w:pPr>
        <w:pStyle w:val="a1"/>
      </w:pPr>
      <w:bookmarkStart w:id="35" w:name="_Ref277424786"/>
      <w:r>
        <w:t>Dynamic range and peak of three items before and after loudness normalization and dynamic range compression with some clipping.</w:t>
      </w:r>
      <w:bookmarkEnd w:id="35"/>
    </w:p>
    <w:p w14:paraId="39F44465" w14:textId="77777777" w:rsidR="005C284F" w:rsidRPr="005C284F" w:rsidRDefault="005C284F" w:rsidP="005C284F"/>
    <w:p w14:paraId="418F9C16" w14:textId="6AC6D6C9" w:rsidR="00926A25" w:rsidRDefault="0027035C" w:rsidP="0027035C">
      <w:pPr>
        <w:pStyle w:val="3"/>
      </w:pPr>
      <w:bookmarkStart w:id="36" w:name="_Toc188520935"/>
      <w:r>
        <w:lastRenderedPageBreak/>
        <w:t xml:space="preserve">Clipping </w:t>
      </w:r>
      <w:r w:rsidR="00103E64">
        <w:t>P</w:t>
      </w:r>
      <w:r>
        <w:t xml:space="preserve">revention </w:t>
      </w:r>
      <w:r w:rsidR="00103E64">
        <w:t>G</w:t>
      </w:r>
      <w:r>
        <w:t>ains</w:t>
      </w:r>
      <w:r w:rsidR="00FE6C87">
        <w:t xml:space="preserve"> and </w:t>
      </w:r>
      <w:r w:rsidR="00103E64">
        <w:t>P</w:t>
      </w:r>
      <w:r w:rsidR="00FE6C87">
        <w:t xml:space="preserve">eak </w:t>
      </w:r>
      <w:r w:rsidR="00103E64">
        <w:t>L</w:t>
      </w:r>
      <w:r w:rsidR="00FE6C87">
        <w:t>imiting</w:t>
      </w:r>
      <w:bookmarkEnd w:id="36"/>
    </w:p>
    <w:p w14:paraId="5D42A114" w14:textId="692AC0AC" w:rsidR="0027035C" w:rsidRDefault="0027035C" w:rsidP="0027035C">
      <w:pPr>
        <w:pStyle w:val="ab"/>
      </w:pPr>
      <w:r>
        <w:t xml:space="preserve">Clipping prevention gains can be applied to the audio content in the same way as compressor gain values. Their purpose is the reduction of magnitude peaks to avoid clipping. The gain values are usually generated by a </w:t>
      </w:r>
      <w:r w:rsidR="00103AC6">
        <w:t xml:space="preserve">peak </w:t>
      </w:r>
      <w:r>
        <w:t>limiter</w:t>
      </w:r>
      <w:r w:rsidR="00FE6C87">
        <w:t xml:space="preserve"> at the encoder side</w:t>
      </w:r>
      <w:r>
        <w:t>. MPEG-D DRC automatically scales back and applies the clipping prevention gains according to the remaining headroom after adjusting the level to the target loudness</w:t>
      </w:r>
      <w:r w:rsidR="00EE3F05">
        <w:t xml:space="preserve"> if applicable</w:t>
      </w:r>
      <w:r>
        <w:t>.</w:t>
      </w:r>
      <w:r w:rsidR="00CF603D">
        <w:t xml:space="preserve"> If such an adjustment is not required, the clipping prevention gains can be merged with the DRC gains to one </w:t>
      </w:r>
      <w:r w:rsidR="0068715B">
        <w:t>combined</w:t>
      </w:r>
      <w:r w:rsidR="00CF603D">
        <w:t xml:space="preserve"> gain</w:t>
      </w:r>
      <w:r w:rsidR="00C67F69">
        <w:t xml:space="preserve"> </w:t>
      </w:r>
      <w:r w:rsidR="00023A48">
        <w:t>sequence</w:t>
      </w:r>
      <w:r w:rsidR="00CF603D">
        <w:t xml:space="preserve"> at the encoder</w:t>
      </w:r>
      <w:r w:rsidR="0068715B">
        <w:t xml:space="preserve"> side</w:t>
      </w:r>
      <w:r w:rsidR="00CF603D">
        <w:t>.</w:t>
      </w:r>
    </w:p>
    <w:p w14:paraId="4B172819" w14:textId="2B4A23AE" w:rsidR="00F22E59" w:rsidRPr="0027035C" w:rsidRDefault="008318CF" w:rsidP="0027035C">
      <w:pPr>
        <w:pStyle w:val="ab"/>
      </w:pPr>
      <w:r>
        <w:t xml:space="preserve">In addition to clipping prevention gains, </w:t>
      </w:r>
      <w:r w:rsidR="00CF603D">
        <w:t>MPEG-D DRC also specifies an optional peak limiter at the decoder</w:t>
      </w:r>
      <w:r w:rsidR="00D0498D">
        <w:t xml:space="preserve"> side</w:t>
      </w:r>
      <w:r w:rsidR="00CF603D">
        <w:t xml:space="preserve"> to account for </w:t>
      </w:r>
      <w:r w:rsidR="00E21F8D">
        <w:t xml:space="preserve">potential </w:t>
      </w:r>
      <w:r w:rsidR="00CF603D">
        <w:t>clipping due to quantization errors, parametric co</w:t>
      </w:r>
      <w:r w:rsidR="009318EC">
        <w:t>d</w:t>
      </w:r>
      <w:r w:rsidR="00CF603D">
        <w:t>ing tools, or arbitrary downmixing</w:t>
      </w:r>
      <w:r w:rsidR="009E714B">
        <w:t xml:space="preserve"> and </w:t>
      </w:r>
      <w:r w:rsidR="00524E82">
        <w:t>rendering</w:t>
      </w:r>
      <w:r w:rsidR="00CF603D">
        <w:t>.</w:t>
      </w:r>
    </w:p>
    <w:p w14:paraId="4CECF6E0" w14:textId="77777777" w:rsidR="0036518F" w:rsidRDefault="0036518F" w:rsidP="0036518F">
      <w:pPr>
        <w:pStyle w:val="20"/>
      </w:pPr>
      <w:bookmarkStart w:id="37" w:name="_Toc188520936"/>
      <w:r>
        <w:t>Fading</w:t>
      </w:r>
      <w:bookmarkEnd w:id="37"/>
    </w:p>
    <w:p w14:paraId="39C7BB94" w14:textId="2D50327D" w:rsidR="0036518F" w:rsidRDefault="001F7F4B" w:rsidP="0036518F">
      <w:r>
        <w:t>G</w:t>
      </w:r>
      <w:r w:rsidR="0036518F">
        <w:t xml:space="preserve">apless albums </w:t>
      </w:r>
      <w:r>
        <w:t xml:space="preserve">usually </w:t>
      </w:r>
      <w:r w:rsidR="0095146B">
        <w:t>have no fade-out and fade-in</w:t>
      </w:r>
      <w:r w:rsidR="0036518F">
        <w:t xml:space="preserve"> between </w:t>
      </w:r>
      <w:r>
        <w:t>songs</w:t>
      </w:r>
      <w:r w:rsidR="0036518F">
        <w:t xml:space="preserve">. If a song of a gapless album is played back in a different sequence than the one used in the album, there can be </w:t>
      </w:r>
      <w:r w:rsidR="00EE3F05">
        <w:t xml:space="preserve">unintended </w:t>
      </w:r>
      <w:r w:rsidR="0036518F">
        <w:t>hard transitions at the beginning and end</w:t>
      </w:r>
      <w:r w:rsidR="0095146B">
        <w:t xml:space="preserve"> of a song</w:t>
      </w:r>
      <w:r w:rsidR="0036518F">
        <w:t xml:space="preserve">. </w:t>
      </w:r>
      <w:r w:rsidR="00D806F8">
        <w:t>Time-varying</w:t>
      </w:r>
      <w:r w:rsidR="0036518F">
        <w:t xml:space="preserve"> gains can be supplied to provide fade-in and fa</w:t>
      </w:r>
      <w:r w:rsidR="0095146B">
        <w:t>de-out transitions that are applied by</w:t>
      </w:r>
      <w:r w:rsidR="0036518F">
        <w:t xml:space="preserve"> </w:t>
      </w:r>
      <w:r w:rsidR="00E01BE8">
        <w:t xml:space="preserve">MPEG-D DRC </w:t>
      </w:r>
      <w:r w:rsidR="00B624A4">
        <w:t>if the</w:t>
      </w:r>
      <w:r w:rsidR="0036518F">
        <w:t xml:space="preserve"> album mode</w:t>
      </w:r>
      <w:r w:rsidR="00B624A4">
        <w:t xml:space="preserve"> is not active</w:t>
      </w:r>
      <w:r w:rsidR="0036518F">
        <w:t xml:space="preserve">.  </w:t>
      </w:r>
    </w:p>
    <w:p w14:paraId="09743BE0" w14:textId="77777777" w:rsidR="00061E06" w:rsidRPr="00861629" w:rsidRDefault="00061E06" w:rsidP="0036518F"/>
    <w:p w14:paraId="3E73EC31" w14:textId="6E7A6454" w:rsidR="0036518F" w:rsidRDefault="009A6B4C" w:rsidP="0036518F">
      <w:pPr>
        <w:jc w:val="center"/>
      </w:pPr>
      <w:r>
        <w:rPr>
          <w:noProof/>
          <w:lang w:eastAsia="ja-JP"/>
        </w:rPr>
        <w:drawing>
          <wp:inline distT="0" distB="0" distL="0" distR="0" wp14:anchorId="3C773968" wp14:editId="667DEC6A">
            <wp:extent cx="4446790" cy="2229056"/>
            <wp:effectExtent l="0" t="0" r="0" b="6350"/>
            <wp:docPr id="26" name="Picture 26" descr="Data:Users:admin:Documents:DRC:White_Paper:FadingExample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ta:Users:admin:Documents:DRC:White_Paper:FadingExamples.pd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48422" cy="2229874"/>
                    </a:xfrm>
                    <a:prstGeom prst="rect">
                      <a:avLst/>
                    </a:prstGeom>
                    <a:noFill/>
                    <a:ln>
                      <a:noFill/>
                    </a:ln>
                  </pic:spPr>
                </pic:pic>
              </a:graphicData>
            </a:graphic>
          </wp:inline>
        </w:drawing>
      </w:r>
    </w:p>
    <w:p w14:paraId="17681455" w14:textId="0892D14B" w:rsidR="00E01BE8" w:rsidRDefault="00E01BE8" w:rsidP="00E01BE8">
      <w:pPr>
        <w:pStyle w:val="a1"/>
      </w:pPr>
      <w:r>
        <w:t>Varying loudness of gapless album songs. Top: album order (no fading applied). Bottom: other order (fading applied).</w:t>
      </w:r>
    </w:p>
    <w:p w14:paraId="3BFA9662" w14:textId="77777777" w:rsidR="00E01BE8" w:rsidRPr="00E816B2" w:rsidRDefault="00E01BE8" w:rsidP="0036518F">
      <w:pPr>
        <w:jc w:val="center"/>
      </w:pPr>
    </w:p>
    <w:p w14:paraId="0038DBF6" w14:textId="77777777" w:rsidR="0036518F" w:rsidRDefault="0036518F" w:rsidP="0036518F">
      <w:pPr>
        <w:pStyle w:val="20"/>
      </w:pPr>
      <w:bookmarkStart w:id="38" w:name="_Ref280522334"/>
      <w:bookmarkStart w:id="39" w:name="_Toc188520937"/>
      <w:r>
        <w:t>Ducking</w:t>
      </w:r>
      <w:bookmarkEnd w:id="38"/>
      <w:bookmarkEnd w:id="39"/>
    </w:p>
    <w:p w14:paraId="205B1CC6" w14:textId="2E95B15B" w:rsidR="0036518F" w:rsidRDefault="00061E06" w:rsidP="0027035C">
      <w:pPr>
        <w:pStyle w:val="ab"/>
      </w:pPr>
      <w:r>
        <w:t>D</w:t>
      </w:r>
      <w:r w:rsidR="0036518F">
        <w:t xml:space="preserve">ucking is </w:t>
      </w:r>
      <w:r>
        <w:t>useful</w:t>
      </w:r>
      <w:r w:rsidR="0036518F">
        <w:t xml:space="preserve"> if an audio signal is overlaid over the main audio signal, such as narration, director’s comments, video description</w:t>
      </w:r>
      <w:r w:rsidR="00334B5C">
        <w:t>,</w:t>
      </w:r>
      <w:r w:rsidR="0036518F">
        <w:t xml:space="preserve"> and </w:t>
      </w:r>
      <w:r w:rsidR="00DE3273">
        <w:t>other related use cases</w:t>
      </w:r>
      <w:r w:rsidR="0036518F">
        <w:t>.</w:t>
      </w:r>
      <w:r>
        <w:t xml:space="preserve"> In common approaches the main audio signal is attenuated when the narration is active. The attenuation and transitions can be precisely controlled and delivered by MPEG-D DRC. Ducking is activated when the corresponding overlaid signal channel is part of the selected audio mix. MPEG-D DRC eliminates the look-ahead needed in traditional </w:t>
      </w:r>
      <w:r w:rsidR="00EE3F05">
        <w:t>playback systems</w:t>
      </w:r>
      <w:r>
        <w:t>.</w:t>
      </w:r>
      <w:r w:rsidR="0036518F">
        <w:t xml:space="preserve"> </w:t>
      </w:r>
    </w:p>
    <w:p w14:paraId="0E3911FE" w14:textId="1AECD369" w:rsidR="0027035C" w:rsidRDefault="0027035C" w:rsidP="0027035C">
      <w:pPr>
        <w:pStyle w:val="ab"/>
      </w:pPr>
      <w:r>
        <w:lastRenderedPageBreak/>
        <w:fldChar w:fldCharType="begin"/>
      </w:r>
      <w:r>
        <w:instrText xml:space="preserve"> REF _Ref277428060 \r \h </w:instrText>
      </w:r>
      <w:r>
        <w:fldChar w:fldCharType="separate"/>
      </w:r>
      <w:r w:rsidR="0002423B">
        <w:t>Fig. 8</w:t>
      </w:r>
      <w:r>
        <w:fldChar w:fldCharType="end"/>
      </w:r>
      <w:r>
        <w:t xml:space="preserve"> illustrates </w:t>
      </w:r>
      <w:r w:rsidR="0066211A">
        <w:t>a</w:t>
      </w:r>
      <w:r>
        <w:t xml:space="preserve"> narration channel signal and </w:t>
      </w:r>
      <w:r w:rsidR="0066211A">
        <w:t xml:space="preserve">the </w:t>
      </w:r>
      <w:r>
        <w:t>corresponding ducking gain.</w:t>
      </w:r>
    </w:p>
    <w:p w14:paraId="3BB8435A" w14:textId="77777777" w:rsidR="0027035C" w:rsidRDefault="0027035C" w:rsidP="0036518F"/>
    <w:p w14:paraId="14D914E6" w14:textId="05B658DC" w:rsidR="0027035C" w:rsidRDefault="009A6B4C" w:rsidP="0027035C">
      <w:pPr>
        <w:jc w:val="center"/>
      </w:pPr>
      <w:r>
        <w:rPr>
          <w:noProof/>
          <w:lang w:eastAsia="ja-JP"/>
        </w:rPr>
        <w:drawing>
          <wp:inline distT="0" distB="0" distL="0" distR="0" wp14:anchorId="1C997D02" wp14:editId="384E51DC">
            <wp:extent cx="4102188" cy="1548765"/>
            <wp:effectExtent l="0" t="0" r="12700" b="635"/>
            <wp:docPr id="27" name="Picture 27" descr="Data:Users:admin:Documents:DRC:White_Paper:Ducking.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ata:Users:admin:Documents:DRC:White_Paper:Ducking.pd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04596" cy="1549674"/>
                    </a:xfrm>
                    <a:prstGeom prst="rect">
                      <a:avLst/>
                    </a:prstGeom>
                    <a:noFill/>
                    <a:ln>
                      <a:noFill/>
                    </a:ln>
                  </pic:spPr>
                </pic:pic>
              </a:graphicData>
            </a:graphic>
          </wp:inline>
        </w:drawing>
      </w:r>
    </w:p>
    <w:p w14:paraId="32648A8F" w14:textId="4FB5C752" w:rsidR="00DB320F" w:rsidRDefault="0027035C" w:rsidP="0036518F">
      <w:pPr>
        <w:pStyle w:val="a1"/>
      </w:pPr>
      <w:bookmarkStart w:id="40" w:name="_Ref277428060"/>
      <w:r>
        <w:t>Narration channel signal (top) and corresponding ducking gain (bottom).</w:t>
      </w:r>
      <w:bookmarkEnd w:id="40"/>
    </w:p>
    <w:p w14:paraId="71BDE0EA" w14:textId="77777777" w:rsidR="00DB320F" w:rsidRDefault="00DB320F" w:rsidP="00DB320F"/>
    <w:p w14:paraId="626B9871" w14:textId="77777777" w:rsidR="0036518F" w:rsidRDefault="0036518F" w:rsidP="0036518F">
      <w:pPr>
        <w:pStyle w:val="20"/>
      </w:pPr>
      <w:bookmarkStart w:id="41" w:name="_Toc188520938"/>
      <w:r>
        <w:t>Downmix</w:t>
      </w:r>
      <w:bookmarkEnd w:id="41"/>
    </w:p>
    <w:p w14:paraId="19337143" w14:textId="1674DA62" w:rsidR="00334B5C" w:rsidRDefault="0027035C" w:rsidP="0027035C">
      <w:pPr>
        <w:pStyle w:val="ab"/>
      </w:pPr>
      <w:r>
        <w:t xml:space="preserve">MPEG-D DRC fully supports downmixes in the same way as the base layout of the audio asset. </w:t>
      </w:r>
      <w:r w:rsidR="00605910">
        <w:t xml:space="preserve">This includes dynamic range compression, loudness control, peak and clipping control. </w:t>
      </w:r>
      <w:r w:rsidR="000C70CE">
        <w:t>More precisely, c</w:t>
      </w:r>
      <w:r>
        <w:t xml:space="preserve">ompression gains can </w:t>
      </w:r>
      <w:r w:rsidR="00605910">
        <w:t xml:space="preserve">be </w:t>
      </w:r>
      <w:r>
        <w:t xml:space="preserve">specified </w:t>
      </w:r>
      <w:r w:rsidR="00605910">
        <w:t>for application</w:t>
      </w:r>
      <w:r>
        <w:t xml:space="preserve"> before and/or after the </w:t>
      </w:r>
      <w:r w:rsidR="00605910">
        <w:t>d</w:t>
      </w:r>
      <w:r>
        <w:t>ownmix.</w:t>
      </w:r>
      <w:r w:rsidR="00EE3F05">
        <w:t xml:space="preserve"> </w:t>
      </w:r>
      <w:r w:rsidR="00EE3F05">
        <w:fldChar w:fldCharType="begin"/>
      </w:r>
      <w:r w:rsidR="00EE3F05">
        <w:instrText xml:space="preserve"> REF _Ref282077575 \r \h </w:instrText>
      </w:r>
      <w:r w:rsidR="00EE3F05">
        <w:fldChar w:fldCharType="separate"/>
      </w:r>
      <w:r w:rsidR="0002423B">
        <w:t>Fig. 9</w:t>
      </w:r>
      <w:r w:rsidR="00EE3F05">
        <w:fldChar w:fldCharType="end"/>
      </w:r>
      <w:r w:rsidR="00EE3F05">
        <w:t xml:space="preserve"> shows an example system that applies five different gain sequences before an</w:t>
      </w:r>
      <w:r w:rsidR="000C70CE">
        <w:t>d</w:t>
      </w:r>
      <w:r w:rsidR="00EE3F05">
        <w:t xml:space="preserve"> after the downmix. Three independent DRC gain sequences are applied to the three channel groups before the downmix.</w:t>
      </w:r>
    </w:p>
    <w:p w14:paraId="6EDF2D1A" w14:textId="240CD512" w:rsidR="0036518F" w:rsidRDefault="009B1E9B" w:rsidP="0036518F">
      <w:r>
        <w:rPr>
          <w:noProof/>
          <w:lang w:eastAsia="ja-JP"/>
        </w:rPr>
        <w:drawing>
          <wp:inline distT="0" distB="0" distL="0" distR="0" wp14:anchorId="0856C903" wp14:editId="49D935D4">
            <wp:extent cx="5479415" cy="1648460"/>
            <wp:effectExtent l="0" t="0" r="6985" b="2540"/>
            <wp:docPr id="28" name="Picture 28" descr="Data:Users:admin:Documents:DRC:White_Paper:DRC_Downmix_processo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ata:Users:admin:Documents:DRC:White_Paper:DRC_Downmix_processor.pd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79415" cy="1648460"/>
                    </a:xfrm>
                    <a:prstGeom prst="rect">
                      <a:avLst/>
                    </a:prstGeom>
                    <a:noFill/>
                    <a:ln>
                      <a:noFill/>
                    </a:ln>
                  </pic:spPr>
                </pic:pic>
              </a:graphicData>
            </a:graphic>
          </wp:inline>
        </w:drawing>
      </w:r>
    </w:p>
    <w:p w14:paraId="6DB67F84" w14:textId="5C8C33F5" w:rsidR="00605910" w:rsidRDefault="00605910" w:rsidP="00605910">
      <w:pPr>
        <w:pStyle w:val="a1"/>
      </w:pPr>
      <w:bookmarkStart w:id="42" w:name="_Ref282077575"/>
      <w:r>
        <w:t>Example configuration with DRC channel groups, downmix, clipping prevention, and fading.</w:t>
      </w:r>
      <w:bookmarkEnd w:id="42"/>
    </w:p>
    <w:p w14:paraId="01222D98" w14:textId="77777777" w:rsidR="00605910" w:rsidRPr="00C71B53" w:rsidRDefault="00605910" w:rsidP="0036518F"/>
    <w:p w14:paraId="02D22AF2" w14:textId="033CE4E4" w:rsidR="0036518F" w:rsidRDefault="00D56DEE" w:rsidP="00D56DEE">
      <w:pPr>
        <w:pStyle w:val="1"/>
      </w:pPr>
      <w:bookmarkStart w:id="43" w:name="_Toc188520939"/>
      <w:r>
        <w:t xml:space="preserve">System </w:t>
      </w:r>
      <w:r w:rsidR="0036518F">
        <w:t>Configuration</w:t>
      </w:r>
      <w:r w:rsidR="003804A3">
        <w:t xml:space="preserve"> and Control</w:t>
      </w:r>
      <w:bookmarkEnd w:id="43"/>
    </w:p>
    <w:p w14:paraId="2B37F0B9" w14:textId="12231E4A" w:rsidR="00E504F4" w:rsidRPr="00E504F4" w:rsidRDefault="00E504F4" w:rsidP="00E504F4">
      <w:pPr>
        <w:pStyle w:val="ab"/>
      </w:pPr>
      <w:r>
        <w:t xml:space="preserve">MPEG-D DRC can be configured in various ways to fit into a larger system. </w:t>
      </w:r>
      <w:r w:rsidR="00F70C83">
        <w:t>If an audio co</w:t>
      </w:r>
      <w:r w:rsidR="00EE3F05">
        <w:t xml:space="preserve">dec is used, the </w:t>
      </w:r>
      <w:r w:rsidR="006C61B5">
        <w:t xml:space="preserve">MPEG-D DRC </w:t>
      </w:r>
      <w:r w:rsidR="00EE3F05">
        <w:t>metadata can be</w:t>
      </w:r>
      <w:r w:rsidR="00F70C83">
        <w:t xml:space="preserve"> transported in an extension payload </w:t>
      </w:r>
      <w:r w:rsidR="0018098E">
        <w:t xml:space="preserve">of the codec format </w:t>
      </w:r>
      <w:r w:rsidR="00F70C83">
        <w:t xml:space="preserve">or in a separate MPEG-4 </w:t>
      </w:r>
      <w:r w:rsidR="003435A3">
        <w:t>track</w:t>
      </w:r>
      <w:r w:rsidR="00F70C83">
        <w:t>. The</w:t>
      </w:r>
      <w:r w:rsidR="00DC2C89">
        <w:t xml:space="preserve"> DRC</w:t>
      </w:r>
      <w:r w:rsidR="00F70C83">
        <w:t xml:space="preserve"> tool will adapt to the frame size and sample rate of the audio codec to avoid unnecessary delay and complexity. </w:t>
      </w:r>
      <w:r>
        <w:t xml:space="preserve">Some basic </w:t>
      </w:r>
      <w:r w:rsidR="00F122A3">
        <w:t xml:space="preserve">configuration </w:t>
      </w:r>
      <w:r>
        <w:t xml:space="preserve">examples </w:t>
      </w:r>
      <w:r w:rsidR="00A81A99">
        <w:t xml:space="preserve">for the production and the playback side </w:t>
      </w:r>
      <w:r>
        <w:t>are discussed below.</w:t>
      </w:r>
    </w:p>
    <w:p w14:paraId="53C639FD" w14:textId="282E76CE" w:rsidR="0036518F" w:rsidRDefault="0036518F" w:rsidP="00D56DEE">
      <w:pPr>
        <w:pStyle w:val="20"/>
      </w:pPr>
      <w:bookmarkStart w:id="44" w:name="_Toc188520940"/>
      <w:r>
        <w:lastRenderedPageBreak/>
        <w:t xml:space="preserve">Production </w:t>
      </w:r>
      <w:r w:rsidR="00103E64">
        <w:t>S</w:t>
      </w:r>
      <w:r>
        <w:t>ide</w:t>
      </w:r>
      <w:bookmarkEnd w:id="44"/>
    </w:p>
    <w:p w14:paraId="293982C3" w14:textId="43B9C989" w:rsidR="00F70C83" w:rsidRDefault="00F70C83" w:rsidP="00A81A99">
      <w:pPr>
        <w:pStyle w:val="ab"/>
      </w:pPr>
      <w:r>
        <w:t xml:space="preserve">For offline production, the DRC, peak, and loudness metadata can be generated without any delay constraints. </w:t>
      </w:r>
      <w:r w:rsidR="00925A62">
        <w:t xml:space="preserve">Measuring </w:t>
      </w:r>
      <w:r>
        <w:t>the program loudness of the whole</w:t>
      </w:r>
      <w:r w:rsidR="0018098E">
        <w:t xml:space="preserve"> audio asset in a first pass</w:t>
      </w:r>
      <w:r w:rsidR="00925A62" w:rsidRPr="00925A62">
        <w:t xml:space="preserve"> </w:t>
      </w:r>
      <w:r w:rsidR="00925A62">
        <w:t>is recommended</w:t>
      </w:r>
      <w:r w:rsidR="0018098E">
        <w:t>. During</w:t>
      </w:r>
      <w:r>
        <w:t xml:space="preserve"> the second pass, the program loudness can be used to normalize the audio level before it enters the dynamic range compressor for the generation of DRC gains. The DRC gains are encoded and multiplexed into the output bitstream. </w:t>
      </w:r>
      <w:r w:rsidR="00035FAC">
        <w:t xml:space="preserve">By applying the DRC gains to the audio signal, the peak and loudness metadata for the dynamically compressed audio signal can be generated. The loudness and peak metadata </w:t>
      </w:r>
      <w:r w:rsidR="00CF0749">
        <w:t>should</w:t>
      </w:r>
      <w:r w:rsidR="00035FAC">
        <w:t xml:space="preserve"> then be merged into the output bitstream.</w:t>
      </w:r>
    </w:p>
    <w:p w14:paraId="3551EA59" w14:textId="1417D2E7" w:rsidR="0036518F" w:rsidRDefault="00035FAC" w:rsidP="005E4990">
      <w:pPr>
        <w:pStyle w:val="ab"/>
      </w:pPr>
      <w:r>
        <w:t xml:space="preserve">If multiple dynamic range compressors are used to provide different DRC options at the receiver, they can be applied in parallel. Consequently, the peak and loudness measurement </w:t>
      </w:r>
      <w:proofErr w:type="gramStart"/>
      <w:r>
        <w:t>is</w:t>
      </w:r>
      <w:proofErr w:type="gramEnd"/>
      <w:r>
        <w:t xml:space="preserve"> then done independently for each dynamic range compressor.</w:t>
      </w:r>
      <w:r w:rsidR="00F122A3">
        <w:t xml:space="preserve"> An example system is shown in </w:t>
      </w:r>
      <w:r w:rsidR="00F122A3">
        <w:fldChar w:fldCharType="begin"/>
      </w:r>
      <w:r w:rsidR="00F122A3">
        <w:instrText xml:space="preserve"> REF _Ref282077949 \r \h </w:instrText>
      </w:r>
      <w:r w:rsidR="00F122A3">
        <w:fldChar w:fldCharType="separate"/>
      </w:r>
      <w:r w:rsidR="0002423B">
        <w:t>Fig. 10</w:t>
      </w:r>
      <w:r w:rsidR="00F122A3">
        <w:fldChar w:fldCharType="end"/>
      </w:r>
      <w:r w:rsidR="00F122A3">
        <w:t>.</w:t>
      </w:r>
    </w:p>
    <w:p w14:paraId="02970BA1" w14:textId="66673641" w:rsidR="00A81A99" w:rsidRDefault="009B1E9B" w:rsidP="009323FE">
      <w:pPr>
        <w:jc w:val="center"/>
      </w:pPr>
      <w:r>
        <w:rPr>
          <w:noProof/>
          <w:lang w:eastAsia="ja-JP"/>
        </w:rPr>
        <w:drawing>
          <wp:inline distT="0" distB="0" distL="0" distR="0" wp14:anchorId="558F2EC1" wp14:editId="342A3CF9">
            <wp:extent cx="5479415" cy="2424430"/>
            <wp:effectExtent l="0" t="0" r="6985" b="0"/>
            <wp:docPr id="29" name="Picture 29" descr="Data:Users:admin:Documents:DRC:White_Paper:Productio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ata:Users:admin:Documents:DRC:White_Paper:Production.pd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79415" cy="2424430"/>
                    </a:xfrm>
                    <a:prstGeom prst="rect">
                      <a:avLst/>
                    </a:prstGeom>
                    <a:noFill/>
                    <a:ln>
                      <a:noFill/>
                    </a:ln>
                  </pic:spPr>
                </pic:pic>
              </a:graphicData>
            </a:graphic>
          </wp:inline>
        </w:drawing>
      </w:r>
    </w:p>
    <w:p w14:paraId="2E285017" w14:textId="00CA1843" w:rsidR="00A81A99" w:rsidRDefault="00A81A99" w:rsidP="00A81A99">
      <w:pPr>
        <w:pStyle w:val="a1"/>
      </w:pPr>
      <w:bookmarkStart w:id="45" w:name="_Ref282077949"/>
      <w:r>
        <w:t>Example for offline production.</w:t>
      </w:r>
      <w:bookmarkEnd w:id="45"/>
    </w:p>
    <w:p w14:paraId="13C098AF" w14:textId="77777777" w:rsidR="00035FAC" w:rsidRDefault="00035FAC" w:rsidP="00035FAC"/>
    <w:p w14:paraId="3FD2BDC0" w14:textId="68D7A4DD" w:rsidR="00CF0749" w:rsidRDefault="00CF0749" w:rsidP="00035FAC">
      <w:pPr>
        <w:pStyle w:val="ab"/>
      </w:pPr>
      <w:r>
        <w:t xml:space="preserve">A new DRC can be defined by parametric changes to the DRC gains of an existing DRC. This technique saves bitrate, because such a DRC does not require the transmission of any additional gain values. </w:t>
      </w:r>
      <w:r w:rsidR="00581A9C">
        <w:t>Typically, only</w:t>
      </w:r>
      <w:r>
        <w:t xml:space="preserve"> the gain modification parameters, loudness information</w:t>
      </w:r>
      <w:r w:rsidR="00F122A3">
        <w:t>, and configuration are</w:t>
      </w:r>
      <w:r w:rsidR="00581A9C">
        <w:t xml:space="preserve"> transmitted, but no dynamic payload.</w:t>
      </w:r>
    </w:p>
    <w:p w14:paraId="5B5357B1" w14:textId="61227142" w:rsidR="001A209C" w:rsidRDefault="00035FAC" w:rsidP="00035FAC">
      <w:pPr>
        <w:pStyle w:val="ab"/>
      </w:pPr>
      <w:r>
        <w:t xml:space="preserve">In a </w:t>
      </w:r>
      <w:r w:rsidR="00925A62">
        <w:t>live</w:t>
      </w:r>
      <w:r>
        <w:t>-streaming scenario, the overall loudness and peak</w:t>
      </w:r>
      <w:r w:rsidR="000301E3">
        <w:t xml:space="preserve"> value</w:t>
      </w:r>
      <w:r>
        <w:t xml:space="preserve"> cannot be measured before the broadcast. </w:t>
      </w:r>
      <w:r w:rsidR="000301E3">
        <w:t xml:space="preserve">But if the production system is carefully controlled and calibrated, the </w:t>
      </w:r>
      <w:r w:rsidR="00DE3273">
        <w:t xml:space="preserve">targeted </w:t>
      </w:r>
      <w:r w:rsidR="000301E3">
        <w:t xml:space="preserve">loudness of the final broadcast can be </w:t>
      </w:r>
      <w:r w:rsidR="00DE3273">
        <w:t xml:space="preserve">well </w:t>
      </w:r>
      <w:r w:rsidR="000301E3">
        <w:t>approximated. T</w:t>
      </w:r>
      <w:r w:rsidR="00661E60">
        <w:t>his approximation can be used to determine the</w:t>
      </w:r>
      <w:r w:rsidR="000301E3">
        <w:t xml:space="preserve"> loudness metadata </w:t>
      </w:r>
      <w:r w:rsidR="00661E60">
        <w:t>for normalizing</w:t>
      </w:r>
      <w:r w:rsidR="000301E3">
        <w:t xml:space="preserve"> the DRC inputs. The loudness and peak information can be updated during the broadcast if necessary. This may occur for instance if an advertisement is inserted.</w:t>
      </w:r>
      <w:r w:rsidR="00C307E7">
        <w:t xml:space="preserve"> </w:t>
      </w:r>
    </w:p>
    <w:p w14:paraId="57C3AF52" w14:textId="3D289B36" w:rsidR="00A64104" w:rsidRDefault="00A64104" w:rsidP="00035FAC">
      <w:pPr>
        <w:pStyle w:val="ab"/>
      </w:pPr>
      <w:r>
        <w:t>In live-streaming scenario</w:t>
      </w:r>
      <w:r w:rsidR="00985DBA">
        <w:t xml:space="preserve">s when real-time loudness processing is required to maintain a target loudness, </w:t>
      </w:r>
      <w:r w:rsidR="00414297">
        <w:t xml:space="preserve">loudness leveling [metadata/gains] can be calculated and </w:t>
      </w:r>
      <w:r w:rsidR="006B7594">
        <w:t xml:space="preserve">encoded as shown in </w:t>
      </w:r>
      <w:r w:rsidR="00741EC2">
        <w:fldChar w:fldCharType="begin"/>
      </w:r>
      <w:r w:rsidR="00741EC2">
        <w:instrText xml:space="preserve"> REF _Ref187435468 \r \h </w:instrText>
      </w:r>
      <w:r w:rsidR="00741EC2">
        <w:fldChar w:fldCharType="separate"/>
      </w:r>
      <w:r w:rsidR="00741EC2">
        <w:t>Fig. 11</w:t>
      </w:r>
      <w:r w:rsidR="00741EC2">
        <w:fldChar w:fldCharType="end"/>
      </w:r>
      <w:r w:rsidR="006B7594">
        <w:t>.</w:t>
      </w:r>
      <w:r w:rsidR="00BD5A5A">
        <w:t xml:space="preserve"> In such scenario, peak and loudness metadata are fixed parameters aligned to the configuration of the real-time loudness processing.</w:t>
      </w:r>
      <w:r w:rsidR="006B7594">
        <w:t xml:space="preserve"> DRC</w:t>
      </w:r>
      <w:r w:rsidR="00BD5A5A">
        <w:t xml:space="preserve"> </w:t>
      </w:r>
      <w:r w:rsidR="006B7594">
        <w:t xml:space="preserve">metadata can be </w:t>
      </w:r>
      <w:r w:rsidR="006B7594">
        <w:lastRenderedPageBreak/>
        <w:t>generated similarly as in the offline example show</w:t>
      </w:r>
      <w:r w:rsidR="008A277B">
        <w:t>n</w:t>
      </w:r>
      <w:r w:rsidR="006B7594">
        <w:t xml:space="preserve"> in </w:t>
      </w:r>
      <w:r w:rsidR="00BE713E">
        <w:fldChar w:fldCharType="begin"/>
      </w:r>
      <w:r w:rsidR="00BE713E">
        <w:instrText xml:space="preserve"> REF _Ref282077949 \r \h </w:instrText>
      </w:r>
      <w:r w:rsidR="00BE713E">
        <w:fldChar w:fldCharType="separate"/>
      </w:r>
      <w:r w:rsidR="00BE713E">
        <w:t>Fig. 10</w:t>
      </w:r>
      <w:r w:rsidR="00BE713E">
        <w:fldChar w:fldCharType="end"/>
      </w:r>
      <w:r w:rsidR="00434AF5" w:rsidRPr="001A6F65">
        <w:t>,</w:t>
      </w:r>
      <w:r w:rsidR="006B7594">
        <w:t xml:space="preserve"> except they will be based on short-term time scales depending </w:t>
      </w:r>
      <w:r w:rsidR="00434AF5">
        <w:t xml:space="preserve">on </w:t>
      </w:r>
      <w:r w:rsidR="006B7594">
        <w:t>the accepted latency of the encoding process.</w:t>
      </w:r>
    </w:p>
    <w:p w14:paraId="5919A87D" w14:textId="77777777" w:rsidR="00985DBA" w:rsidRDefault="00985DBA" w:rsidP="00035FAC">
      <w:pPr>
        <w:pStyle w:val="ab"/>
      </w:pPr>
    </w:p>
    <w:p w14:paraId="1D7DDD0A" w14:textId="77777777" w:rsidR="00A64104" w:rsidRDefault="00A64104" w:rsidP="00035FAC">
      <w:pPr>
        <w:pStyle w:val="ab"/>
      </w:pPr>
    </w:p>
    <w:p w14:paraId="153FC7A2" w14:textId="77777777" w:rsidR="00A64104" w:rsidRDefault="00A64104" w:rsidP="00035FAC">
      <w:pPr>
        <w:pStyle w:val="ab"/>
      </w:pPr>
    </w:p>
    <w:p w14:paraId="08CB9CF6" w14:textId="77777777" w:rsidR="00985DBA" w:rsidRDefault="00985DBA" w:rsidP="00275685">
      <w:pPr>
        <w:pStyle w:val="ab"/>
        <w:keepNext/>
      </w:pPr>
      <w:r w:rsidRPr="00985DBA">
        <w:rPr>
          <w:noProof/>
        </w:rPr>
        <w:drawing>
          <wp:inline distT="0" distB="0" distL="0" distR="0" wp14:anchorId="44C2F95A" wp14:editId="4B21505E">
            <wp:extent cx="5486400" cy="2167890"/>
            <wp:effectExtent l="0" t="0" r="0" b="3810"/>
            <wp:docPr id="20063660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366042" name=""/>
                    <pic:cNvPicPr/>
                  </pic:nvPicPr>
                  <pic:blipFill>
                    <a:blip r:embed="rId21"/>
                    <a:stretch>
                      <a:fillRect/>
                    </a:stretch>
                  </pic:blipFill>
                  <pic:spPr>
                    <a:xfrm>
                      <a:off x="0" y="0"/>
                      <a:ext cx="5486400" cy="2167890"/>
                    </a:xfrm>
                    <a:prstGeom prst="rect">
                      <a:avLst/>
                    </a:prstGeom>
                  </pic:spPr>
                </pic:pic>
              </a:graphicData>
            </a:graphic>
          </wp:inline>
        </w:drawing>
      </w:r>
    </w:p>
    <w:p w14:paraId="62CC3FE9" w14:textId="6210936A" w:rsidR="00A64104" w:rsidRDefault="00985DBA" w:rsidP="00275685">
      <w:pPr>
        <w:pStyle w:val="a1"/>
      </w:pPr>
      <w:bookmarkStart w:id="46" w:name="_Ref187435468"/>
      <w:r>
        <w:t>Example of live production</w:t>
      </w:r>
      <w:bookmarkEnd w:id="46"/>
    </w:p>
    <w:p w14:paraId="236B5D83" w14:textId="77777777" w:rsidR="00A64104" w:rsidRDefault="00A64104" w:rsidP="00035FAC">
      <w:pPr>
        <w:pStyle w:val="ab"/>
      </w:pPr>
    </w:p>
    <w:p w14:paraId="33DB2461" w14:textId="77777777" w:rsidR="00A64104" w:rsidRDefault="00A64104" w:rsidP="00035FAC">
      <w:pPr>
        <w:pStyle w:val="ab"/>
      </w:pPr>
    </w:p>
    <w:p w14:paraId="41807CA4" w14:textId="4CA0B0A4" w:rsidR="0036518F" w:rsidRDefault="001B0DEC" w:rsidP="00981D84">
      <w:pPr>
        <w:pStyle w:val="ab"/>
      </w:pPr>
      <w:r>
        <w:t>In a streaming scenario, the MPEG-D DRC configuration and loudness information must be repeatedly transmitted to permit a proper initialization of a decoder going online.</w:t>
      </w:r>
    </w:p>
    <w:p w14:paraId="46C2BEF5" w14:textId="77777777" w:rsidR="005D0FD5" w:rsidRPr="00555C27" w:rsidRDefault="005D0FD5" w:rsidP="00981D84">
      <w:pPr>
        <w:pStyle w:val="ab"/>
      </w:pPr>
    </w:p>
    <w:p w14:paraId="793A7A03" w14:textId="19907B07" w:rsidR="0036518F" w:rsidRDefault="0036518F" w:rsidP="00D56DEE">
      <w:pPr>
        <w:pStyle w:val="20"/>
      </w:pPr>
      <w:bookmarkStart w:id="47" w:name="_Toc188520941"/>
      <w:r>
        <w:t xml:space="preserve">Playback </w:t>
      </w:r>
      <w:r w:rsidR="00103E64">
        <w:t>S</w:t>
      </w:r>
      <w:r>
        <w:t>ide</w:t>
      </w:r>
      <w:bookmarkEnd w:id="47"/>
    </w:p>
    <w:p w14:paraId="058A2B1D" w14:textId="33EC1FF2" w:rsidR="0031141B" w:rsidRDefault="00F42875" w:rsidP="0031141B">
      <w:pPr>
        <w:pStyle w:val="ab"/>
      </w:pPr>
      <w:r>
        <w:t xml:space="preserve">An example playback system with MPEG-D DRC is shown in </w:t>
      </w:r>
      <w:r>
        <w:fldChar w:fldCharType="begin"/>
      </w:r>
      <w:r>
        <w:instrText xml:space="preserve"> REF _Ref282078218 \r \h </w:instrText>
      </w:r>
      <w:r>
        <w:fldChar w:fldCharType="separate"/>
      </w:r>
      <w:r w:rsidR="0002423B">
        <w:t>Fig. 12</w:t>
      </w:r>
      <w:r>
        <w:fldChar w:fldCharType="end"/>
      </w:r>
      <w:r>
        <w:t xml:space="preserve">. </w:t>
      </w:r>
      <w:r w:rsidR="0031141B">
        <w:t>At the decoder side, MPEG-D DRC has a defined interface that exposes all relevant parameters to control the downmix, dynamic range compression, and loudness normalization.</w:t>
      </w:r>
      <w:r>
        <w:t xml:space="preserve"> These controls are explained in more detail in the following sub-sections.</w:t>
      </w:r>
    </w:p>
    <w:p w14:paraId="72AD30E7" w14:textId="77777777" w:rsidR="00F42875" w:rsidRDefault="00F42875" w:rsidP="0031141B">
      <w:pPr>
        <w:pStyle w:val="ab"/>
      </w:pPr>
    </w:p>
    <w:p w14:paraId="43246D4C" w14:textId="6925B1DD" w:rsidR="00911803" w:rsidRDefault="00B40050" w:rsidP="0031141B">
      <w:pPr>
        <w:pStyle w:val="ab"/>
      </w:pPr>
      <w:r>
        <w:rPr>
          <w:noProof/>
          <w:lang w:eastAsia="ja-JP"/>
        </w:rPr>
        <w:lastRenderedPageBreak/>
        <w:drawing>
          <wp:inline distT="0" distB="0" distL="0" distR="0" wp14:anchorId="70C21521" wp14:editId="575CC1FC">
            <wp:extent cx="5478145" cy="2114550"/>
            <wp:effectExtent l="0" t="0" r="8255" b="0"/>
            <wp:docPr id="13" name="Picture 13" descr="Data:Users:admin:Documents:DRC:White_Paper:DRC_Decode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Users:admin:Documents:DRC:White_Paper:DRC_Decoder.pd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78145" cy="2114550"/>
                    </a:xfrm>
                    <a:prstGeom prst="rect">
                      <a:avLst/>
                    </a:prstGeom>
                    <a:noFill/>
                    <a:ln>
                      <a:noFill/>
                    </a:ln>
                  </pic:spPr>
                </pic:pic>
              </a:graphicData>
            </a:graphic>
          </wp:inline>
        </w:drawing>
      </w:r>
    </w:p>
    <w:p w14:paraId="2DC4F007" w14:textId="38EA7E17" w:rsidR="00911803" w:rsidRDefault="00911803" w:rsidP="00911803">
      <w:pPr>
        <w:pStyle w:val="a1"/>
      </w:pPr>
      <w:r w:rsidRPr="00911803">
        <w:t xml:space="preserve"> </w:t>
      </w:r>
      <w:bookmarkStart w:id="48" w:name="_Ref282078218"/>
      <w:r>
        <w:t>Example</w:t>
      </w:r>
      <w:r w:rsidR="00F42875">
        <w:t xml:space="preserve"> playback system with MPEG-D </w:t>
      </w:r>
      <w:r>
        <w:t>DRC.</w:t>
      </w:r>
      <w:bookmarkEnd w:id="48"/>
    </w:p>
    <w:p w14:paraId="38987844" w14:textId="74B42E19" w:rsidR="00974B23" w:rsidRPr="00974B23" w:rsidRDefault="00974B23" w:rsidP="0031141B">
      <w:pPr>
        <w:pStyle w:val="ab"/>
        <w:rPr>
          <w:color w:val="FF0000"/>
        </w:rPr>
      </w:pPr>
    </w:p>
    <w:p w14:paraId="5BE0F5E8" w14:textId="3F6CA210" w:rsidR="0031141B" w:rsidRDefault="00942015" w:rsidP="0031141B">
      <w:pPr>
        <w:pStyle w:val="3"/>
      </w:pPr>
      <w:bookmarkStart w:id="49" w:name="_Toc188520942"/>
      <w:r>
        <w:t xml:space="preserve">Control of </w:t>
      </w:r>
      <w:r w:rsidR="0031141B">
        <w:t>Downmix</w:t>
      </w:r>
      <w:bookmarkEnd w:id="49"/>
    </w:p>
    <w:p w14:paraId="672A60C2" w14:textId="101CF897" w:rsidR="0031141B" w:rsidRDefault="00F42875" w:rsidP="0031141B">
      <w:pPr>
        <w:pStyle w:val="ab"/>
      </w:pPr>
      <w:r>
        <w:t>If applicable, a</w:t>
      </w:r>
      <w:r w:rsidR="0031141B">
        <w:t xml:space="preserve"> downmix </w:t>
      </w:r>
      <w:r>
        <w:t>is</w:t>
      </w:r>
      <w:r w:rsidR="0031141B">
        <w:t xml:space="preserve"> performed based on the requested downmix identifier, target channel layout, or the number of playback channels</w:t>
      </w:r>
      <w:r>
        <w:t xml:space="preserve"> </w:t>
      </w:r>
      <w:r>
        <w:fldChar w:fldCharType="begin"/>
      </w:r>
      <w:r>
        <w:instrText xml:space="preserve"> REF _Ref270771950 \r \h </w:instrText>
      </w:r>
      <w:r>
        <w:fldChar w:fldCharType="separate"/>
      </w:r>
      <w:r w:rsidR="0002423B">
        <w:t>[1]</w:t>
      </w:r>
      <w:r>
        <w:fldChar w:fldCharType="end"/>
      </w:r>
      <w:r w:rsidR="0031141B">
        <w:t>.</w:t>
      </w:r>
    </w:p>
    <w:p w14:paraId="02184CED" w14:textId="6EFA6950" w:rsidR="00001A74" w:rsidRDefault="00001A74" w:rsidP="00245297">
      <w:pPr>
        <w:pStyle w:val="3"/>
      </w:pPr>
      <w:bookmarkStart w:id="50" w:name="_Toc188520943"/>
      <w:r>
        <w:t>Control of Loudness Normalization</w:t>
      </w:r>
      <w:bookmarkEnd w:id="50"/>
    </w:p>
    <w:p w14:paraId="59552015" w14:textId="77D79548" w:rsidR="005D0FD5" w:rsidRDefault="00001A74" w:rsidP="00001A74">
      <w:r>
        <w:t>Loudness normalization can be activated and controlled by specifying the target loudness. Album Mode can be activated. A loudness value of a specific loudness measurement scheme can be requested for normalization</w:t>
      </w:r>
      <w:r w:rsidR="00DE3273">
        <w:t>, e.g. if a dialog-based loudness measurement is preferred over the loudness of the full program</w:t>
      </w:r>
      <w:r>
        <w:t>. Furthermore, the maximum normalization gain and the maximum output peak level can be specified.</w:t>
      </w:r>
    </w:p>
    <w:p w14:paraId="71EC2C97" w14:textId="2CD9436B" w:rsidR="005D0FD5" w:rsidRDefault="005D0FD5" w:rsidP="005D0FD5">
      <w:pPr>
        <w:pStyle w:val="3"/>
      </w:pPr>
      <w:bookmarkStart w:id="51" w:name="_Toc188520944"/>
      <w:r>
        <w:t>Control of Loudness Leveling</w:t>
      </w:r>
      <w:bookmarkEnd w:id="51"/>
    </w:p>
    <w:p w14:paraId="75639636" w14:textId="0E3DA7E9" w:rsidR="00DE6010" w:rsidRDefault="00985DBA" w:rsidP="00275685">
      <w:r>
        <w:t xml:space="preserve">Loudness leveling can be </w:t>
      </w:r>
      <w:r w:rsidR="006523A2">
        <w:t>disabled in the decoder</w:t>
      </w:r>
      <w:r w:rsidR="00EE0676">
        <w:t xml:space="preserve"> allowing non-leveled audio to be output. This could be controlled </w:t>
      </w:r>
      <w:r w:rsidR="00596811">
        <w:t xml:space="preserve">manually or automatically </w:t>
      </w:r>
      <w:r w:rsidR="00EE0676">
        <w:t xml:space="preserve">by the device </w:t>
      </w:r>
      <w:r w:rsidR="00E51815">
        <w:t>if other leveling is present in the device.</w:t>
      </w:r>
      <w:r w:rsidR="001469B3">
        <w:t xml:space="preserve"> </w:t>
      </w:r>
      <w:r w:rsidR="00F00CF0">
        <w:t>L</w:t>
      </w:r>
      <w:r w:rsidR="0088462F">
        <w:t xml:space="preserve">oudness leveling </w:t>
      </w:r>
      <w:r w:rsidR="0010711F">
        <w:t>is independent of loudness normalization</w:t>
      </w:r>
      <w:r w:rsidR="00F00CF0">
        <w:t xml:space="preserve">, allowing the </w:t>
      </w:r>
      <w:proofErr w:type="spellStart"/>
      <w:r w:rsidR="00F00CF0">
        <w:t>flexibilty</w:t>
      </w:r>
      <w:proofErr w:type="spellEnd"/>
      <w:r w:rsidR="00F00CF0">
        <w:t xml:space="preserve"> of applying a normalization gain </w:t>
      </w:r>
      <w:r w:rsidR="002874C2">
        <w:t xml:space="preserve">when loudness leveling is active or disabled. </w:t>
      </w:r>
      <w:r w:rsidR="00F00CF0">
        <w:t>Therefore, to output the original audio when loudness leveling is disabled loudness normalization should not be activated.</w:t>
      </w:r>
    </w:p>
    <w:p w14:paraId="74212C3C" w14:textId="77777777" w:rsidR="00DE6010" w:rsidRPr="00985DBA" w:rsidRDefault="00DE6010" w:rsidP="00275685"/>
    <w:p w14:paraId="2E850555" w14:textId="583C51BB" w:rsidR="0031141B" w:rsidRDefault="00245297" w:rsidP="00245297">
      <w:pPr>
        <w:pStyle w:val="3"/>
      </w:pPr>
      <w:bookmarkStart w:id="52" w:name="_Toc188520945"/>
      <w:r>
        <w:t>Control of Dynamic Range Compression</w:t>
      </w:r>
      <w:bookmarkEnd w:id="52"/>
      <w:r>
        <w:t xml:space="preserve"> </w:t>
      </w:r>
    </w:p>
    <w:p w14:paraId="2A221039" w14:textId="45B3FC45" w:rsidR="00245297" w:rsidRDefault="00A1621F" w:rsidP="00245297">
      <w:pPr>
        <w:pStyle w:val="ab"/>
      </w:pPr>
      <w:r>
        <w:t>The d</w:t>
      </w:r>
      <w:r w:rsidR="00001A74">
        <w:t xml:space="preserve">ynamic range </w:t>
      </w:r>
      <w:r>
        <w:t>compression</w:t>
      </w:r>
      <w:r w:rsidR="00001A74">
        <w:t xml:space="preserve"> can be activated and controlled</w:t>
      </w:r>
      <w:r>
        <w:t xml:space="preserve"> </w:t>
      </w:r>
      <w:r w:rsidR="00942015">
        <w:t xml:space="preserve">by </w:t>
      </w:r>
      <w:r>
        <w:t>several parameters at the decoder side</w:t>
      </w:r>
      <w:r w:rsidR="00942015">
        <w:t xml:space="preserve">. </w:t>
      </w:r>
      <w:r w:rsidR="00D93237">
        <w:t xml:space="preserve">As discussed in Section </w:t>
      </w:r>
      <w:r w:rsidR="00D93237">
        <w:fldChar w:fldCharType="begin"/>
      </w:r>
      <w:r w:rsidR="00D93237">
        <w:instrText xml:space="preserve"> REF _Ref284665589 \r \h </w:instrText>
      </w:r>
      <w:r w:rsidR="00D93237">
        <w:fldChar w:fldCharType="separate"/>
      </w:r>
      <w:r w:rsidR="0002423B">
        <w:t>3.1</w:t>
      </w:r>
      <w:r w:rsidR="00D93237">
        <w:fldChar w:fldCharType="end"/>
      </w:r>
      <w:r w:rsidR="00D93237">
        <w:t>, a</w:t>
      </w:r>
      <w:r w:rsidR="00942015">
        <w:t xml:space="preserve"> specific type of dynamic range compressor can be requested based on one or more items of</w:t>
      </w:r>
    </w:p>
    <w:p w14:paraId="55E831B1" w14:textId="47C73635" w:rsidR="0034563D" w:rsidRDefault="0034563D" w:rsidP="00942015">
      <w:pPr>
        <w:pStyle w:val="ab"/>
        <w:numPr>
          <w:ilvl w:val="0"/>
          <w:numId w:val="30"/>
        </w:numPr>
      </w:pPr>
      <w:r>
        <w:t>Target loudness level</w:t>
      </w:r>
    </w:p>
    <w:p w14:paraId="5669070A" w14:textId="0166D57C" w:rsidR="00942015" w:rsidRDefault="00942015" w:rsidP="00942015">
      <w:pPr>
        <w:pStyle w:val="ab"/>
        <w:numPr>
          <w:ilvl w:val="0"/>
          <w:numId w:val="30"/>
        </w:numPr>
      </w:pPr>
      <w:r>
        <w:t xml:space="preserve">DRC effect type (see </w:t>
      </w:r>
      <w:r>
        <w:fldChar w:fldCharType="begin"/>
      </w:r>
      <w:r>
        <w:instrText xml:space="preserve"> REF _Ref277418295 \r \h </w:instrText>
      </w:r>
      <w:r>
        <w:fldChar w:fldCharType="separate"/>
      </w:r>
      <w:r w:rsidR="0002423B">
        <w:t>Table 1</w:t>
      </w:r>
      <w:r>
        <w:fldChar w:fldCharType="end"/>
      </w:r>
      <w:r>
        <w:t>)</w:t>
      </w:r>
      <w:r w:rsidR="00A1621F">
        <w:t>,</w:t>
      </w:r>
    </w:p>
    <w:p w14:paraId="163FDB8F" w14:textId="0C1D65A2" w:rsidR="00942015" w:rsidRDefault="00942015" w:rsidP="00942015">
      <w:pPr>
        <w:pStyle w:val="ab"/>
        <w:numPr>
          <w:ilvl w:val="0"/>
          <w:numId w:val="30"/>
        </w:numPr>
      </w:pPr>
      <w:r>
        <w:t>Dynamic range</w:t>
      </w:r>
      <w:r w:rsidR="00A1621F">
        <w:t>,</w:t>
      </w:r>
    </w:p>
    <w:p w14:paraId="2AD6B705" w14:textId="1DCE0420" w:rsidR="00942015" w:rsidRDefault="00942015" w:rsidP="00942015">
      <w:pPr>
        <w:pStyle w:val="ab"/>
        <w:numPr>
          <w:ilvl w:val="0"/>
          <w:numId w:val="30"/>
        </w:numPr>
      </w:pPr>
      <w:r>
        <w:t>DRC characteristic</w:t>
      </w:r>
      <w:r w:rsidR="00B102EC">
        <w:t xml:space="preserve"> (see </w:t>
      </w:r>
      <w:r w:rsidR="00B102EC">
        <w:fldChar w:fldCharType="begin"/>
      </w:r>
      <w:r w:rsidR="00B102EC">
        <w:instrText xml:space="preserve"> REF _Ref277598087 \r \h </w:instrText>
      </w:r>
      <w:r w:rsidR="00B102EC">
        <w:fldChar w:fldCharType="separate"/>
      </w:r>
      <w:r w:rsidR="0002423B">
        <w:t>Fig. 13</w:t>
      </w:r>
      <w:r w:rsidR="00B102EC">
        <w:fldChar w:fldCharType="end"/>
      </w:r>
      <w:r w:rsidR="00B102EC">
        <w:t>)</w:t>
      </w:r>
      <w:r w:rsidR="00A1621F">
        <w:t>.</w:t>
      </w:r>
    </w:p>
    <w:p w14:paraId="0306FE4F" w14:textId="77777777" w:rsidR="00633F46" w:rsidRDefault="00633F46" w:rsidP="00633F46">
      <w:r>
        <w:rPr>
          <w:noProof/>
          <w:lang w:eastAsia="ja-JP"/>
        </w:rPr>
        <w:lastRenderedPageBreak/>
        <w:drawing>
          <wp:inline distT="0" distB="0" distL="0" distR="0" wp14:anchorId="261AE1E4" wp14:editId="7058B0BB">
            <wp:extent cx="4795520" cy="3606800"/>
            <wp:effectExtent l="0" t="0" r="5080" b="0"/>
            <wp:docPr id="10" name="Picture 1" descr="Description: DRCch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RCchar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95520" cy="3606800"/>
                    </a:xfrm>
                    <a:prstGeom prst="rect">
                      <a:avLst/>
                    </a:prstGeom>
                    <a:noFill/>
                    <a:ln>
                      <a:noFill/>
                    </a:ln>
                  </pic:spPr>
                </pic:pic>
              </a:graphicData>
            </a:graphic>
          </wp:inline>
        </w:drawing>
      </w:r>
    </w:p>
    <w:p w14:paraId="3E56E1A2" w14:textId="0380FD98" w:rsidR="00633F46" w:rsidRDefault="00633F46" w:rsidP="00633F46">
      <w:pPr>
        <w:pStyle w:val="a1"/>
      </w:pPr>
      <w:bookmarkStart w:id="53" w:name="_Ref277598087"/>
      <w:r>
        <w:t xml:space="preserve">Example DRC characteristics defined in MPEG-D DRC </w:t>
      </w:r>
      <w:r>
        <w:fldChar w:fldCharType="begin"/>
      </w:r>
      <w:r>
        <w:instrText xml:space="preserve"> REF _Ref280538041 \r \h </w:instrText>
      </w:r>
      <w:r>
        <w:fldChar w:fldCharType="separate"/>
      </w:r>
      <w:r w:rsidR="0002423B">
        <w:t>[4]</w:t>
      </w:r>
      <w:r>
        <w:fldChar w:fldCharType="end"/>
      </w:r>
      <w:r>
        <w:t>.</w:t>
      </w:r>
      <w:bookmarkEnd w:id="53"/>
    </w:p>
    <w:p w14:paraId="6BB46890" w14:textId="5EA00495" w:rsidR="00942015" w:rsidRDefault="00942015" w:rsidP="00245297">
      <w:pPr>
        <w:pStyle w:val="ab"/>
      </w:pPr>
      <w:r>
        <w:t>The DRC tool selects the best matching dynamic range compressor and the associated time-varying gains can optionally be modified before they are applied to the audio signal. This can be achieved by specifying independent scaling factors for positive and negative gain levels (</w:t>
      </w:r>
      <w:r w:rsidR="00B102EC">
        <w:t>compress</w:t>
      </w:r>
      <w:r>
        <w:t xml:space="preserve"> and boost</w:t>
      </w:r>
      <w:r w:rsidR="00B102EC">
        <w:t xml:space="preserve">, see </w:t>
      </w:r>
      <w:r w:rsidR="00B102EC">
        <w:fldChar w:fldCharType="begin"/>
      </w:r>
      <w:r w:rsidR="00B102EC">
        <w:instrText xml:space="preserve"> REF _Ref277598142 \r \h </w:instrText>
      </w:r>
      <w:r w:rsidR="00B102EC">
        <w:fldChar w:fldCharType="separate"/>
      </w:r>
      <w:r w:rsidR="0002423B">
        <w:t>Fig. 14</w:t>
      </w:r>
      <w:r w:rsidR="00B102EC">
        <w:fldChar w:fldCharType="end"/>
      </w:r>
      <w:r>
        <w:t xml:space="preserve">), or by specifying a target DRC characteristic. </w:t>
      </w:r>
      <w:r w:rsidR="00BC6B4F">
        <w:t xml:space="preserve">A target characteristic can only be achieved, if the DRC characteristic of the compressor used is known. </w:t>
      </w:r>
      <w:r w:rsidR="00CF0749">
        <w:t xml:space="preserve">Using a target characteristic permits more flexibility of gain modifications than with </w:t>
      </w:r>
      <w:r w:rsidR="00F42875">
        <w:t xml:space="preserve">the </w:t>
      </w:r>
      <w:r w:rsidR="00CF0749">
        <w:t xml:space="preserve">compress and boost factors. </w:t>
      </w:r>
      <w:r>
        <w:t xml:space="preserve">Please note that modifications that result in a gain increase may result in a larger peak value than </w:t>
      </w:r>
      <w:r w:rsidR="00017645">
        <w:t xml:space="preserve">expected based on the </w:t>
      </w:r>
      <w:r>
        <w:t>metadata.</w:t>
      </w:r>
      <w:r w:rsidR="00017645">
        <w:t xml:space="preserve"> In this case, </w:t>
      </w:r>
      <w:r w:rsidR="00925A62">
        <w:t>the</w:t>
      </w:r>
      <w:r w:rsidR="00017645">
        <w:t xml:space="preserve"> use </w:t>
      </w:r>
      <w:r w:rsidR="00925A62">
        <w:t xml:space="preserve">of </w:t>
      </w:r>
      <w:r w:rsidR="00017645">
        <w:t xml:space="preserve">a peak limiter </w:t>
      </w:r>
      <w:r w:rsidR="00925A62">
        <w:t xml:space="preserve">is recommended </w:t>
      </w:r>
      <w:r w:rsidR="00017645">
        <w:t xml:space="preserve">to avoid clipping. </w:t>
      </w:r>
    </w:p>
    <w:p w14:paraId="1EE18F47" w14:textId="684DC21D" w:rsidR="00C84797" w:rsidRPr="00C80A9B" w:rsidRDefault="00C87D2F" w:rsidP="00C84797">
      <w:pPr>
        <w:jc w:val="center"/>
      </w:pPr>
      <w:r>
        <w:rPr>
          <w:noProof/>
          <w:lang w:eastAsia="ja-JP"/>
        </w:rPr>
        <w:drawing>
          <wp:inline distT="0" distB="0" distL="0" distR="0" wp14:anchorId="4F5F6B45" wp14:editId="1F4A039E">
            <wp:extent cx="4103642" cy="2177161"/>
            <wp:effectExtent l="0" t="0" r="11430" b="7620"/>
            <wp:docPr id="12" name="Picture 12" descr="Data:Users:admin:Documents:DRC:White_Paper:cutBoos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a:Users:admin:Documents:DRC:White_Paper:cutBoost.pd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04067" cy="2177387"/>
                    </a:xfrm>
                    <a:prstGeom prst="rect">
                      <a:avLst/>
                    </a:prstGeom>
                    <a:noFill/>
                    <a:ln>
                      <a:noFill/>
                    </a:ln>
                  </pic:spPr>
                </pic:pic>
              </a:graphicData>
            </a:graphic>
          </wp:inline>
        </w:drawing>
      </w:r>
    </w:p>
    <w:p w14:paraId="0612EB82" w14:textId="2AA46576" w:rsidR="00C84797" w:rsidRDefault="00C84797" w:rsidP="00245297">
      <w:pPr>
        <w:pStyle w:val="a1"/>
      </w:pPr>
      <w:bookmarkStart w:id="54" w:name="_Ref277598142"/>
      <w:r>
        <w:t>Effect of boost and compress factor on the DRC characteristic (black line).</w:t>
      </w:r>
      <w:bookmarkEnd w:id="54"/>
    </w:p>
    <w:p w14:paraId="7D1BB275" w14:textId="26BE92CC" w:rsidR="0036518F" w:rsidRDefault="00BC6B4F" w:rsidP="00C84797">
      <w:pPr>
        <w:pStyle w:val="ab"/>
      </w:pPr>
      <w:r>
        <w:lastRenderedPageBreak/>
        <w:t xml:space="preserve">The dynamic </w:t>
      </w:r>
      <w:r w:rsidR="00B102EC">
        <w:t>range compressor</w:t>
      </w:r>
      <w:r>
        <w:t xml:space="preserve"> can be </w:t>
      </w:r>
      <w:r w:rsidR="00B102EC">
        <w:t>changed</w:t>
      </w:r>
      <w:r>
        <w:t xml:space="preserve"> in-process. If a new dynamic range compressor is requested during the processing of the audio signal, the new compressor will be applied immediately while avoiding any glitches in the output audio signal.</w:t>
      </w:r>
    </w:p>
    <w:p w14:paraId="7691B12B" w14:textId="167D4542" w:rsidR="00EC1D82" w:rsidRDefault="00F51891" w:rsidP="00873B72">
      <w:pPr>
        <w:pStyle w:val="1"/>
      </w:pPr>
      <w:bookmarkStart w:id="55" w:name="_Toc188520946"/>
      <w:r>
        <w:t>System Integration</w:t>
      </w:r>
      <w:bookmarkEnd w:id="55"/>
    </w:p>
    <w:p w14:paraId="519497B2" w14:textId="492CBD73" w:rsidR="008E25AD" w:rsidRDefault="008E25AD" w:rsidP="008E25AD">
      <w:pPr>
        <w:pStyle w:val="ab"/>
      </w:pPr>
      <w:r>
        <w:t xml:space="preserve">MPEG-D DRC specifies </w:t>
      </w:r>
      <w:r w:rsidR="0015554A">
        <w:t xml:space="preserve">different methods of </w:t>
      </w:r>
      <w:r>
        <w:t xml:space="preserve">metadata payload transport and </w:t>
      </w:r>
      <w:r w:rsidR="00591CCA">
        <w:t xml:space="preserve">how </w:t>
      </w:r>
      <w:r w:rsidR="0015554A">
        <w:t>the metadata</w:t>
      </w:r>
      <w:r w:rsidR="00591CCA">
        <w:t xml:space="preserve"> can be applied to the audio signal at the receiving side. The best choice often depends on the representation of the audio signal itself and whether an MPEG-4 Systems layer can be used. For instance, if t</w:t>
      </w:r>
      <w:r w:rsidR="0011727A">
        <w:t>he audio signal is encoded by an</w:t>
      </w:r>
      <w:r w:rsidR="0015699B">
        <w:t xml:space="preserve"> audio</w:t>
      </w:r>
      <w:r w:rsidR="00591CCA">
        <w:t xml:space="preserve"> codec such as </w:t>
      </w:r>
      <w:r w:rsidR="0011727A">
        <w:t>MPEG-</w:t>
      </w:r>
      <w:r w:rsidR="00591CCA">
        <w:t xml:space="preserve">AAC, the MPEG-D DRC metadata can either be included in the AAC bitstream or </w:t>
      </w:r>
      <w:r w:rsidR="0015699B">
        <w:t xml:space="preserve">as a separate metadata track </w:t>
      </w:r>
      <w:r w:rsidR="00591CCA">
        <w:t>in the MPEG-4 file format.</w:t>
      </w:r>
      <w:r w:rsidR="008C2772">
        <w:t xml:space="preserve"> </w:t>
      </w:r>
      <w:r w:rsidR="003F22E8">
        <w:t>If the audio signal is encoded by</w:t>
      </w:r>
      <w:r w:rsidR="002D0385">
        <w:t xml:space="preserve"> MPEG-H 3D Audio, the MPEG-D DRC metadata is always </w:t>
      </w:r>
      <w:r w:rsidR="00CD703D">
        <w:t>embedded</w:t>
      </w:r>
      <w:r w:rsidR="00820966">
        <w:t xml:space="preserve"> in the</w:t>
      </w:r>
      <w:r w:rsidR="002D0385">
        <w:t xml:space="preserve"> </w:t>
      </w:r>
      <w:r w:rsidR="008D7577">
        <w:t>MPEG-H</w:t>
      </w:r>
      <w:r w:rsidR="002D0385">
        <w:t xml:space="preserve"> bi</w:t>
      </w:r>
      <w:r w:rsidR="00CB7B8E">
        <w:t>t</w:t>
      </w:r>
      <w:r w:rsidR="002D0385">
        <w:t>stream</w:t>
      </w:r>
      <w:r w:rsidR="00762439">
        <w:t xml:space="preserve"> </w:t>
      </w:r>
      <w:r w:rsidR="00C04C8D">
        <w:t xml:space="preserve">for </w:t>
      </w:r>
      <w:r w:rsidR="00C45771">
        <w:t>optional</w:t>
      </w:r>
      <w:r w:rsidR="00C04C8D">
        <w:t xml:space="preserve"> coupling to other MPEG-H metadata types.</w:t>
      </w:r>
    </w:p>
    <w:p w14:paraId="18C735E0" w14:textId="6E94C3FF" w:rsidR="00591CCA" w:rsidRPr="008E25AD" w:rsidRDefault="00591CCA" w:rsidP="008E25AD">
      <w:pPr>
        <w:pStyle w:val="ab"/>
      </w:pPr>
      <w:r>
        <w:t xml:space="preserve">While in many scenarios the DRC gain is applied to the time-domain audio signal, </w:t>
      </w:r>
      <w:r w:rsidR="00F42875">
        <w:t xml:space="preserve">the gain can alternatively be applied </w:t>
      </w:r>
      <w:r>
        <w:t xml:space="preserve">in the </w:t>
      </w:r>
      <w:r w:rsidR="001F71F1">
        <w:t xml:space="preserve">audio codec’s </w:t>
      </w:r>
      <w:r>
        <w:t>sub-band domain, such as the QMF domain of an HE-AAC codec.</w:t>
      </w:r>
    </w:p>
    <w:p w14:paraId="474B2B1C" w14:textId="185009CC" w:rsidR="001A5287" w:rsidRDefault="008E25AD" w:rsidP="001A5287">
      <w:pPr>
        <w:pStyle w:val="20"/>
      </w:pPr>
      <w:bookmarkStart w:id="56" w:name="_Toc188520947"/>
      <w:bookmarkStart w:id="57" w:name="_Ref221076931"/>
      <w:r>
        <w:t xml:space="preserve">Payload </w:t>
      </w:r>
      <w:r w:rsidR="001A5287">
        <w:t>Transport</w:t>
      </w:r>
      <w:bookmarkEnd w:id="56"/>
    </w:p>
    <w:p w14:paraId="029C907B" w14:textId="2FC9FBD9" w:rsidR="001A733C" w:rsidRDefault="001A733C" w:rsidP="001A733C">
      <w:pPr>
        <w:pStyle w:val="ab"/>
      </w:pPr>
      <w:r>
        <w:t xml:space="preserve">Typically, </w:t>
      </w:r>
      <w:r w:rsidR="00A34BB6">
        <w:t xml:space="preserve">an </w:t>
      </w:r>
      <w:r>
        <w:t xml:space="preserve">MPEG-D DRC </w:t>
      </w:r>
      <w:r w:rsidR="00A34BB6">
        <w:t xml:space="preserve">encoder </w:t>
      </w:r>
      <w:r>
        <w:t xml:space="preserve">will generate a payload with variable bit rate </w:t>
      </w:r>
      <w:r w:rsidR="00A34BB6">
        <w:t>for the</w:t>
      </w:r>
      <w:r>
        <w:t xml:space="preserve"> dynamic part which contains the DRC gain sequences. The smallest bit rate for one gain sequence is a</w:t>
      </w:r>
      <w:r w:rsidR="00B31858">
        <w:t>pproximately 0.4</w:t>
      </w:r>
      <w:r>
        <w:t xml:space="preserve"> kbit/s at a DRC frame size of 1024</w:t>
      </w:r>
      <w:r w:rsidR="00B31858">
        <w:t xml:space="preserve"> if the extra bits needed for the codec’s transport are ignored</w:t>
      </w:r>
      <w:r>
        <w:t>.</w:t>
      </w:r>
      <w:r w:rsidR="009C318D">
        <w:t xml:space="preserve"> Multiple DRCs with different compression strengths can be based on the same gain sequence to minimize the bit rate.</w:t>
      </w:r>
    </w:p>
    <w:p w14:paraId="424ABBFD" w14:textId="3BDCB2FA" w:rsidR="001B0DEC" w:rsidRDefault="00D716FE" w:rsidP="001A733C">
      <w:pPr>
        <w:pStyle w:val="ab"/>
      </w:pPr>
      <w:r>
        <w:t xml:space="preserve">Two main categories of </w:t>
      </w:r>
      <w:r w:rsidR="001B0DEC">
        <w:t>MPEG-D DRC payload</w:t>
      </w:r>
      <w:r>
        <w:t xml:space="preserve"> transport are specified</w:t>
      </w:r>
      <w:r w:rsidR="001B0DEC">
        <w:t>. The</w:t>
      </w:r>
      <w:r>
        <w:t xml:space="preserve">se are the transport </w:t>
      </w:r>
      <w:r w:rsidR="00391C68">
        <w:t xml:space="preserve">within the audio stream and </w:t>
      </w:r>
      <w:r w:rsidR="0011727A">
        <w:t xml:space="preserve">the </w:t>
      </w:r>
      <w:r w:rsidR="00391C68">
        <w:t>transport</w:t>
      </w:r>
      <w:r w:rsidR="0011727A">
        <w:t xml:space="preserve"> in a separate metadata track as defined</w:t>
      </w:r>
      <w:r w:rsidR="001B0DEC">
        <w:t xml:space="preserve"> </w:t>
      </w:r>
      <w:r w:rsidR="0011727A">
        <w:t xml:space="preserve">in </w:t>
      </w:r>
      <w:r w:rsidR="001B0DEC">
        <w:t xml:space="preserve">the </w:t>
      </w:r>
      <w:r w:rsidR="00391C68">
        <w:t>ISO Base Media File Format</w:t>
      </w:r>
      <w:r w:rsidR="0011727A">
        <w:t xml:space="preserve"> </w:t>
      </w:r>
      <w:r w:rsidR="0011727A">
        <w:fldChar w:fldCharType="begin"/>
      </w:r>
      <w:r w:rsidR="0011727A">
        <w:instrText xml:space="preserve"> REF _Ref280537768 \r \h </w:instrText>
      </w:r>
      <w:r w:rsidR="0011727A">
        <w:fldChar w:fldCharType="separate"/>
      </w:r>
      <w:r w:rsidR="0002423B">
        <w:t>[1]</w:t>
      </w:r>
      <w:r w:rsidR="0011727A">
        <w:fldChar w:fldCharType="end"/>
      </w:r>
      <w:r w:rsidR="001B0DEC">
        <w:t xml:space="preserve">. </w:t>
      </w:r>
    </w:p>
    <w:p w14:paraId="7D68929D" w14:textId="574EBA28" w:rsidR="00D716FE" w:rsidRDefault="00D716FE" w:rsidP="00D716FE">
      <w:pPr>
        <w:pStyle w:val="3"/>
      </w:pPr>
      <w:bookmarkStart w:id="58" w:name="_Toc188520948"/>
      <w:r>
        <w:t xml:space="preserve">Transport within the </w:t>
      </w:r>
      <w:r w:rsidR="00103E64">
        <w:t>A</w:t>
      </w:r>
      <w:r>
        <w:t xml:space="preserve">udio </w:t>
      </w:r>
      <w:r w:rsidR="00103E64">
        <w:t>P</w:t>
      </w:r>
      <w:r>
        <w:t>ayload</w:t>
      </w:r>
      <w:bookmarkEnd w:id="58"/>
    </w:p>
    <w:p w14:paraId="2FCD882C" w14:textId="77777777" w:rsidR="00D716FE" w:rsidRPr="00BB2317" w:rsidRDefault="00D716FE" w:rsidP="00D716FE">
      <w:pPr>
        <w:pStyle w:val="ab"/>
      </w:pPr>
      <w:r>
        <w:t>Recent MPEG audio codecs specify extension payload fields that can carry the MPEG-D DRC payload in-stream. Legacy decoders that cannot decode MPEG-D DRC will ignore it.</w:t>
      </w:r>
    </w:p>
    <w:p w14:paraId="7AEDD2A1" w14:textId="02487DC8" w:rsidR="00D716FE" w:rsidRDefault="00D716FE" w:rsidP="00D716FE">
      <w:pPr>
        <w:pStyle w:val="4"/>
      </w:pPr>
      <w:r>
        <w:t xml:space="preserve">Transport in AAC-based </w:t>
      </w:r>
      <w:r w:rsidR="00103E64">
        <w:t>F</w:t>
      </w:r>
      <w:r>
        <w:t>ormats</w:t>
      </w:r>
    </w:p>
    <w:p w14:paraId="10B651BE" w14:textId="6C194378" w:rsidR="00D716FE" w:rsidRPr="00BB2317" w:rsidRDefault="00D716FE" w:rsidP="00D716FE">
      <w:pPr>
        <w:pStyle w:val="ab"/>
      </w:pPr>
      <w:r>
        <w:t>In order to carry the MPEG-D DRC payload, the Fill Element of the MPEG-4 AAC format</w:t>
      </w:r>
      <w:r w:rsidR="001F6056">
        <w:t xml:space="preserve"> </w:t>
      </w:r>
      <w:r w:rsidR="001F6056">
        <w:fldChar w:fldCharType="begin"/>
      </w:r>
      <w:r w:rsidR="001F6056">
        <w:instrText xml:space="preserve"> REF _Ref388442545 \r \h </w:instrText>
      </w:r>
      <w:r w:rsidR="001F6056">
        <w:fldChar w:fldCharType="separate"/>
      </w:r>
      <w:r w:rsidR="0002423B">
        <w:t>[2]</w:t>
      </w:r>
      <w:r w:rsidR="001F6056">
        <w:fldChar w:fldCharType="end"/>
      </w:r>
      <w:r w:rsidR="001F6056">
        <w:t xml:space="preserve"> </w:t>
      </w:r>
      <w:r>
        <w:t xml:space="preserve">is used as indicated in </w:t>
      </w:r>
      <w:r>
        <w:fldChar w:fldCharType="begin"/>
      </w:r>
      <w:r>
        <w:instrText xml:space="preserve"> REF _Ref280521077 \r \h </w:instrText>
      </w:r>
      <w:r>
        <w:fldChar w:fldCharType="separate"/>
      </w:r>
      <w:r w:rsidR="0002423B">
        <w:t>Fig. 15</w:t>
      </w:r>
      <w:r>
        <w:fldChar w:fldCharType="end"/>
      </w:r>
      <w:r>
        <w:t xml:space="preserve">. </w:t>
      </w:r>
    </w:p>
    <w:p w14:paraId="3D6AA530" w14:textId="77777777" w:rsidR="00D716FE" w:rsidRDefault="00D716FE" w:rsidP="008F04DE">
      <w:pPr>
        <w:jc w:val="center"/>
      </w:pPr>
      <w:r>
        <w:rPr>
          <w:noProof/>
          <w:lang w:eastAsia="ja-JP"/>
        </w:rPr>
        <w:lastRenderedPageBreak/>
        <w:drawing>
          <wp:inline distT="0" distB="0" distL="0" distR="0" wp14:anchorId="08191DD8" wp14:editId="34270336">
            <wp:extent cx="5499735" cy="1690118"/>
            <wp:effectExtent l="0" t="0" r="0" b="12065"/>
            <wp:docPr id="14" name="Picture 14" descr="AAC_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AC_fram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1053" cy="1690523"/>
                    </a:xfrm>
                    <a:prstGeom prst="rect">
                      <a:avLst/>
                    </a:prstGeom>
                    <a:noFill/>
                    <a:ln>
                      <a:noFill/>
                    </a:ln>
                  </pic:spPr>
                </pic:pic>
              </a:graphicData>
            </a:graphic>
          </wp:inline>
        </w:drawing>
      </w:r>
    </w:p>
    <w:p w14:paraId="3F5000FF" w14:textId="77777777" w:rsidR="00D716FE" w:rsidRDefault="00D716FE" w:rsidP="00D716FE">
      <w:pPr>
        <w:pStyle w:val="a1"/>
      </w:pPr>
      <w:bookmarkStart w:id="59" w:name="_Ref280521077"/>
      <w:r>
        <w:t>Transport of MPEG-D DRC payload in the Fill Element of an AAC bitstream frame for a 5.1 program (Example).</w:t>
      </w:r>
      <w:bookmarkEnd w:id="59"/>
    </w:p>
    <w:p w14:paraId="7B431950" w14:textId="77777777" w:rsidR="00D716FE" w:rsidRDefault="00D716FE" w:rsidP="00D716FE"/>
    <w:p w14:paraId="582F1ABB" w14:textId="10CD5B83" w:rsidR="00D716FE" w:rsidRDefault="00D716FE" w:rsidP="00D716FE">
      <w:r>
        <w:t>Enhanced codecs that use AAC as the base layer can carry the MPEG-D DRC payload in the same location. Those codecs include HE-AAC</w:t>
      </w:r>
      <w:r w:rsidR="001F6056">
        <w:t xml:space="preserve"> </w:t>
      </w:r>
      <w:r w:rsidR="001F6056">
        <w:fldChar w:fldCharType="begin"/>
      </w:r>
      <w:r w:rsidR="001F6056">
        <w:instrText xml:space="preserve"> REF _Ref388442545 \r \h </w:instrText>
      </w:r>
      <w:r w:rsidR="001F6056">
        <w:fldChar w:fldCharType="separate"/>
      </w:r>
      <w:r w:rsidR="0002423B">
        <w:t>[2]</w:t>
      </w:r>
      <w:r w:rsidR="001F6056">
        <w:fldChar w:fldCharType="end"/>
      </w:r>
      <w:r>
        <w:t>, MPEG-D Surround</w:t>
      </w:r>
      <w:r w:rsidR="001F6056">
        <w:t xml:space="preserve"> </w:t>
      </w:r>
      <w:r w:rsidR="001F6056">
        <w:fldChar w:fldCharType="begin"/>
      </w:r>
      <w:r w:rsidR="001F6056">
        <w:instrText xml:space="preserve"> REF _Ref280537659 \r \h </w:instrText>
      </w:r>
      <w:r w:rsidR="001F6056">
        <w:fldChar w:fldCharType="separate"/>
      </w:r>
      <w:r w:rsidR="0002423B">
        <w:t>[5]</w:t>
      </w:r>
      <w:r w:rsidR="001F6056">
        <w:fldChar w:fldCharType="end"/>
      </w:r>
      <w:r>
        <w:t>, and MPEG-D SAOC</w:t>
      </w:r>
      <w:r w:rsidR="001F6056">
        <w:t xml:space="preserve"> </w:t>
      </w:r>
      <w:r w:rsidR="001F6056">
        <w:fldChar w:fldCharType="begin"/>
      </w:r>
      <w:r w:rsidR="001F6056">
        <w:instrText xml:space="preserve"> REF _Ref280537675 \r \h </w:instrText>
      </w:r>
      <w:r w:rsidR="001F6056">
        <w:fldChar w:fldCharType="separate"/>
      </w:r>
      <w:r w:rsidR="0002423B">
        <w:t>[6]</w:t>
      </w:r>
      <w:r w:rsidR="001F6056">
        <w:fldChar w:fldCharType="end"/>
      </w:r>
      <w:r>
        <w:t>.</w:t>
      </w:r>
    </w:p>
    <w:p w14:paraId="22215DC3" w14:textId="5C29CAD9" w:rsidR="00D716FE" w:rsidRDefault="008F04DE" w:rsidP="00D716FE">
      <w:pPr>
        <w:pStyle w:val="4"/>
      </w:pPr>
      <w:r>
        <w:t xml:space="preserve">Transport within </w:t>
      </w:r>
      <w:r w:rsidR="00D716FE">
        <w:t>USAC</w:t>
      </w:r>
      <w:r w:rsidR="008972AE">
        <w:t xml:space="preserve"> and MPEG-H 3D</w:t>
      </w:r>
      <w:r w:rsidR="003A0DD1">
        <w:t xml:space="preserve"> Audio</w:t>
      </w:r>
    </w:p>
    <w:p w14:paraId="48EC5FF5" w14:textId="78782812" w:rsidR="004800DF" w:rsidRDefault="006016B3" w:rsidP="001B0DEC">
      <w:r>
        <w:t xml:space="preserve">For USAC </w:t>
      </w:r>
      <w:r w:rsidR="00407044">
        <w:fldChar w:fldCharType="begin"/>
      </w:r>
      <w:r w:rsidR="00407044">
        <w:instrText xml:space="preserve"> REF _Ref284582603 \r \h </w:instrText>
      </w:r>
      <w:r w:rsidR="00407044">
        <w:fldChar w:fldCharType="separate"/>
      </w:r>
      <w:r w:rsidR="0002423B">
        <w:t>[7]</w:t>
      </w:r>
      <w:r w:rsidR="00407044">
        <w:fldChar w:fldCharType="end"/>
      </w:r>
      <w:r w:rsidR="00407044">
        <w:t xml:space="preserve"> </w:t>
      </w:r>
      <w:r>
        <w:t>and MPEG-H 3D</w:t>
      </w:r>
      <w:r w:rsidR="00545E61">
        <w:t xml:space="preserve"> Audio</w:t>
      </w:r>
      <w:r w:rsidR="00407044">
        <w:t xml:space="preserve"> </w:t>
      </w:r>
      <w:r w:rsidR="00407044">
        <w:fldChar w:fldCharType="begin"/>
      </w:r>
      <w:r w:rsidR="00407044">
        <w:instrText xml:space="preserve"> REF _Ref284582615 \r \h </w:instrText>
      </w:r>
      <w:r w:rsidR="00407044">
        <w:fldChar w:fldCharType="separate"/>
      </w:r>
      <w:r w:rsidR="0002423B">
        <w:t>[8]</w:t>
      </w:r>
      <w:r w:rsidR="00407044">
        <w:fldChar w:fldCharType="end"/>
      </w:r>
      <w:r w:rsidR="00AF0A4B">
        <w:t>,</w:t>
      </w:r>
      <w:r>
        <w:t xml:space="preserve"> </w:t>
      </w:r>
      <w:r w:rsidR="00AF0A4B">
        <w:t xml:space="preserve">the </w:t>
      </w:r>
      <w:r w:rsidR="007F4986">
        <w:t xml:space="preserve">dynamic </w:t>
      </w:r>
      <w:r w:rsidR="00AF0A4B">
        <w:t xml:space="preserve">MPEG-D DRC payload can be carried in </w:t>
      </w:r>
      <w:r w:rsidR="00432180">
        <w:t>a</w:t>
      </w:r>
      <w:r w:rsidR="00CB5CEA">
        <w:t xml:space="preserve"> general</w:t>
      </w:r>
      <w:r w:rsidR="00432180">
        <w:t xml:space="preserve"> </w:t>
      </w:r>
      <w:r w:rsidR="00AF0A4B">
        <w:t>extension container</w:t>
      </w:r>
      <w:r w:rsidR="007F4986">
        <w:t xml:space="preserve"> to the audio codec. The static</w:t>
      </w:r>
      <w:r w:rsidR="00165E0E">
        <w:t xml:space="preserve"> MPEG-D DRC</w:t>
      </w:r>
      <w:r w:rsidR="007F4986">
        <w:t xml:space="preserve"> </w:t>
      </w:r>
      <w:r w:rsidR="00407044">
        <w:t xml:space="preserve">configuration </w:t>
      </w:r>
      <w:r w:rsidR="001B2352">
        <w:t>information</w:t>
      </w:r>
      <w:r w:rsidR="007F4986">
        <w:t xml:space="preserve"> is </w:t>
      </w:r>
      <w:r w:rsidR="001B2352">
        <w:t>carried</w:t>
      </w:r>
      <w:r w:rsidR="007F4986">
        <w:t xml:space="preserve"> in a separate configuration container attached to the dynamic payload. The </w:t>
      </w:r>
      <w:r w:rsidR="001B2352">
        <w:t xml:space="preserve">static </w:t>
      </w:r>
      <w:r w:rsidR="007F4986">
        <w:t>loudness information can be</w:t>
      </w:r>
      <w:r w:rsidR="001B2352">
        <w:t xml:space="preserve"> </w:t>
      </w:r>
      <w:r w:rsidR="007F4986">
        <w:t>transported in</w:t>
      </w:r>
      <w:r w:rsidR="00B8459E">
        <w:t xml:space="preserve"> a</w:t>
      </w:r>
      <w:r w:rsidR="007F4986">
        <w:t xml:space="preserve"> separate </w:t>
      </w:r>
      <w:r w:rsidR="00CA63A7">
        <w:t>container</w:t>
      </w:r>
      <w:r w:rsidR="007F4986">
        <w:t xml:space="preserve"> if desired.</w:t>
      </w:r>
    </w:p>
    <w:p w14:paraId="29C1BAD3" w14:textId="474C20F5" w:rsidR="001A5287" w:rsidRDefault="001B0DEC" w:rsidP="001A5287">
      <w:pPr>
        <w:pStyle w:val="3"/>
      </w:pPr>
      <w:bookmarkStart w:id="60" w:name="_Toc188520949"/>
      <w:r>
        <w:t xml:space="preserve">Transport </w:t>
      </w:r>
      <w:r w:rsidR="00A8537E">
        <w:t>using</w:t>
      </w:r>
      <w:r>
        <w:t xml:space="preserve"> the </w:t>
      </w:r>
      <w:r w:rsidR="00F6770D">
        <w:t>ISO</w:t>
      </w:r>
      <w:r w:rsidR="001A5287">
        <w:t xml:space="preserve"> Base Media File Format</w:t>
      </w:r>
      <w:bookmarkEnd w:id="60"/>
    </w:p>
    <w:p w14:paraId="113D8455" w14:textId="600A0FCB" w:rsidR="00686C1F" w:rsidRDefault="001B0DEC" w:rsidP="001B0DEC">
      <w:r>
        <w:t xml:space="preserve">The MPEG-D DRC payload transport in a separate metadata track of the </w:t>
      </w:r>
      <w:r w:rsidR="001F6056">
        <w:t>ISO Base Media File Format (BMFF)</w:t>
      </w:r>
      <w:r>
        <w:t xml:space="preserve"> </w:t>
      </w:r>
      <w:r w:rsidR="001F6056">
        <w:fldChar w:fldCharType="begin"/>
      </w:r>
      <w:r w:rsidR="001F6056">
        <w:instrText xml:space="preserve"> REF _Ref280537763 \r \h </w:instrText>
      </w:r>
      <w:r w:rsidR="001F6056">
        <w:fldChar w:fldCharType="separate"/>
      </w:r>
      <w:r w:rsidR="0002423B">
        <w:t>[3]</w:t>
      </w:r>
      <w:r w:rsidR="001F6056">
        <w:fldChar w:fldCharType="end"/>
      </w:r>
      <w:r w:rsidR="001F6056">
        <w:fldChar w:fldCharType="begin"/>
      </w:r>
      <w:r w:rsidR="001F6056">
        <w:instrText xml:space="preserve"> REF _Ref280537768 \r \h </w:instrText>
      </w:r>
      <w:r w:rsidR="001F6056">
        <w:fldChar w:fldCharType="separate"/>
      </w:r>
      <w:r w:rsidR="0002423B">
        <w:t>[1]</w:t>
      </w:r>
      <w:r w:rsidR="001F6056">
        <w:fldChar w:fldCharType="end"/>
      </w:r>
      <w:r w:rsidR="001F6056">
        <w:t xml:space="preserve"> </w:t>
      </w:r>
      <w:r>
        <w:t xml:space="preserve">is codec agnostic and can support any audio format </w:t>
      </w:r>
      <w:r w:rsidR="0011727A">
        <w:t>that can be carried</w:t>
      </w:r>
      <w:r>
        <w:t xml:space="preserve"> in </w:t>
      </w:r>
      <w:r w:rsidR="001F6056">
        <w:t>BMFF</w:t>
      </w:r>
      <w:r>
        <w:t xml:space="preserve">. An example of a valid ISO file box structure containing MPEG-D DRC metadata is shown in </w:t>
      </w:r>
      <w:r>
        <w:fldChar w:fldCharType="begin"/>
      </w:r>
      <w:r>
        <w:instrText xml:space="preserve"> REF _Ref277601598 \r \h </w:instrText>
      </w:r>
      <w:r>
        <w:fldChar w:fldCharType="separate"/>
      </w:r>
      <w:r w:rsidR="0002423B">
        <w:t>Fig. 16</w:t>
      </w:r>
      <w:r>
        <w:fldChar w:fldCharType="end"/>
      </w:r>
      <w:r>
        <w:t>. The information is organized in separate boxes for the DRC track, the loudness informatio</w:t>
      </w:r>
      <w:r w:rsidR="0011727A">
        <w:t>n, and the DRC gains. Reference fields are used to link an</w:t>
      </w:r>
      <w:r>
        <w:t xml:space="preserve"> audio track with the </w:t>
      </w:r>
      <w:r w:rsidR="0011727A">
        <w:t xml:space="preserve">applicable </w:t>
      </w:r>
      <w:r>
        <w:t>DRC track and the DRC gains</w:t>
      </w:r>
      <w:r w:rsidR="00686C1F">
        <w:t xml:space="preserve"> (see </w:t>
      </w:r>
      <w:r w:rsidR="00686C1F">
        <w:fldChar w:fldCharType="begin"/>
      </w:r>
      <w:r w:rsidR="00686C1F">
        <w:instrText xml:space="preserve"> REF _Ref277601598 \r \h </w:instrText>
      </w:r>
      <w:r w:rsidR="00686C1F">
        <w:fldChar w:fldCharType="separate"/>
      </w:r>
      <w:r w:rsidR="0002423B">
        <w:t>Fig. 16</w:t>
      </w:r>
      <w:r w:rsidR="00686C1F">
        <w:fldChar w:fldCharType="end"/>
      </w:r>
      <w:r w:rsidR="00686C1F">
        <w:t xml:space="preserve"> left). Alternatively, the DRC gains can be carried in the audio frames if the audio codec supports it (see </w:t>
      </w:r>
      <w:r w:rsidR="00686C1F">
        <w:fldChar w:fldCharType="begin"/>
      </w:r>
      <w:r w:rsidR="00686C1F">
        <w:instrText xml:space="preserve"> REF _Ref277601598 \r \h </w:instrText>
      </w:r>
      <w:r w:rsidR="00686C1F">
        <w:fldChar w:fldCharType="separate"/>
      </w:r>
      <w:r w:rsidR="0002423B">
        <w:t>Fig. 16</w:t>
      </w:r>
      <w:r w:rsidR="00686C1F">
        <w:fldChar w:fldCharType="end"/>
      </w:r>
      <w:r w:rsidR="00686C1F">
        <w:t xml:space="preserve"> right).</w:t>
      </w:r>
    </w:p>
    <w:p w14:paraId="7CE10EBC" w14:textId="77777777" w:rsidR="00F6770D" w:rsidRDefault="00F6770D" w:rsidP="001B0DEC"/>
    <w:p w14:paraId="60FF365C" w14:textId="1972EA39" w:rsidR="00F6770D" w:rsidRDefault="00F6770D" w:rsidP="001B0DEC">
      <w:r>
        <w:t xml:space="preserve">MPEG-D DRC supports multiple audio tracks, i.e. it can be applied across audio tracks. For instance, if a </w:t>
      </w:r>
      <w:r w:rsidR="003246AA">
        <w:t xml:space="preserve">separate </w:t>
      </w:r>
      <w:r>
        <w:t xml:space="preserve">narration track is present, it can be overlaid on top of the main audio content using the ducking feature (see Section </w:t>
      </w:r>
      <w:r>
        <w:fldChar w:fldCharType="begin"/>
      </w:r>
      <w:r>
        <w:instrText xml:space="preserve"> REF _Ref280522334 \r \h </w:instrText>
      </w:r>
      <w:r>
        <w:fldChar w:fldCharType="separate"/>
      </w:r>
      <w:r w:rsidR="0002423B">
        <w:t>3.5</w:t>
      </w:r>
      <w:r>
        <w:fldChar w:fldCharType="end"/>
      </w:r>
      <w:r>
        <w:t>).</w:t>
      </w:r>
    </w:p>
    <w:p w14:paraId="3F21F4D0" w14:textId="77777777" w:rsidR="003246AA" w:rsidRDefault="003246AA" w:rsidP="001B0DEC"/>
    <w:p w14:paraId="14B9A549" w14:textId="7855715A" w:rsidR="003246AA" w:rsidRPr="001B0DEC" w:rsidRDefault="003246AA" w:rsidP="001B0DEC">
      <w:r>
        <w:t xml:space="preserve">The location information of the DRC payload can be conveyed at the File Format level, even if the dynamic DRC payload is carried </w:t>
      </w:r>
      <w:r w:rsidR="000F768E">
        <w:t>within one or more audio tracks</w:t>
      </w:r>
      <w:r w:rsidR="0011727A">
        <w:t xml:space="preserve"> and not in a separate metadata track</w:t>
      </w:r>
      <w:r w:rsidR="000F768E">
        <w:t>.</w:t>
      </w:r>
    </w:p>
    <w:p w14:paraId="246B5029" w14:textId="77777777" w:rsidR="001A5287" w:rsidRDefault="001A5287" w:rsidP="001A5287"/>
    <w:p w14:paraId="43EF0571" w14:textId="1CD8697D" w:rsidR="001A5287" w:rsidRDefault="00E47315" w:rsidP="001B0DEC">
      <w:pPr>
        <w:jc w:val="center"/>
      </w:pPr>
      <w:r>
        <w:rPr>
          <w:noProof/>
          <w:lang w:eastAsia="ja-JP"/>
        </w:rPr>
        <w:lastRenderedPageBreak/>
        <w:drawing>
          <wp:inline distT="0" distB="0" distL="0" distR="0" wp14:anchorId="1F4C9CA1" wp14:editId="0133731B">
            <wp:extent cx="5486400" cy="3964940"/>
            <wp:effectExtent l="0" t="0" r="0" b="0"/>
            <wp:docPr id="8" name="Picture 8" descr="Data:Users:admin:Documents:DRC:White_Paper:BM_FF_4.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Users:admin:Documents:DRC:White_Paper:BM_FF_4.pd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86400" cy="3964940"/>
                    </a:xfrm>
                    <a:prstGeom prst="rect">
                      <a:avLst/>
                    </a:prstGeom>
                    <a:noFill/>
                    <a:ln>
                      <a:noFill/>
                    </a:ln>
                  </pic:spPr>
                </pic:pic>
              </a:graphicData>
            </a:graphic>
          </wp:inline>
        </w:drawing>
      </w:r>
    </w:p>
    <w:p w14:paraId="43B0A401" w14:textId="4DDD4F6C" w:rsidR="001A5287" w:rsidRPr="00A36B6A" w:rsidRDefault="00E47315" w:rsidP="001A5287">
      <w:pPr>
        <w:pStyle w:val="a1"/>
      </w:pPr>
      <w:bookmarkStart w:id="61" w:name="_Ref277601598"/>
      <w:r>
        <w:t xml:space="preserve">Illustration of </w:t>
      </w:r>
      <w:r w:rsidR="001B0DEC">
        <w:t>box</w:t>
      </w:r>
      <w:r>
        <w:t xml:space="preserve">es associated </w:t>
      </w:r>
      <w:r w:rsidR="001B0DEC">
        <w:t>with MPEG-D DRC</w:t>
      </w:r>
      <w:r w:rsidR="00226992" w:rsidRPr="00226992">
        <w:t xml:space="preserve"> </w:t>
      </w:r>
      <w:r w:rsidR="00226992">
        <w:t>in an ISO file</w:t>
      </w:r>
      <w:r w:rsidR="001B0DEC">
        <w:t>.</w:t>
      </w:r>
      <w:bookmarkEnd w:id="61"/>
      <w:r w:rsidR="00226992">
        <w:t xml:space="preserve"> Left: a</w:t>
      </w:r>
      <w:r>
        <w:t>udio track with referenced DRC track</w:t>
      </w:r>
      <w:r w:rsidR="00226992">
        <w:t>. Right: a</w:t>
      </w:r>
      <w:r>
        <w:t>udio track including</w:t>
      </w:r>
      <w:r w:rsidR="00686C1F">
        <w:t xml:space="preserve"> </w:t>
      </w:r>
      <w:r>
        <w:t>DRC</w:t>
      </w:r>
      <w:r w:rsidR="00686C1F">
        <w:t xml:space="preserve"> gain sequences.</w:t>
      </w:r>
    </w:p>
    <w:p w14:paraId="480295DF" w14:textId="20032DFC" w:rsidR="00BB2317" w:rsidRDefault="00BB2317" w:rsidP="00BB2317">
      <w:pPr>
        <w:pStyle w:val="20"/>
      </w:pPr>
      <w:bookmarkStart w:id="62" w:name="_Toc188520950"/>
      <w:r>
        <w:t xml:space="preserve">DRC </w:t>
      </w:r>
      <w:r w:rsidR="00103E64">
        <w:t>P</w:t>
      </w:r>
      <w:r>
        <w:t xml:space="preserve">rocessing of </w:t>
      </w:r>
      <w:r w:rsidR="00103E64">
        <w:t>A</w:t>
      </w:r>
      <w:r>
        <w:t xml:space="preserve">udio </w:t>
      </w:r>
      <w:r w:rsidR="00103E64">
        <w:t>S</w:t>
      </w:r>
      <w:r>
        <w:t>ignal</w:t>
      </w:r>
      <w:bookmarkEnd w:id="62"/>
    </w:p>
    <w:p w14:paraId="7785023A" w14:textId="3507E30E" w:rsidR="002A2C9E" w:rsidRDefault="002A2C9E" w:rsidP="000519D2">
      <w:pPr>
        <w:pStyle w:val="ab"/>
      </w:pPr>
      <w:r>
        <w:t xml:space="preserve">At the decoder side the desired DRC effects are achieved by applying time-varying gains to the audio signal. </w:t>
      </w:r>
      <w:r w:rsidR="00A217A7">
        <w:t>The DRC metadata controls whether the gains are applied in the time domain or sub-band domain. Furthermore, for multi-band DRC different gains can be applied to different bands in</w:t>
      </w:r>
      <w:r w:rsidR="00B110D0">
        <w:t xml:space="preserve"> the time or </w:t>
      </w:r>
      <w:r w:rsidR="007C63FC">
        <w:t xml:space="preserve">sub-band </w:t>
      </w:r>
      <w:r w:rsidR="00B110D0">
        <w:t>domain.</w:t>
      </w:r>
    </w:p>
    <w:p w14:paraId="0392E720" w14:textId="5BD961F0" w:rsidR="00B110D0" w:rsidRDefault="00B110D0" w:rsidP="000519D2">
      <w:pPr>
        <w:pStyle w:val="ab"/>
      </w:pPr>
      <w:r>
        <w:t xml:space="preserve">If the configuration includes a downmix, the DRC gains can be applied before and/or after the downmix. At any location where DRC gains are </w:t>
      </w:r>
      <w:proofErr w:type="gramStart"/>
      <w:r>
        <w:t>applied</w:t>
      </w:r>
      <w:proofErr w:type="gramEnd"/>
      <w:r>
        <w:t xml:space="preserve"> they can be specified for individual channel groups.</w:t>
      </w:r>
    </w:p>
    <w:p w14:paraId="5A882C33" w14:textId="79E25FCF" w:rsidR="00A217A7" w:rsidRDefault="00A217A7" w:rsidP="00A217A7">
      <w:pPr>
        <w:pStyle w:val="3"/>
      </w:pPr>
      <w:bookmarkStart w:id="63" w:name="_Toc188520951"/>
      <w:r>
        <w:t xml:space="preserve">Time </w:t>
      </w:r>
      <w:r w:rsidR="00103E64">
        <w:t>D</w:t>
      </w:r>
      <w:r>
        <w:t xml:space="preserve">omain </w:t>
      </w:r>
      <w:r w:rsidR="00103E64">
        <w:t>P</w:t>
      </w:r>
      <w:r>
        <w:t>rocessing</w:t>
      </w:r>
      <w:bookmarkEnd w:id="63"/>
    </w:p>
    <w:p w14:paraId="779BC449" w14:textId="2E7095B0" w:rsidR="00A217A7" w:rsidRDefault="00A217A7" w:rsidP="000519D2">
      <w:pPr>
        <w:pStyle w:val="ab"/>
      </w:pPr>
      <w:r>
        <w:t>In case of time-domain processing, the DRC gains are applied to the final time-domain o</w:t>
      </w:r>
      <w:r w:rsidR="00A546D1">
        <w:t>utput of the audio decoder. The gains are applied directly to the audio signal for a full-band DRC. I</w:t>
      </w:r>
      <w:r w:rsidR="00763981">
        <w:t>f a multi</w:t>
      </w:r>
      <w:r w:rsidR="000519D2">
        <w:t>-</w:t>
      </w:r>
      <w:r w:rsidR="00763981">
        <w:t xml:space="preserve">band DRC is present, the audio signal is first split into up to four bands before the individual gains are applied to each band. All bands are summed to form the result. </w:t>
      </w:r>
      <w:r w:rsidR="00180A13">
        <w:t>MPEG-D DRC</w:t>
      </w:r>
      <w:r w:rsidR="00763981">
        <w:t xml:space="preserve"> defines a </w:t>
      </w:r>
      <w:proofErr w:type="spellStart"/>
      <w:r w:rsidR="00763981">
        <w:t>Linkwitz</w:t>
      </w:r>
      <w:proofErr w:type="spellEnd"/>
      <w:r w:rsidR="00763981">
        <w:t xml:space="preserve">-Riley </w:t>
      </w:r>
      <w:proofErr w:type="spellStart"/>
      <w:r w:rsidR="00763981">
        <w:t>filterbank</w:t>
      </w:r>
      <w:proofErr w:type="spellEnd"/>
      <w:r w:rsidR="00763981">
        <w:t xml:space="preserve"> for time-domain multi-band DRC processing with adjustable crossover frequencies</w:t>
      </w:r>
      <w:r w:rsidR="000519D2">
        <w:t xml:space="preserve"> for this purpose</w:t>
      </w:r>
      <w:r w:rsidR="00763981">
        <w:t>.</w:t>
      </w:r>
    </w:p>
    <w:p w14:paraId="26560EEF" w14:textId="71EC149C" w:rsidR="000519D2" w:rsidRDefault="000519D2" w:rsidP="000519D2">
      <w:pPr>
        <w:pStyle w:val="3"/>
      </w:pPr>
      <w:bookmarkStart w:id="64" w:name="_Toc188520952"/>
      <w:r>
        <w:lastRenderedPageBreak/>
        <w:t>Sub-</w:t>
      </w:r>
      <w:r w:rsidR="00103E64">
        <w:t>B</w:t>
      </w:r>
      <w:r>
        <w:t xml:space="preserve">and </w:t>
      </w:r>
      <w:r w:rsidR="00103E64">
        <w:t>D</w:t>
      </w:r>
      <w:r>
        <w:t xml:space="preserve">omain </w:t>
      </w:r>
      <w:r w:rsidR="00103E64">
        <w:t>P</w:t>
      </w:r>
      <w:r>
        <w:t>rocessing</w:t>
      </w:r>
      <w:bookmarkEnd w:id="64"/>
    </w:p>
    <w:p w14:paraId="7DB9A0D0" w14:textId="35B95CA8" w:rsidR="000519D2" w:rsidRDefault="00EE173F" w:rsidP="000519D2">
      <w:pPr>
        <w:pStyle w:val="ab"/>
      </w:pPr>
      <w:r>
        <w:t>Sub-band processing takes advantage of the sub-band representation of the audio signal inside of an audio decoder. For instance, the QMF signal representation of an HE-AAC decoder is suitable for DRC gain application.</w:t>
      </w:r>
      <w:r w:rsidR="0079077B">
        <w:t xml:space="preserve"> The same holds for USAC and MPEG-H </w:t>
      </w:r>
      <w:r w:rsidR="005F51D6">
        <w:t xml:space="preserve">3D Audio </w:t>
      </w:r>
      <w:r w:rsidR="0079077B">
        <w:t>decoders</w:t>
      </w:r>
      <w:r w:rsidR="00F65061">
        <w:t>,</w:t>
      </w:r>
      <w:r w:rsidR="0079077B">
        <w:t xml:space="preserve"> </w:t>
      </w:r>
      <w:r w:rsidR="000D25DB">
        <w:t>which</w:t>
      </w:r>
      <w:r w:rsidR="0079077B">
        <w:t xml:space="preserve"> also make </w:t>
      </w:r>
      <w:r w:rsidR="00DF210A">
        <w:t xml:space="preserve">use </w:t>
      </w:r>
      <w:r w:rsidR="0079077B">
        <w:t xml:space="preserve">of </w:t>
      </w:r>
      <w:r w:rsidR="004136EB">
        <w:t xml:space="preserve">the </w:t>
      </w:r>
      <w:r w:rsidR="0079077B">
        <w:t>QMF signal representation.</w:t>
      </w:r>
      <w:r>
        <w:t xml:space="preserve"> </w:t>
      </w:r>
      <w:r w:rsidR="002D3845">
        <w:t>The MDCT domain such as in AAC-LC is not suitable for sub-band DRC gain processing due to potential aliasing distortions. For multi-band DRC</w:t>
      </w:r>
      <w:r w:rsidR="001F71F1">
        <w:t>,</w:t>
      </w:r>
      <w:r w:rsidR="002D3845">
        <w:t xml:space="preserve"> the decoder sub-bands are grouped into DRC bands for individual gain application. Therefore, no additional </w:t>
      </w:r>
      <w:proofErr w:type="spellStart"/>
      <w:r w:rsidR="002D3845">
        <w:t>filterbank</w:t>
      </w:r>
      <w:proofErr w:type="spellEnd"/>
      <w:r w:rsidR="002D3845">
        <w:t xml:space="preserve"> processing beyond the regular decoder operation is necessary.</w:t>
      </w:r>
    </w:p>
    <w:p w14:paraId="4C4244C7" w14:textId="08DF93B8" w:rsidR="002D3845" w:rsidRDefault="002D3845" w:rsidP="002D3845">
      <w:pPr>
        <w:pStyle w:val="3"/>
      </w:pPr>
      <w:bookmarkStart w:id="65" w:name="_Toc188520953"/>
      <w:r>
        <w:t xml:space="preserve">Synchronization and </w:t>
      </w:r>
      <w:r w:rsidR="00103E64">
        <w:t>D</w:t>
      </w:r>
      <w:r>
        <w:t>elay</w:t>
      </w:r>
      <w:bookmarkEnd w:id="65"/>
    </w:p>
    <w:p w14:paraId="736C8F96" w14:textId="3F8F76DE" w:rsidR="005F6949" w:rsidRDefault="002D3845" w:rsidP="000519D2">
      <w:pPr>
        <w:pStyle w:val="ab"/>
      </w:pPr>
      <w:r>
        <w:t xml:space="preserve">DRC frames and audio frames are synchronized, i.e. the decoded DRC gains </w:t>
      </w:r>
      <w:r w:rsidR="004021D8">
        <w:t xml:space="preserve">of the current DRC frame </w:t>
      </w:r>
      <w:r>
        <w:t>appl</w:t>
      </w:r>
      <w:r w:rsidR="00053B93">
        <w:t>y to the current audio frame in</w:t>
      </w:r>
      <w:r w:rsidR="00684DFC">
        <w:t xml:space="preserve"> the domain specified. </w:t>
      </w:r>
      <w:proofErr w:type="gramStart"/>
      <w:r w:rsidR="00684DFC">
        <w:t>Usually</w:t>
      </w:r>
      <w:proofErr w:type="gramEnd"/>
      <w:r w:rsidR="00684DFC">
        <w:t xml:space="preserve"> the DRC frame size is identical </w:t>
      </w:r>
      <w:r w:rsidR="004021D8">
        <w:t xml:space="preserve">to </w:t>
      </w:r>
      <w:r w:rsidR="005F6949">
        <w:t>the</w:t>
      </w:r>
      <w:r w:rsidR="00684DFC">
        <w:t xml:space="preserve"> audio codec frame size. Hence there is no additional </w:t>
      </w:r>
      <w:r w:rsidR="004021D8">
        <w:t xml:space="preserve">audio </w:t>
      </w:r>
      <w:r w:rsidR="00684DFC">
        <w:t xml:space="preserve">delay caused by the DRC processing. </w:t>
      </w:r>
    </w:p>
    <w:p w14:paraId="1A56590E" w14:textId="04D52520" w:rsidR="002D3845" w:rsidRDefault="005F6949" w:rsidP="000519D2">
      <w:pPr>
        <w:pStyle w:val="ab"/>
      </w:pPr>
      <w:r>
        <w:t xml:space="preserve">If a backwards-compatible audio decoder is used instead of a full-featured decoder, the sub-band domain signal may not be provided by the decoder. In that case, sub-band DRC gains must be applied </w:t>
      </w:r>
      <w:r w:rsidR="00A2088E">
        <w:t>in</w:t>
      </w:r>
      <w:r>
        <w:t xml:space="preserve"> the time-domain with an appropriate delay.</w:t>
      </w:r>
    </w:p>
    <w:p w14:paraId="3B8FE0C1" w14:textId="47ED3F15" w:rsidR="00A8537E" w:rsidRDefault="00A8537E" w:rsidP="00D431E9">
      <w:pPr>
        <w:pStyle w:val="1"/>
      </w:pPr>
      <w:bookmarkStart w:id="66" w:name="_Toc188520954"/>
      <w:r>
        <w:t>MPEG-D DRC Extensions for MPEG-H 3D Audio</w:t>
      </w:r>
      <w:bookmarkEnd w:id="66"/>
    </w:p>
    <w:p w14:paraId="3CB26F20" w14:textId="7D0CCFF6" w:rsidR="0048220D" w:rsidRDefault="001D638B" w:rsidP="001D638B">
      <w:r w:rsidRPr="001D638B">
        <w:t xml:space="preserve">The MPEG-H </w:t>
      </w:r>
      <w:r>
        <w:t xml:space="preserve">3D </w:t>
      </w:r>
      <w:r w:rsidR="007E7CBF">
        <w:t>A</w:t>
      </w:r>
      <w:r w:rsidRPr="001D638B">
        <w:t xml:space="preserve">udio </w:t>
      </w:r>
      <w:r>
        <w:t>codec</w:t>
      </w:r>
      <w:r w:rsidRPr="001D638B">
        <w:t xml:space="preserve"> </w:t>
      </w:r>
      <w:r w:rsidRPr="0048220D">
        <w:fldChar w:fldCharType="begin"/>
      </w:r>
      <w:r w:rsidRPr="0048220D">
        <w:instrText xml:space="preserve"> REF _Ref280537958 \r \h </w:instrText>
      </w:r>
      <w:r w:rsidRPr="0048220D">
        <w:fldChar w:fldCharType="separate"/>
      </w:r>
      <w:r w:rsidR="0002423B">
        <w:t>[8]</w:t>
      </w:r>
      <w:r w:rsidRPr="0048220D">
        <w:fldChar w:fldCharType="end"/>
      </w:r>
      <w:r>
        <w:t xml:space="preserve"> </w:t>
      </w:r>
      <w:r w:rsidRPr="001D638B">
        <w:t xml:space="preserve">was developed to allow </w:t>
      </w:r>
      <w:r w:rsidR="00AF2649">
        <w:t xml:space="preserve">highly efficient </w:t>
      </w:r>
      <w:r w:rsidRPr="001D638B">
        <w:t xml:space="preserve">immersive audio transmission and new capabilities like personalization and adaptation of the audio </w:t>
      </w:r>
      <w:r>
        <w:t xml:space="preserve">content </w:t>
      </w:r>
      <w:r w:rsidRPr="001D638B">
        <w:t>to different use scenarios</w:t>
      </w:r>
      <w:r w:rsidR="005375A8">
        <w:t xml:space="preserve"> at the decoder side</w:t>
      </w:r>
      <w:r w:rsidRPr="001D638B">
        <w:t>.</w:t>
      </w:r>
      <w:r>
        <w:t xml:space="preserve"> To account for these new features, </w:t>
      </w:r>
      <w:r w:rsidR="003B3654">
        <w:t xml:space="preserve">the static MPEG-D DRC </w:t>
      </w:r>
      <w:r w:rsidR="007E586A">
        <w:t xml:space="preserve">configuration </w:t>
      </w:r>
      <w:r w:rsidR="002A08BC">
        <w:t>payload</w:t>
      </w:r>
      <w:r w:rsidR="003B3654">
        <w:t xml:space="preserve"> was extended</w:t>
      </w:r>
      <w:r w:rsidR="00142D7B">
        <w:t xml:space="preserve"> by additional syntax elements</w:t>
      </w:r>
      <w:r w:rsidR="0087763B">
        <w:t xml:space="preserve"> within the MPEG-H specification</w:t>
      </w:r>
      <w:r w:rsidR="00142D7B">
        <w:t xml:space="preserve"> that allow </w:t>
      </w:r>
      <w:r w:rsidR="0078594D">
        <w:t xml:space="preserve">for </w:t>
      </w:r>
      <w:r w:rsidR="00142D7B">
        <w:t xml:space="preserve">coupling </w:t>
      </w:r>
      <w:r w:rsidR="0030067C">
        <w:t xml:space="preserve">of </w:t>
      </w:r>
      <w:r w:rsidR="00142D7B">
        <w:t>individual DRC</w:t>
      </w:r>
      <w:r w:rsidR="00402A4D">
        <w:t xml:space="preserve"> and </w:t>
      </w:r>
      <w:r w:rsidR="0017615C">
        <w:t>loudness metadata</w:t>
      </w:r>
      <w:r w:rsidR="004274E0">
        <w:t xml:space="preserve"> sets</w:t>
      </w:r>
      <w:r w:rsidR="00142D7B">
        <w:t xml:space="preserve"> to </w:t>
      </w:r>
      <w:r w:rsidR="0075198D">
        <w:t>specific a</w:t>
      </w:r>
      <w:r w:rsidR="00142D7B">
        <w:t>udio scene</w:t>
      </w:r>
      <w:r w:rsidR="0075198D">
        <w:t>s</w:t>
      </w:r>
      <w:r w:rsidR="00142D7B">
        <w:t xml:space="preserve"> if desired. </w:t>
      </w:r>
      <w:r w:rsidR="004444EC">
        <w:t>Dependent on the chosen audio scene</w:t>
      </w:r>
      <w:r w:rsidR="00A2066F">
        <w:t xml:space="preserve"> </w:t>
      </w:r>
      <w:r w:rsidR="00345007">
        <w:t xml:space="preserve">at the decoder side, </w:t>
      </w:r>
      <w:r w:rsidR="004444EC">
        <w:t xml:space="preserve">optimized </w:t>
      </w:r>
      <w:r w:rsidR="009E39A7">
        <w:t>DRC</w:t>
      </w:r>
      <w:r w:rsidR="00AD4E63">
        <w:t xml:space="preserve"> and l</w:t>
      </w:r>
      <w:r w:rsidR="00197194">
        <w:t xml:space="preserve">oudness </w:t>
      </w:r>
      <w:r w:rsidR="00EC2C75">
        <w:t>metadata</w:t>
      </w:r>
      <w:r w:rsidR="00AB5814">
        <w:t xml:space="preserve"> sets</w:t>
      </w:r>
      <w:r w:rsidR="00197194">
        <w:t xml:space="preserve"> can be applied to improve the </w:t>
      </w:r>
      <w:r w:rsidR="006C0B4C">
        <w:t xml:space="preserve">perceived audio quality in </w:t>
      </w:r>
      <w:r w:rsidR="00197194">
        <w:t>interactive</w:t>
      </w:r>
      <w:r w:rsidR="00AB5814">
        <w:t xml:space="preserve"> MPEG-H</w:t>
      </w:r>
      <w:r w:rsidR="00197194">
        <w:t xml:space="preserve"> </w:t>
      </w:r>
      <w:r w:rsidR="006C0B4C">
        <w:t>scenarios</w:t>
      </w:r>
      <w:r w:rsidR="00197194">
        <w:t xml:space="preserve">. </w:t>
      </w:r>
      <w:r w:rsidR="002A08BC">
        <w:t xml:space="preserve">Apart from </w:t>
      </w:r>
      <w:r w:rsidR="001A08C1">
        <w:t>the described</w:t>
      </w:r>
      <w:r w:rsidR="002A08BC">
        <w:t xml:space="preserve"> </w:t>
      </w:r>
      <w:r w:rsidR="004444EC">
        <w:t>additions</w:t>
      </w:r>
      <w:r w:rsidR="002A08BC">
        <w:t xml:space="preserve">, the </w:t>
      </w:r>
      <w:r w:rsidR="004444EC">
        <w:t>default</w:t>
      </w:r>
      <w:r w:rsidR="002A08BC">
        <w:t xml:space="preserve"> feature set of MPEG-D DRC is</w:t>
      </w:r>
      <w:r w:rsidR="00197194">
        <w:t xml:space="preserve"> still</w:t>
      </w:r>
      <w:r w:rsidR="002A08BC">
        <w:t xml:space="preserve"> </w:t>
      </w:r>
      <w:r w:rsidR="004444EC">
        <w:t xml:space="preserve">fully </w:t>
      </w:r>
      <w:r w:rsidR="002A08BC">
        <w:t>supported.</w:t>
      </w:r>
      <w:r>
        <w:t xml:space="preserve">  </w:t>
      </w:r>
    </w:p>
    <w:p w14:paraId="24D6936D" w14:textId="4C7C81B1" w:rsidR="00575D7F" w:rsidRDefault="00575D7F" w:rsidP="00881266">
      <w:pPr>
        <w:pStyle w:val="1"/>
      </w:pPr>
      <w:bookmarkStart w:id="67" w:name="_Toc188520955"/>
      <w:r>
        <w:t xml:space="preserve">MPEG-D DRC and </w:t>
      </w:r>
      <w:r w:rsidR="000C446A">
        <w:t>L</w:t>
      </w:r>
      <w:r>
        <w:t xml:space="preserve">egacy </w:t>
      </w:r>
      <w:r w:rsidR="000C446A">
        <w:t>M</w:t>
      </w:r>
      <w:r>
        <w:t>etadata</w:t>
      </w:r>
      <w:bookmarkEnd w:id="67"/>
    </w:p>
    <w:p w14:paraId="264F6D8C" w14:textId="74D346AE" w:rsidR="000C446A" w:rsidRDefault="000C446A" w:rsidP="00AB0AC2">
      <w:pPr>
        <w:pStyle w:val="ab"/>
      </w:pPr>
      <w:r>
        <w:t xml:space="preserve">The audio codecs defined by MPEG-AAC </w:t>
      </w:r>
      <w:r>
        <w:fldChar w:fldCharType="begin"/>
      </w:r>
      <w:r>
        <w:instrText xml:space="preserve"> REF _Ref388442545 \r \h </w:instrText>
      </w:r>
      <w:r>
        <w:fldChar w:fldCharType="separate"/>
      </w:r>
      <w:r w:rsidR="0002423B">
        <w:t>[2]</w:t>
      </w:r>
      <w:r>
        <w:fldChar w:fldCharType="end"/>
      </w:r>
      <w:r>
        <w:t xml:space="preserve"> and ATSC AC-3 </w:t>
      </w:r>
      <w:r>
        <w:fldChar w:fldCharType="begin"/>
      </w:r>
      <w:r>
        <w:instrText xml:space="preserve"> REF _Ref280537483 \r \h </w:instrText>
      </w:r>
      <w:r>
        <w:fldChar w:fldCharType="separate"/>
      </w:r>
      <w:r w:rsidR="0002423B">
        <w:t>[10]</w:t>
      </w:r>
      <w:r>
        <w:fldChar w:fldCharType="end"/>
      </w:r>
      <w:r>
        <w:t xml:space="preserve"> include metadata specifications for DRC and loudness as summarized in </w:t>
      </w:r>
      <w:r>
        <w:fldChar w:fldCharType="begin"/>
      </w:r>
      <w:r>
        <w:instrText xml:space="preserve"> REF _Ref283121954 \r \h </w:instrText>
      </w:r>
      <w:r>
        <w:fldChar w:fldCharType="separate"/>
      </w:r>
      <w:r w:rsidR="0002423B">
        <w:t>[12]</w:t>
      </w:r>
      <w:r>
        <w:fldChar w:fldCharType="end"/>
      </w:r>
      <w:r>
        <w:t>. In contrast to MPEG-D DRC, the metadata format is codec specific and limited to a maximum of two different DRC gain sequences. Only one loudness value is supported assuming that the compressed and/or downmixed versions have the same loudness as the reference.</w:t>
      </w:r>
    </w:p>
    <w:p w14:paraId="674A0DF2" w14:textId="3A94A752" w:rsidR="000C446A" w:rsidRDefault="000C446A" w:rsidP="00AB0AC2">
      <w:pPr>
        <w:pStyle w:val="ab"/>
      </w:pPr>
      <w:r>
        <w:t xml:space="preserve">MPEG-D DRC can seamlessly integrate </w:t>
      </w:r>
      <w:r w:rsidR="00CF7034">
        <w:t xml:space="preserve">the </w:t>
      </w:r>
      <w:r>
        <w:t xml:space="preserve">legacy metadata </w:t>
      </w:r>
      <w:r w:rsidR="00FC58CF">
        <w:t xml:space="preserve">and it supports metadata </w:t>
      </w:r>
      <w:r>
        <w:t xml:space="preserve">to describe the resulting DRC effect and loudness in a unified and </w:t>
      </w:r>
      <w:r w:rsidR="00500A71">
        <w:t>backwards-compatible</w:t>
      </w:r>
      <w:r>
        <w:t xml:space="preserve"> way.</w:t>
      </w:r>
    </w:p>
    <w:p w14:paraId="09F845DD" w14:textId="1A5F5865" w:rsidR="00881266" w:rsidRDefault="00FB7C0C" w:rsidP="00881266">
      <w:pPr>
        <w:pStyle w:val="1"/>
      </w:pPr>
      <w:bookmarkStart w:id="68" w:name="_Toc188520956"/>
      <w:r>
        <w:t>Reference Software</w:t>
      </w:r>
      <w:bookmarkEnd w:id="68"/>
      <w:r>
        <w:t xml:space="preserve"> </w:t>
      </w:r>
    </w:p>
    <w:p w14:paraId="11C63755" w14:textId="738B1AB8" w:rsidR="00FB7C0C" w:rsidRDefault="00595271" w:rsidP="006F24A8">
      <w:pPr>
        <w:pStyle w:val="ab"/>
      </w:pPr>
      <w:r>
        <w:t>MPEG r</w:t>
      </w:r>
      <w:r w:rsidR="007E62E0">
        <w:t xml:space="preserve">eference software is </w:t>
      </w:r>
      <w:r w:rsidR="00FB7C0C">
        <w:t>available</w:t>
      </w:r>
      <w:r w:rsidR="007E62E0">
        <w:t xml:space="preserve"> for MPEG-D DRC including the enhanced MPEG-D DRC. </w:t>
      </w:r>
      <w:r w:rsidR="00FB7C0C">
        <w:t xml:space="preserve">The standard has a section “Reference software” that contains a URL where </w:t>
      </w:r>
      <w:r w:rsidR="00FB7C0C">
        <w:lastRenderedPageBreak/>
        <w:t>software can be downloaded. To aid in development of applications, the section “Conformance” has a URL where test data and compliance tools can be downloaded.</w:t>
      </w:r>
    </w:p>
    <w:p w14:paraId="567299DD" w14:textId="6797C667" w:rsidR="00753119" w:rsidRDefault="00753119" w:rsidP="00D431E9">
      <w:pPr>
        <w:pStyle w:val="1"/>
      </w:pPr>
      <w:bookmarkStart w:id="69" w:name="_Toc188520957"/>
      <w:r>
        <w:t>Summary</w:t>
      </w:r>
      <w:bookmarkEnd w:id="69"/>
    </w:p>
    <w:p w14:paraId="06D6F46F" w14:textId="0F5EC297" w:rsidR="009320DA" w:rsidRDefault="003E6D5D" w:rsidP="00D431E9">
      <w:pPr>
        <w:pStyle w:val="ab"/>
      </w:pPr>
      <w:r>
        <w:t>The MPEG</w:t>
      </w:r>
      <w:r w:rsidR="001F71F1">
        <w:t>-D Part 4</w:t>
      </w:r>
      <w:r>
        <w:t xml:space="preserve"> standard for Dynamic Range Control describes a universally applicable tool for dynamic range and loudness control. The associated format is flexible and codec agnostic. Content providers can use this format to assure that the dynamic range compression meets their quality targets for various playback scenarios</w:t>
      </w:r>
      <w:r w:rsidR="00DE3273">
        <w:t xml:space="preserve"> and content types</w:t>
      </w:r>
      <w:r>
        <w:t xml:space="preserve">. Consumers can benefit from the interoperability </w:t>
      </w:r>
      <w:r w:rsidR="00547129">
        <w:t xml:space="preserve">of this format </w:t>
      </w:r>
      <w:r>
        <w:t xml:space="preserve">and </w:t>
      </w:r>
      <w:r w:rsidR="00547129">
        <w:t xml:space="preserve">from a </w:t>
      </w:r>
      <w:r>
        <w:t xml:space="preserve">better user experience due to improved playback quality in many scenarios and more consistent </w:t>
      </w:r>
      <w:r w:rsidR="002E0D0D">
        <w:t xml:space="preserve">playback </w:t>
      </w:r>
      <w:r>
        <w:t xml:space="preserve">loudness of their content. </w:t>
      </w:r>
    </w:p>
    <w:p w14:paraId="2BC8360A" w14:textId="50863364" w:rsidR="00753119" w:rsidRDefault="00581A9C" w:rsidP="00D431E9">
      <w:pPr>
        <w:pStyle w:val="ab"/>
      </w:pPr>
      <w:r>
        <w:t xml:space="preserve">The bitrate of the MPEG-D DRC payload is typically very small in comparison to the audio bitrate. </w:t>
      </w:r>
      <w:r w:rsidR="002E0D0D">
        <w:t xml:space="preserve">The transport of the MPEG-D DRC payload in various MPEG audio codec formats and the ISO Base Media File format is fully specified. In the framework of the MPEG-H 3D Audio codec, MPEG-D DRC </w:t>
      </w:r>
      <w:r w:rsidR="009320DA">
        <w:t>was adopted as</w:t>
      </w:r>
      <w:r w:rsidR="002E0D0D">
        <w:t xml:space="preserve"> integral part</w:t>
      </w:r>
      <w:r w:rsidR="009320DA">
        <w:t xml:space="preserve"> of</w:t>
      </w:r>
      <w:r w:rsidR="002E0D0D">
        <w:t xml:space="preserve"> MPEG-H with some extensions to support the advanced features of the codec. </w:t>
      </w:r>
    </w:p>
    <w:p w14:paraId="25B39788" w14:textId="60073D7A" w:rsidR="00DA2C54" w:rsidRDefault="00DA2C54" w:rsidP="00C73717">
      <w:pPr>
        <w:pStyle w:val="1"/>
      </w:pPr>
      <w:bookmarkStart w:id="70" w:name="_Ref270776504"/>
      <w:bookmarkStart w:id="71" w:name="_Toc188520958"/>
      <w:bookmarkEnd w:id="57"/>
      <w:r>
        <w:t>References</w:t>
      </w:r>
      <w:bookmarkEnd w:id="70"/>
      <w:bookmarkEnd w:id="71"/>
    </w:p>
    <w:p w14:paraId="520FBC91" w14:textId="261787EB" w:rsidR="001A5287" w:rsidRDefault="00BB48AA" w:rsidP="001A5287">
      <w:pPr>
        <w:pStyle w:val="Reference"/>
      </w:pPr>
      <w:bookmarkStart w:id="72" w:name="_Ref270766984"/>
      <w:bookmarkStart w:id="73" w:name="_Ref270771950"/>
      <w:r>
        <w:t>ISO/IEC</w:t>
      </w:r>
      <w:r w:rsidR="001A4D23">
        <w:t xml:space="preserve"> 23003-4</w:t>
      </w:r>
      <w:r w:rsidR="00244D21">
        <w:t>,</w:t>
      </w:r>
      <w:r>
        <w:t xml:space="preserve"> “Information technology </w:t>
      </w:r>
      <w:r w:rsidR="00572EB6">
        <w:t xml:space="preserve">— </w:t>
      </w:r>
      <w:r>
        <w:t xml:space="preserve">MPEG audio technologies </w:t>
      </w:r>
      <w:r w:rsidR="00572EB6">
        <w:t xml:space="preserve">— </w:t>
      </w:r>
      <w:r>
        <w:t>Part 4: Dynamic range control</w:t>
      </w:r>
      <w:bookmarkEnd w:id="72"/>
      <w:r w:rsidR="001C21B2">
        <w:t>,” 20</w:t>
      </w:r>
      <w:r w:rsidR="0002423B">
        <w:t>20</w:t>
      </w:r>
      <w:r>
        <w:t>.</w:t>
      </w:r>
      <w:bookmarkEnd w:id="73"/>
    </w:p>
    <w:p w14:paraId="7DECA4A8" w14:textId="1C3AF395" w:rsidR="00FB52F0" w:rsidRDefault="00FB52F0" w:rsidP="00FB52F0">
      <w:pPr>
        <w:pStyle w:val="Reference"/>
      </w:pPr>
      <w:bookmarkStart w:id="74" w:name="_Ref388442545"/>
      <w:bookmarkStart w:id="75" w:name="_Ref388442498"/>
      <w:r>
        <w:t>ISO/IEC 14496-3</w:t>
      </w:r>
      <w:r w:rsidR="001C21B2">
        <w:t>,</w:t>
      </w:r>
      <w:r>
        <w:t xml:space="preserve"> </w:t>
      </w:r>
      <w:r w:rsidR="001C21B2">
        <w:t>“</w:t>
      </w:r>
      <w:r>
        <w:t xml:space="preserve">Information technology </w:t>
      </w:r>
      <w:r w:rsidR="00572EB6">
        <w:t xml:space="preserve">— </w:t>
      </w:r>
      <w:r>
        <w:t xml:space="preserve">Coding of audio-visual objects </w:t>
      </w:r>
      <w:r w:rsidR="00572EB6">
        <w:t xml:space="preserve">— </w:t>
      </w:r>
      <w:r>
        <w:t>Part 3: Audio</w:t>
      </w:r>
      <w:r w:rsidR="001C21B2">
        <w:t xml:space="preserve">,” </w:t>
      </w:r>
      <w:r w:rsidR="0002423B">
        <w:t>5</w:t>
      </w:r>
      <w:r w:rsidR="001C21B2" w:rsidRPr="006B39F6">
        <w:rPr>
          <w:vertAlign w:val="superscript"/>
        </w:rPr>
        <w:t>th</w:t>
      </w:r>
      <w:r w:rsidR="001C21B2">
        <w:t xml:space="preserve"> edition, 20</w:t>
      </w:r>
      <w:r w:rsidR="0002423B">
        <w:t>1</w:t>
      </w:r>
      <w:r w:rsidR="001C21B2">
        <w:t>9</w:t>
      </w:r>
      <w:r>
        <w:t>.</w:t>
      </w:r>
      <w:bookmarkEnd w:id="74"/>
    </w:p>
    <w:p w14:paraId="1080639F" w14:textId="79F4242C" w:rsidR="00FB52F0" w:rsidRDefault="00FB52F0" w:rsidP="00FB52F0">
      <w:pPr>
        <w:pStyle w:val="Reference"/>
      </w:pPr>
      <w:bookmarkStart w:id="76" w:name="_Ref280537763"/>
      <w:r>
        <w:t>ISO/IEC 14496-12</w:t>
      </w:r>
      <w:r w:rsidR="001C21B2">
        <w:t>,</w:t>
      </w:r>
      <w:r>
        <w:t xml:space="preserve"> </w:t>
      </w:r>
      <w:r w:rsidR="001C21B2">
        <w:t>“</w:t>
      </w:r>
      <w:r>
        <w:t xml:space="preserve">Information Technology </w:t>
      </w:r>
      <w:r w:rsidR="00572EB6">
        <w:t xml:space="preserve">— </w:t>
      </w:r>
      <w:r>
        <w:t xml:space="preserve">Coding of audio-visual objects </w:t>
      </w:r>
      <w:r w:rsidR="00572EB6">
        <w:t xml:space="preserve">— </w:t>
      </w:r>
      <w:r>
        <w:t>Part 12: ISO Base Media File Format</w:t>
      </w:r>
      <w:r w:rsidR="001C21B2">
        <w:t xml:space="preserve">”, </w:t>
      </w:r>
      <w:r w:rsidR="0002423B">
        <w:t>7</w:t>
      </w:r>
      <w:r w:rsidR="001C21B2" w:rsidRPr="006B39F6">
        <w:rPr>
          <w:vertAlign w:val="superscript"/>
        </w:rPr>
        <w:t>th</w:t>
      </w:r>
      <w:r w:rsidR="001C21B2">
        <w:t xml:space="preserve"> edition, 20</w:t>
      </w:r>
      <w:r w:rsidR="0002423B">
        <w:t>2</w:t>
      </w:r>
      <w:r w:rsidR="001C21B2">
        <w:t>2</w:t>
      </w:r>
      <w:r>
        <w:t>.</w:t>
      </w:r>
      <w:bookmarkEnd w:id="76"/>
    </w:p>
    <w:p w14:paraId="7F8BAD58" w14:textId="1AD8FC01" w:rsidR="00FB52F0" w:rsidRDefault="00FB52F0" w:rsidP="00FB52F0">
      <w:pPr>
        <w:pStyle w:val="Reference"/>
        <w:rPr>
          <w:rFonts w:ascii="Times" w:hAnsi="Times" w:cs="Times"/>
          <w:szCs w:val="24"/>
        </w:rPr>
      </w:pPr>
      <w:bookmarkStart w:id="77" w:name="_Ref280538041"/>
      <w:r>
        <w:t>ISO/IEC</w:t>
      </w:r>
      <w:r w:rsidR="00434AF5">
        <w:t xml:space="preserve"> </w:t>
      </w:r>
      <w:r w:rsidR="00434AF5" w:rsidRPr="00434AF5">
        <w:t>ISO/IEC DIS 23091-3</w:t>
      </w:r>
      <w:r>
        <w:t xml:space="preserve"> 230</w:t>
      </w:r>
      <w:r w:rsidR="00434AF5">
        <w:t>9</w:t>
      </w:r>
      <w:r>
        <w:t>1-</w:t>
      </w:r>
      <w:r w:rsidR="00434AF5">
        <w:t>3</w:t>
      </w:r>
      <w:r>
        <w:t xml:space="preserve">, </w:t>
      </w:r>
      <w:r w:rsidR="00572EB6">
        <w:t>“</w:t>
      </w:r>
      <w:r>
        <w:t xml:space="preserve">Information technology — </w:t>
      </w:r>
      <w:r w:rsidR="00434AF5" w:rsidRPr="00434AF5">
        <w:t>Coding independent code-points</w:t>
      </w:r>
      <w:r w:rsidR="00C512C5">
        <w:t xml:space="preserve">— Part </w:t>
      </w:r>
      <w:r w:rsidR="00434AF5">
        <w:t>3</w:t>
      </w:r>
      <w:r w:rsidR="00C512C5">
        <w:t xml:space="preserve">: </w:t>
      </w:r>
      <w:r w:rsidR="00434AF5">
        <w:t>Audio</w:t>
      </w:r>
      <w:r w:rsidR="00572EB6">
        <w:t>”</w:t>
      </w:r>
      <w:bookmarkEnd w:id="77"/>
    </w:p>
    <w:p w14:paraId="39F0BA0A" w14:textId="0057A8D0" w:rsidR="00FB52F0" w:rsidRDefault="00FB52F0" w:rsidP="00FB52F0">
      <w:pPr>
        <w:pStyle w:val="Reference"/>
      </w:pPr>
      <w:bookmarkStart w:id="78" w:name="_Ref280537659"/>
      <w:bookmarkStart w:id="79" w:name="_Ref388442963"/>
      <w:bookmarkStart w:id="80" w:name="_Ref270772866"/>
      <w:bookmarkEnd w:id="75"/>
      <w:r>
        <w:t>ISO/IEC 23003-1</w:t>
      </w:r>
      <w:r w:rsidR="00572EB6">
        <w:t>,</w:t>
      </w:r>
      <w:r>
        <w:t xml:space="preserve"> </w:t>
      </w:r>
      <w:r w:rsidR="00572EB6">
        <w:t>“</w:t>
      </w:r>
      <w:r w:rsidRPr="004702B9">
        <w:t xml:space="preserve">Information technology — </w:t>
      </w:r>
      <w:r>
        <w:t>MPEG audio technologies — Part 1</w:t>
      </w:r>
      <w:r w:rsidRPr="004702B9">
        <w:t>:</w:t>
      </w:r>
      <w:bookmarkEnd w:id="78"/>
      <w:r w:rsidRPr="004702B9">
        <w:t xml:space="preserve"> </w:t>
      </w:r>
      <w:bookmarkEnd w:id="79"/>
      <w:r w:rsidR="009B4787">
        <w:t>MPEG Surround</w:t>
      </w:r>
      <w:r w:rsidR="00572EB6">
        <w:t>”, 2007</w:t>
      </w:r>
      <w:r w:rsidR="009B4787">
        <w:t>.</w:t>
      </w:r>
    </w:p>
    <w:p w14:paraId="631DD6F1" w14:textId="39C9DC02" w:rsidR="00FB52F0" w:rsidRDefault="00FB52F0" w:rsidP="00FB52F0">
      <w:pPr>
        <w:pStyle w:val="Reference"/>
      </w:pPr>
      <w:bookmarkStart w:id="81" w:name="_Ref280537675"/>
      <w:r>
        <w:t>ISO/IEC 23003-2</w:t>
      </w:r>
      <w:r w:rsidR="00572EB6">
        <w:t>,</w:t>
      </w:r>
      <w:r>
        <w:t xml:space="preserve"> </w:t>
      </w:r>
      <w:r w:rsidR="00572EB6">
        <w:t>“</w:t>
      </w:r>
      <w:r w:rsidRPr="004702B9">
        <w:t xml:space="preserve">Information technology — </w:t>
      </w:r>
      <w:r>
        <w:t>MPEG audio technologies — Part 2</w:t>
      </w:r>
      <w:r w:rsidRPr="004702B9">
        <w:t>:</w:t>
      </w:r>
      <w:bookmarkEnd w:id="81"/>
      <w:r w:rsidRPr="004702B9">
        <w:t xml:space="preserve"> </w:t>
      </w:r>
      <w:r w:rsidR="009B4787">
        <w:t>Spatial Audio Object Coding (SAOC)</w:t>
      </w:r>
      <w:r w:rsidR="00572EB6">
        <w:t>”, 2010</w:t>
      </w:r>
      <w:r w:rsidR="009B4787">
        <w:t>.</w:t>
      </w:r>
    </w:p>
    <w:p w14:paraId="0ACBB611" w14:textId="114874C1" w:rsidR="00FB52F0" w:rsidRDefault="00FB52F0" w:rsidP="00FB52F0">
      <w:pPr>
        <w:pStyle w:val="Reference"/>
      </w:pPr>
      <w:bookmarkStart w:id="82" w:name="_Ref280537864"/>
      <w:bookmarkStart w:id="83" w:name="_Ref284582603"/>
      <w:r>
        <w:t>ISO/IEC 23003-3</w:t>
      </w:r>
      <w:r w:rsidR="00572EB6">
        <w:t>,</w:t>
      </w:r>
      <w:r>
        <w:t xml:space="preserve"> </w:t>
      </w:r>
      <w:r w:rsidR="00572EB6">
        <w:t>“</w:t>
      </w:r>
      <w:r w:rsidRPr="004702B9">
        <w:t>Information technology — MPEG audio technologies — Part 3: Unified speech and audio coding</w:t>
      </w:r>
      <w:bookmarkEnd w:id="82"/>
      <w:r w:rsidR="00572EB6">
        <w:t>”, 20</w:t>
      </w:r>
      <w:r w:rsidR="0002423B">
        <w:t>20</w:t>
      </w:r>
      <w:r w:rsidR="009B4787">
        <w:t>.</w:t>
      </w:r>
      <w:bookmarkEnd w:id="83"/>
    </w:p>
    <w:p w14:paraId="4992F676" w14:textId="23B3C10B" w:rsidR="001A4D23" w:rsidRDefault="001A4D23" w:rsidP="001A4D23">
      <w:pPr>
        <w:pStyle w:val="Reference"/>
      </w:pPr>
      <w:bookmarkStart w:id="84" w:name="_Ref280537958"/>
      <w:bookmarkStart w:id="85" w:name="_Ref284582615"/>
      <w:r>
        <w:t>ISO/IEC 23008-3</w:t>
      </w:r>
      <w:r w:rsidR="00572EB6">
        <w:t>,</w:t>
      </w:r>
      <w:r>
        <w:t xml:space="preserve"> </w:t>
      </w:r>
      <w:r w:rsidR="00572EB6">
        <w:t>“</w:t>
      </w:r>
      <w:r w:rsidRPr="004702B9">
        <w:t xml:space="preserve">Information technology — </w:t>
      </w:r>
      <w:r>
        <w:t>High efficiency coding and media delivery in heterogeneous environments</w:t>
      </w:r>
      <w:r w:rsidRPr="004702B9">
        <w:t xml:space="preserve"> — Part 3: </w:t>
      </w:r>
      <w:r>
        <w:t xml:space="preserve">3D </w:t>
      </w:r>
      <w:r w:rsidR="00B20170">
        <w:t>A</w:t>
      </w:r>
      <w:r>
        <w:t>udio</w:t>
      </w:r>
      <w:bookmarkEnd w:id="84"/>
      <w:r w:rsidR="00572EB6">
        <w:t>,” 20</w:t>
      </w:r>
      <w:r w:rsidR="0002423B">
        <w:t>22</w:t>
      </w:r>
      <w:bookmarkEnd w:id="85"/>
    </w:p>
    <w:p w14:paraId="001124C1" w14:textId="50AE8926" w:rsidR="00244D21" w:rsidRDefault="00244D21" w:rsidP="007C3041">
      <w:pPr>
        <w:pStyle w:val="Reference"/>
      </w:pPr>
      <w:bookmarkStart w:id="86" w:name="_Ref280537468"/>
      <w:r>
        <w:t>ITU-R, “Recommendation ITU-R BS. 1770-</w:t>
      </w:r>
      <w:r w:rsidR="0002423B">
        <w:t>5</w:t>
      </w:r>
      <w:r>
        <w:t xml:space="preserve">. Algorithms to measure audio </w:t>
      </w:r>
      <w:proofErr w:type="spellStart"/>
      <w:r>
        <w:t>programme</w:t>
      </w:r>
      <w:proofErr w:type="spellEnd"/>
      <w:r>
        <w:t xml:space="preserve"> loudness and true-peak audio level,” </w:t>
      </w:r>
      <w:r w:rsidR="0002423B">
        <w:t>2023</w:t>
      </w:r>
      <w:r>
        <w:t>.</w:t>
      </w:r>
      <w:bookmarkEnd w:id="80"/>
      <w:bookmarkEnd w:id="86"/>
    </w:p>
    <w:p w14:paraId="6892C436" w14:textId="70749B9F" w:rsidR="00FB52F0" w:rsidRDefault="00FB52F0" w:rsidP="00FB52F0">
      <w:pPr>
        <w:pStyle w:val="Reference"/>
        <w:rPr>
          <w:rFonts w:ascii="Times" w:hAnsi="Times" w:cs="Times"/>
          <w:szCs w:val="24"/>
        </w:rPr>
      </w:pPr>
      <w:bookmarkStart w:id="87" w:name="_Ref280537483"/>
      <w:r>
        <w:t xml:space="preserve">ATSC, </w:t>
      </w:r>
      <w:r w:rsidR="00572EB6">
        <w:t>“</w:t>
      </w:r>
      <w:r>
        <w:t>ATSC Standard: Digital Audio Compression (AC-3, E-AC-3),</w:t>
      </w:r>
      <w:r w:rsidR="00572EB6">
        <w:t>”</w:t>
      </w:r>
      <w:r>
        <w:t xml:space="preserve"> Doc. A/52</w:t>
      </w:r>
      <w:r w:rsidR="00572EB6">
        <w:t xml:space="preserve">, </w:t>
      </w:r>
      <w:r>
        <w:t xml:space="preserve">2012. </w:t>
      </w:r>
      <w:r>
        <w:rPr>
          <w:rFonts w:ascii="Times" w:hAnsi="Times" w:cs="Times"/>
          <w:szCs w:val="24"/>
        </w:rPr>
        <w:t> </w:t>
      </w:r>
      <w:bookmarkEnd w:id="87"/>
    </w:p>
    <w:p w14:paraId="1A260B08" w14:textId="43D650B3" w:rsidR="006B266F" w:rsidRDefault="006B266F" w:rsidP="006B266F">
      <w:pPr>
        <w:pStyle w:val="Reference"/>
        <w:rPr>
          <w:rFonts w:ascii="Times" w:hAnsi="Times" w:cs="Times"/>
          <w:szCs w:val="24"/>
        </w:rPr>
      </w:pPr>
      <w:bookmarkStart w:id="88" w:name="_Ref282077008"/>
      <w:r>
        <w:t>ITU-R, “Recommendation ITU-R BS.1771-1. Requirements for loudness and true-peak indicating meters</w:t>
      </w:r>
      <w:proofErr w:type="gramStart"/>
      <w:r>
        <w:t xml:space="preserve">,” </w:t>
      </w:r>
      <w:r w:rsidR="00572EB6">
        <w:t xml:space="preserve"> </w:t>
      </w:r>
      <w:r>
        <w:t>2012</w:t>
      </w:r>
      <w:proofErr w:type="gramEnd"/>
      <w:r w:rsidR="00572EB6">
        <w:rPr>
          <w:rFonts w:ascii="Times" w:hAnsi="Times" w:cs="Times"/>
          <w:szCs w:val="24"/>
        </w:rPr>
        <w:t>.</w:t>
      </w:r>
      <w:bookmarkEnd w:id="88"/>
    </w:p>
    <w:p w14:paraId="5FBAB6FD" w14:textId="0FE2AF15" w:rsidR="000C446A" w:rsidRPr="006B266F" w:rsidRDefault="000C446A" w:rsidP="006B266F">
      <w:pPr>
        <w:pStyle w:val="Reference"/>
        <w:rPr>
          <w:rFonts w:ascii="Times" w:hAnsi="Times" w:cs="Times"/>
          <w:szCs w:val="24"/>
        </w:rPr>
      </w:pPr>
      <w:bookmarkStart w:id="89" w:name="_Ref283121954"/>
      <w:r>
        <w:lastRenderedPageBreak/>
        <w:t>Fraunhofer-IIS, “White Paper: HE-AAC Metadata for Digital Broadcasting,” 2013.</w:t>
      </w:r>
      <w:bookmarkEnd w:id="89"/>
    </w:p>
    <w:p w14:paraId="30F14EE4" w14:textId="6C347B92" w:rsidR="00FB52F0" w:rsidRDefault="00FB52F0" w:rsidP="00595271">
      <w:pPr>
        <w:pStyle w:val="Reference"/>
        <w:numPr>
          <w:ilvl w:val="0"/>
          <w:numId w:val="0"/>
        </w:numPr>
        <w:ind w:left="360"/>
      </w:pPr>
    </w:p>
    <w:sectPr w:rsidR="00FB52F0" w:rsidSect="00B007F3">
      <w:headerReference w:type="default" r:id="rId27"/>
      <w:footerReference w:type="default" r:id="rId28"/>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E9F6D" w14:textId="77777777" w:rsidR="00C02B3C" w:rsidRDefault="00C02B3C">
      <w:r>
        <w:separator/>
      </w:r>
    </w:p>
  </w:endnote>
  <w:endnote w:type="continuationSeparator" w:id="0">
    <w:p w14:paraId="00308DAD" w14:textId="77777777" w:rsidR="00C02B3C" w:rsidRDefault="00C02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ZapfDingbats">
    <w:panose1 w:val="020B0604020202020204"/>
    <w:charset w:val="02"/>
    <w:family w:val="decorative"/>
    <w:notTrueType/>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
    <w:altName w:val="Times New Roman"/>
    <w:panose1 w:val="00000500000000020000"/>
    <w:charset w:val="00"/>
    <w:family w:val="auto"/>
    <w:pitch w:val="variable"/>
    <w:sig w:usb0="E00002FF" w:usb1="5000205A" w:usb2="00000000" w:usb3="00000000" w:csb0="0000019F" w:csb1="00000000"/>
  </w:font>
  <w:font w:name="AppleGaramond Bk">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02A08" w14:textId="77777777" w:rsidR="00746062" w:rsidRDefault="00746062">
    <w:pPr>
      <w:pStyle w:val="a7"/>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AB7FE0">
      <w:rPr>
        <w:rStyle w:val="a8"/>
        <w:noProof/>
      </w:rPr>
      <w:t>19</w:t>
    </w:r>
    <w:r>
      <w:rPr>
        <w:rStyle w:val="a8"/>
      </w:rPr>
      <w:fldChar w:fldCharType="end"/>
    </w:r>
  </w:p>
  <w:p w14:paraId="78F97BB3" w14:textId="2CE5CB5A" w:rsidR="00746062" w:rsidRPr="00381E34" w:rsidRDefault="00746062">
    <w:pPr>
      <w:pStyle w:val="a7"/>
      <w:ind w:right="360"/>
      <w:jc w:val="center"/>
      <w:rPr>
        <w:rFonts w:ascii="AppleGaramond Bk" w:hAnsi="AppleGaramond B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B075C" w14:textId="77777777" w:rsidR="00C02B3C" w:rsidRDefault="00C02B3C">
      <w:r>
        <w:separator/>
      </w:r>
    </w:p>
  </w:footnote>
  <w:footnote w:type="continuationSeparator" w:id="0">
    <w:p w14:paraId="60321084" w14:textId="77777777" w:rsidR="00C02B3C" w:rsidRDefault="00C02B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85B9C" w14:textId="072B3927" w:rsidR="00746062" w:rsidRPr="000F7D94" w:rsidRDefault="00746062">
    <w:pPr>
      <w:pStyle w:val="a6"/>
      <w:rPr>
        <w:i/>
      </w:rPr>
    </w:pPr>
    <w:r>
      <w:rPr>
        <w:i/>
      </w:rPr>
      <w:t>MPEG-D Part 4 – Dynamic Range Control</w:t>
    </w:r>
    <w:r>
      <w:rPr>
        <w:i/>
      </w:rPr>
      <w:tab/>
    </w:r>
    <w:r>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F9891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05E6A9A8"/>
    <w:lvl w:ilvl="0">
      <w:start w:val="1"/>
      <w:numFmt w:val="decimal"/>
      <w:lvlText w:val="%1."/>
      <w:lvlJc w:val="left"/>
      <w:pPr>
        <w:tabs>
          <w:tab w:val="num" w:pos="720"/>
        </w:tabs>
        <w:ind w:left="720" w:hanging="360"/>
      </w:pPr>
    </w:lvl>
  </w:abstractNum>
  <w:abstractNum w:abstractNumId="2" w15:restartNumberingAfterBreak="0">
    <w:nsid w:val="FFFFFF83"/>
    <w:multiLevelType w:val="singleLevel"/>
    <w:tmpl w:val="C1E4BC04"/>
    <w:lvl w:ilvl="0">
      <w:start w:val="1"/>
      <w:numFmt w:val="bullet"/>
      <w:pStyle w:val="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15D6FE5E"/>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F3F0C31C"/>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BF43D4"/>
    <w:multiLevelType w:val="hybridMultilevel"/>
    <w:tmpl w:val="BC769EE6"/>
    <w:lvl w:ilvl="0" w:tplc="BB346C0E">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1AC4C80"/>
    <w:multiLevelType w:val="hybridMultilevel"/>
    <w:tmpl w:val="19AEAD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24A75EF"/>
    <w:multiLevelType w:val="multilevel"/>
    <w:tmpl w:val="394EEBDA"/>
    <w:lvl w:ilvl="0">
      <w:start w:val="1"/>
      <w:numFmt w:val="decimal"/>
      <w:pStyle w:val="EquationNo"/>
      <w:lvlText w:val="(%1)"/>
      <w:lvlJc w:val="left"/>
      <w:pPr>
        <w:tabs>
          <w:tab w:val="num" w:pos="1080"/>
        </w:tabs>
        <w:ind w:left="1080" w:hanging="360"/>
      </w:pPr>
      <w:rPr>
        <w:rFonts w:hint="default"/>
        <w:i w:val="0"/>
      </w:rPr>
    </w:lvl>
    <w:lvl w:ilvl="1">
      <w:start w:val="1"/>
      <w:numFmt w:val="decimal"/>
      <w:lvlText w:val="(%1.%2)"/>
      <w:lvlJc w:val="left"/>
      <w:pPr>
        <w:tabs>
          <w:tab w:val="num" w:pos="1440"/>
        </w:tabs>
        <w:ind w:left="1440" w:hanging="36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9" w15:restartNumberingAfterBreak="0">
    <w:nsid w:val="052810D6"/>
    <w:multiLevelType w:val="hybridMultilevel"/>
    <w:tmpl w:val="89669010"/>
    <w:lvl w:ilvl="0" w:tplc="C92C46E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3F67AF"/>
    <w:multiLevelType w:val="hybridMultilevel"/>
    <w:tmpl w:val="1F0A168C"/>
    <w:lvl w:ilvl="0" w:tplc="F3304734">
      <w:numFmt w:val="bullet"/>
      <w:lvlText w:val="-"/>
      <w:lvlJc w:val="left"/>
      <w:pPr>
        <w:tabs>
          <w:tab w:val="num" w:pos="720"/>
        </w:tabs>
        <w:ind w:left="720" w:hanging="360"/>
      </w:pPr>
      <w:rPr>
        <w:rFonts w:ascii="Times New Roman" w:eastAsia="Times New Roman" w:hAnsi="Times New Roman"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333310"/>
    <w:multiLevelType w:val="hybridMultilevel"/>
    <w:tmpl w:val="D31463FC"/>
    <w:lvl w:ilvl="0" w:tplc="424E2AF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FAB1DDC"/>
    <w:multiLevelType w:val="hybridMultilevel"/>
    <w:tmpl w:val="6950A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ZapfDingba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ZapfDingbat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ZapfDingbat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7468C6"/>
    <w:multiLevelType w:val="multilevel"/>
    <w:tmpl w:val="D7B03170"/>
    <w:lvl w:ilvl="0">
      <w:start w:val="1"/>
      <w:numFmt w:val="decimal"/>
      <w:suff w:val="space"/>
      <w:lvlText w:val="Fig. %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4" w15:restartNumberingAfterBreak="0">
    <w:nsid w:val="244E717B"/>
    <w:multiLevelType w:val="multilevel"/>
    <w:tmpl w:val="C25E2B02"/>
    <w:lvl w:ilvl="0">
      <w:start w:val="1"/>
      <w:numFmt w:val="decimal"/>
      <w:lvlText w:val="(%1)"/>
      <w:lvlJc w:val="left"/>
      <w:pPr>
        <w:tabs>
          <w:tab w:val="num" w:pos="360"/>
        </w:tabs>
        <w:ind w:left="360" w:firstLine="8280"/>
      </w:pPr>
      <w:rPr>
        <w:rFonts w:hint="default"/>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C4B6231"/>
    <w:multiLevelType w:val="multilevel"/>
    <w:tmpl w:val="394EEBDA"/>
    <w:lvl w:ilvl="0">
      <w:start w:val="1"/>
      <w:numFmt w:val="decimal"/>
      <w:lvlText w:val="(%1)"/>
      <w:lvlJc w:val="left"/>
      <w:pPr>
        <w:tabs>
          <w:tab w:val="num" w:pos="1080"/>
        </w:tabs>
        <w:ind w:left="1080" w:hanging="360"/>
      </w:pPr>
      <w:rPr>
        <w:rFonts w:hint="default"/>
        <w:i w:val="0"/>
      </w:rPr>
    </w:lvl>
    <w:lvl w:ilvl="1">
      <w:start w:val="1"/>
      <w:numFmt w:val="decimal"/>
      <w:lvlText w:val="(%1.%2)"/>
      <w:lvlJc w:val="left"/>
      <w:pPr>
        <w:tabs>
          <w:tab w:val="num" w:pos="1440"/>
        </w:tabs>
        <w:ind w:left="1440" w:hanging="36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6" w15:restartNumberingAfterBreak="0">
    <w:nsid w:val="332A145D"/>
    <w:multiLevelType w:val="hybridMultilevel"/>
    <w:tmpl w:val="DD56C66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7" w15:restartNumberingAfterBreak="0">
    <w:nsid w:val="3BCC3054"/>
    <w:multiLevelType w:val="hybridMultilevel"/>
    <w:tmpl w:val="8354C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CC5EBE"/>
    <w:multiLevelType w:val="multilevel"/>
    <w:tmpl w:val="50B477A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9" w15:restartNumberingAfterBreak="0">
    <w:nsid w:val="50DD7A1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1F60E4F"/>
    <w:multiLevelType w:val="multilevel"/>
    <w:tmpl w:val="DFFC54EE"/>
    <w:lvl w:ilvl="0">
      <w:start w:val="1"/>
      <w:numFmt w:val="decimal"/>
      <w:pStyle w:val="Reference"/>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44E032E"/>
    <w:multiLevelType w:val="hybridMultilevel"/>
    <w:tmpl w:val="F056CFBE"/>
    <w:lvl w:ilvl="0" w:tplc="37680FA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5D6BF2"/>
    <w:multiLevelType w:val="hybridMultilevel"/>
    <w:tmpl w:val="0510A8E8"/>
    <w:lvl w:ilvl="0" w:tplc="BB346C0E">
      <w:start w:val="5"/>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D2E31"/>
    <w:multiLevelType w:val="hybridMultilevel"/>
    <w:tmpl w:val="F20EABBA"/>
    <w:lvl w:ilvl="0" w:tplc="BB346C0E">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600F7E"/>
    <w:multiLevelType w:val="multilevel"/>
    <w:tmpl w:val="3B8E1E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20365AF"/>
    <w:multiLevelType w:val="multilevel"/>
    <w:tmpl w:val="AE405734"/>
    <w:lvl w:ilvl="0">
      <w:start w:val="1"/>
      <w:numFmt w:val="decimal"/>
      <w:pStyle w:val="a1"/>
      <w:suff w:val="space"/>
      <w:lvlText w:val="Fig. %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6" w15:restartNumberingAfterBreak="0">
    <w:nsid w:val="627857C6"/>
    <w:multiLevelType w:val="hybridMultilevel"/>
    <w:tmpl w:val="F0185B4E"/>
    <w:lvl w:ilvl="0" w:tplc="9F1CA04C">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6E0E28"/>
    <w:multiLevelType w:val="multilevel"/>
    <w:tmpl w:val="FB42D3F8"/>
    <w:lvl w:ilvl="0">
      <w:start w:val="1"/>
      <w:numFmt w:val="decimal"/>
      <w:suff w:val="space"/>
      <w:lvlText w:val="Fig. %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8" w15:restartNumberingAfterBreak="0">
    <w:nsid w:val="69634E82"/>
    <w:multiLevelType w:val="multilevel"/>
    <w:tmpl w:val="21A89998"/>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9" w15:restartNumberingAfterBreak="0">
    <w:nsid w:val="6BB07E22"/>
    <w:multiLevelType w:val="hybridMultilevel"/>
    <w:tmpl w:val="4DA2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744260"/>
    <w:multiLevelType w:val="hybridMultilevel"/>
    <w:tmpl w:val="D13436FE"/>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79795856"/>
    <w:multiLevelType w:val="multilevel"/>
    <w:tmpl w:val="6E7AA2E6"/>
    <w:lvl w:ilvl="0">
      <w:start w:val="1"/>
      <w:numFmt w:val="decimal"/>
      <w:pStyle w:val="CaptionTable"/>
      <w:suff w:val="space"/>
      <w:lvlText w:val="Table %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32" w15:restartNumberingAfterBreak="0">
    <w:nsid w:val="7B011CD9"/>
    <w:multiLevelType w:val="hybridMultilevel"/>
    <w:tmpl w:val="ED78B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3A7AFF"/>
    <w:multiLevelType w:val="hybridMultilevel"/>
    <w:tmpl w:val="C6449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7523440">
    <w:abstractNumId w:val="28"/>
  </w:num>
  <w:num w:numId="2" w16cid:durableId="436874490">
    <w:abstractNumId w:val="18"/>
  </w:num>
  <w:num w:numId="3" w16cid:durableId="2087412476">
    <w:abstractNumId w:val="4"/>
  </w:num>
  <w:num w:numId="4" w16cid:durableId="84881166">
    <w:abstractNumId w:val="31"/>
  </w:num>
  <w:num w:numId="5" w16cid:durableId="513493328">
    <w:abstractNumId w:val="13"/>
  </w:num>
  <w:num w:numId="6" w16cid:durableId="1709642774">
    <w:abstractNumId w:val="8"/>
  </w:num>
  <w:num w:numId="7" w16cid:durableId="934941546">
    <w:abstractNumId w:val="19"/>
  </w:num>
  <w:num w:numId="8" w16cid:durableId="1143424757">
    <w:abstractNumId w:val="14"/>
  </w:num>
  <w:num w:numId="9" w16cid:durableId="1445034503">
    <w:abstractNumId w:val="24"/>
  </w:num>
  <w:num w:numId="10" w16cid:durableId="1185944294">
    <w:abstractNumId w:val="20"/>
  </w:num>
  <w:num w:numId="11" w16cid:durableId="2055616780">
    <w:abstractNumId w:val="2"/>
  </w:num>
  <w:num w:numId="12" w16cid:durableId="1947812671">
    <w:abstractNumId w:val="1"/>
  </w:num>
  <w:num w:numId="13" w16cid:durableId="1861820022">
    <w:abstractNumId w:val="3"/>
  </w:num>
  <w:num w:numId="14" w16cid:durableId="1984851348">
    <w:abstractNumId w:val="27"/>
  </w:num>
  <w:num w:numId="15" w16cid:durableId="904804171">
    <w:abstractNumId w:val="25"/>
  </w:num>
  <w:num w:numId="16" w16cid:durableId="1508903352">
    <w:abstractNumId w:val="10"/>
  </w:num>
  <w:num w:numId="17" w16cid:durableId="1484152764">
    <w:abstractNumId w:val="0"/>
  </w:num>
  <w:num w:numId="18" w16cid:durableId="3165439">
    <w:abstractNumId w:val="30"/>
  </w:num>
  <w:num w:numId="19" w16cid:durableId="1192259505">
    <w:abstractNumId w:val="15"/>
  </w:num>
  <w:num w:numId="20" w16cid:durableId="1254388468">
    <w:abstractNumId w:val="21"/>
  </w:num>
  <w:num w:numId="21" w16cid:durableId="629045598">
    <w:abstractNumId w:val="9"/>
  </w:num>
  <w:num w:numId="22" w16cid:durableId="251276468">
    <w:abstractNumId w:val="7"/>
  </w:num>
  <w:num w:numId="23" w16cid:durableId="698311070">
    <w:abstractNumId w:val="23"/>
  </w:num>
  <w:num w:numId="24" w16cid:durableId="909534491">
    <w:abstractNumId w:val="17"/>
  </w:num>
  <w:num w:numId="25" w16cid:durableId="1179541876">
    <w:abstractNumId w:val="12"/>
  </w:num>
  <w:num w:numId="26" w16cid:durableId="90588494">
    <w:abstractNumId w:val="26"/>
  </w:num>
  <w:num w:numId="27" w16cid:durableId="69498320">
    <w:abstractNumId w:val="32"/>
  </w:num>
  <w:num w:numId="28" w16cid:durableId="1123308616">
    <w:abstractNumId w:val="11"/>
  </w:num>
  <w:num w:numId="29" w16cid:durableId="1336223370">
    <w:abstractNumId w:val="29"/>
  </w:num>
  <w:num w:numId="30" w16cid:durableId="1239442331">
    <w:abstractNumId w:val="16"/>
  </w:num>
  <w:num w:numId="31" w16cid:durableId="1803768615">
    <w:abstractNumId w:val="33"/>
  </w:num>
  <w:num w:numId="32" w16cid:durableId="1137802601">
    <w:abstractNumId w:val="5"/>
  </w:num>
  <w:num w:numId="33" w16cid:durableId="892889308">
    <w:abstractNumId w:val="6"/>
  </w:num>
  <w:num w:numId="34" w16cid:durableId="107054017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embedSystemFonts/>
  <w:bordersDoNotSurroundHeader/>
  <w:bordersDoNotSurroundFooter/>
  <w:hideSpellingErrors/>
  <w:hideGrammaticalErrors/>
  <w:activeWritingStyle w:appName="MSWord" w:lang="en-US" w:vendorID="6" w:dllVersion="2" w:checkStyle="1"/>
  <w:proofState w:spelling="clean" w:grammar="clean"/>
  <w:defaultTabStop w:val="720"/>
  <w:hyphenationZone w:val="425"/>
  <w:doNotHyphenateCaps/>
  <w:drawingGridHorizontalSpacing w:val="120"/>
  <w:drawingGridVerticalSpacing w:val="1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33E"/>
    <w:rsid w:val="000009AA"/>
    <w:rsid w:val="00001A74"/>
    <w:rsid w:val="00001FBC"/>
    <w:rsid w:val="00001FFB"/>
    <w:rsid w:val="00003A9B"/>
    <w:rsid w:val="00005C12"/>
    <w:rsid w:val="000060FD"/>
    <w:rsid w:val="0001728F"/>
    <w:rsid w:val="00017645"/>
    <w:rsid w:val="000178CF"/>
    <w:rsid w:val="00017E4E"/>
    <w:rsid w:val="00023A48"/>
    <w:rsid w:val="0002423B"/>
    <w:rsid w:val="0002445C"/>
    <w:rsid w:val="00024AB8"/>
    <w:rsid w:val="000301E3"/>
    <w:rsid w:val="00031915"/>
    <w:rsid w:val="00032556"/>
    <w:rsid w:val="00033B84"/>
    <w:rsid w:val="00033D72"/>
    <w:rsid w:val="00033EF8"/>
    <w:rsid w:val="00034119"/>
    <w:rsid w:val="00035FAC"/>
    <w:rsid w:val="0004061B"/>
    <w:rsid w:val="00040A6C"/>
    <w:rsid w:val="000437B1"/>
    <w:rsid w:val="00044777"/>
    <w:rsid w:val="0004488A"/>
    <w:rsid w:val="00046C20"/>
    <w:rsid w:val="0005054E"/>
    <w:rsid w:val="0005125C"/>
    <w:rsid w:val="00051937"/>
    <w:rsid w:val="000519D2"/>
    <w:rsid w:val="00052780"/>
    <w:rsid w:val="00053B93"/>
    <w:rsid w:val="00061E06"/>
    <w:rsid w:val="000636EB"/>
    <w:rsid w:val="00072592"/>
    <w:rsid w:val="00073B15"/>
    <w:rsid w:val="00083B7B"/>
    <w:rsid w:val="00083D01"/>
    <w:rsid w:val="00091195"/>
    <w:rsid w:val="0009381B"/>
    <w:rsid w:val="000963F8"/>
    <w:rsid w:val="000A0FAA"/>
    <w:rsid w:val="000A194E"/>
    <w:rsid w:val="000A28AF"/>
    <w:rsid w:val="000A45F4"/>
    <w:rsid w:val="000A7314"/>
    <w:rsid w:val="000B3DC9"/>
    <w:rsid w:val="000B5F91"/>
    <w:rsid w:val="000C3C4E"/>
    <w:rsid w:val="000C446A"/>
    <w:rsid w:val="000C70CE"/>
    <w:rsid w:val="000D0191"/>
    <w:rsid w:val="000D25DB"/>
    <w:rsid w:val="000D3AF6"/>
    <w:rsid w:val="000D62FA"/>
    <w:rsid w:val="000E048A"/>
    <w:rsid w:val="000E1C45"/>
    <w:rsid w:val="000E4369"/>
    <w:rsid w:val="000E4AA0"/>
    <w:rsid w:val="000E5855"/>
    <w:rsid w:val="000F2F34"/>
    <w:rsid w:val="000F4F21"/>
    <w:rsid w:val="000F5CEC"/>
    <w:rsid w:val="000F768E"/>
    <w:rsid w:val="000F7D94"/>
    <w:rsid w:val="0010116C"/>
    <w:rsid w:val="00103AC6"/>
    <w:rsid w:val="00103E64"/>
    <w:rsid w:val="0010711F"/>
    <w:rsid w:val="00110C86"/>
    <w:rsid w:val="001131E9"/>
    <w:rsid w:val="00115650"/>
    <w:rsid w:val="0011727A"/>
    <w:rsid w:val="001200A6"/>
    <w:rsid w:val="001201DA"/>
    <w:rsid w:val="0012159F"/>
    <w:rsid w:val="00121AB4"/>
    <w:rsid w:val="00126519"/>
    <w:rsid w:val="00132214"/>
    <w:rsid w:val="00132302"/>
    <w:rsid w:val="00137406"/>
    <w:rsid w:val="00142D7B"/>
    <w:rsid w:val="001469B3"/>
    <w:rsid w:val="00150E09"/>
    <w:rsid w:val="00151C3A"/>
    <w:rsid w:val="00152B90"/>
    <w:rsid w:val="00153005"/>
    <w:rsid w:val="00153604"/>
    <w:rsid w:val="00154423"/>
    <w:rsid w:val="00154B47"/>
    <w:rsid w:val="0015554A"/>
    <w:rsid w:val="0015699B"/>
    <w:rsid w:val="00156A20"/>
    <w:rsid w:val="00162088"/>
    <w:rsid w:val="00164F0D"/>
    <w:rsid w:val="00165E0E"/>
    <w:rsid w:val="0016790D"/>
    <w:rsid w:val="001720FF"/>
    <w:rsid w:val="00172538"/>
    <w:rsid w:val="001747AA"/>
    <w:rsid w:val="00174A9F"/>
    <w:rsid w:val="00175EAF"/>
    <w:rsid w:val="0017615C"/>
    <w:rsid w:val="00176642"/>
    <w:rsid w:val="00180579"/>
    <w:rsid w:val="0018098E"/>
    <w:rsid w:val="00180A13"/>
    <w:rsid w:val="00181061"/>
    <w:rsid w:val="001817EB"/>
    <w:rsid w:val="00182CD3"/>
    <w:rsid w:val="0018372A"/>
    <w:rsid w:val="001853B1"/>
    <w:rsid w:val="00186A26"/>
    <w:rsid w:val="00187736"/>
    <w:rsid w:val="00196923"/>
    <w:rsid w:val="00197194"/>
    <w:rsid w:val="0019765B"/>
    <w:rsid w:val="00197FBE"/>
    <w:rsid w:val="001A07BB"/>
    <w:rsid w:val="001A08C1"/>
    <w:rsid w:val="001A1DDD"/>
    <w:rsid w:val="001A209C"/>
    <w:rsid w:val="001A4D23"/>
    <w:rsid w:val="001A5287"/>
    <w:rsid w:val="001A6F65"/>
    <w:rsid w:val="001A70E7"/>
    <w:rsid w:val="001A733C"/>
    <w:rsid w:val="001B0DEC"/>
    <w:rsid w:val="001B1937"/>
    <w:rsid w:val="001B2352"/>
    <w:rsid w:val="001B3167"/>
    <w:rsid w:val="001B4B63"/>
    <w:rsid w:val="001C21B2"/>
    <w:rsid w:val="001C4B84"/>
    <w:rsid w:val="001C5525"/>
    <w:rsid w:val="001C76BB"/>
    <w:rsid w:val="001C7790"/>
    <w:rsid w:val="001D482F"/>
    <w:rsid w:val="001D638B"/>
    <w:rsid w:val="001D6E9A"/>
    <w:rsid w:val="001D7A51"/>
    <w:rsid w:val="001E19A0"/>
    <w:rsid w:val="001E1EBA"/>
    <w:rsid w:val="001E326D"/>
    <w:rsid w:val="001E4D8B"/>
    <w:rsid w:val="001F4531"/>
    <w:rsid w:val="001F563B"/>
    <w:rsid w:val="001F6056"/>
    <w:rsid w:val="001F71F1"/>
    <w:rsid w:val="001F7F4B"/>
    <w:rsid w:val="002024D4"/>
    <w:rsid w:val="002025D7"/>
    <w:rsid w:val="00206299"/>
    <w:rsid w:val="00207534"/>
    <w:rsid w:val="00211BEB"/>
    <w:rsid w:val="00214E00"/>
    <w:rsid w:val="00217DCE"/>
    <w:rsid w:val="002206E2"/>
    <w:rsid w:val="00223B9B"/>
    <w:rsid w:val="00224C06"/>
    <w:rsid w:val="00226992"/>
    <w:rsid w:val="00226C0C"/>
    <w:rsid w:val="0022765B"/>
    <w:rsid w:val="00230713"/>
    <w:rsid w:val="00230CD0"/>
    <w:rsid w:val="002314C0"/>
    <w:rsid w:val="00241293"/>
    <w:rsid w:val="00243F8D"/>
    <w:rsid w:val="00244D21"/>
    <w:rsid w:val="00245297"/>
    <w:rsid w:val="00246963"/>
    <w:rsid w:val="00246B2E"/>
    <w:rsid w:val="00247406"/>
    <w:rsid w:val="002474BD"/>
    <w:rsid w:val="00250214"/>
    <w:rsid w:val="00251129"/>
    <w:rsid w:val="0025659F"/>
    <w:rsid w:val="00257AE6"/>
    <w:rsid w:val="00260B4E"/>
    <w:rsid w:val="00261E82"/>
    <w:rsid w:val="00263744"/>
    <w:rsid w:val="0026432B"/>
    <w:rsid w:val="002702D6"/>
    <w:rsid w:val="0027035C"/>
    <w:rsid w:val="00271EA6"/>
    <w:rsid w:val="00272DF6"/>
    <w:rsid w:val="0027343A"/>
    <w:rsid w:val="00273FAB"/>
    <w:rsid w:val="002748DA"/>
    <w:rsid w:val="00274A20"/>
    <w:rsid w:val="002753ED"/>
    <w:rsid w:val="00275685"/>
    <w:rsid w:val="00285855"/>
    <w:rsid w:val="002874C2"/>
    <w:rsid w:val="002927A3"/>
    <w:rsid w:val="0029291A"/>
    <w:rsid w:val="002946DC"/>
    <w:rsid w:val="00294D14"/>
    <w:rsid w:val="002979D6"/>
    <w:rsid w:val="00297BE4"/>
    <w:rsid w:val="00297CDC"/>
    <w:rsid w:val="002A08BC"/>
    <w:rsid w:val="002A2C9E"/>
    <w:rsid w:val="002B3560"/>
    <w:rsid w:val="002B386E"/>
    <w:rsid w:val="002B7AF2"/>
    <w:rsid w:val="002C11EB"/>
    <w:rsid w:val="002C1205"/>
    <w:rsid w:val="002C32BB"/>
    <w:rsid w:val="002C6F4B"/>
    <w:rsid w:val="002C6FB8"/>
    <w:rsid w:val="002D0385"/>
    <w:rsid w:val="002D0D25"/>
    <w:rsid w:val="002D1597"/>
    <w:rsid w:val="002D3845"/>
    <w:rsid w:val="002D69E3"/>
    <w:rsid w:val="002D71AE"/>
    <w:rsid w:val="002E0D0D"/>
    <w:rsid w:val="002E161D"/>
    <w:rsid w:val="002E1F89"/>
    <w:rsid w:val="002E65F2"/>
    <w:rsid w:val="002F55D5"/>
    <w:rsid w:val="002F6298"/>
    <w:rsid w:val="002F7318"/>
    <w:rsid w:val="002F733E"/>
    <w:rsid w:val="002F7851"/>
    <w:rsid w:val="002F7AD8"/>
    <w:rsid w:val="00300135"/>
    <w:rsid w:val="0030067C"/>
    <w:rsid w:val="00300820"/>
    <w:rsid w:val="00300A27"/>
    <w:rsid w:val="0030250F"/>
    <w:rsid w:val="00303BA5"/>
    <w:rsid w:val="00303D6B"/>
    <w:rsid w:val="0031141B"/>
    <w:rsid w:val="00311B18"/>
    <w:rsid w:val="00311C61"/>
    <w:rsid w:val="003246AA"/>
    <w:rsid w:val="00324BEC"/>
    <w:rsid w:val="0032585B"/>
    <w:rsid w:val="00325B0B"/>
    <w:rsid w:val="0032787F"/>
    <w:rsid w:val="003310F6"/>
    <w:rsid w:val="00332FAA"/>
    <w:rsid w:val="00334B5C"/>
    <w:rsid w:val="00334DA3"/>
    <w:rsid w:val="00335111"/>
    <w:rsid w:val="00337224"/>
    <w:rsid w:val="003424E2"/>
    <w:rsid w:val="003435A3"/>
    <w:rsid w:val="00343C09"/>
    <w:rsid w:val="00345007"/>
    <w:rsid w:val="0034535B"/>
    <w:rsid w:val="0034563D"/>
    <w:rsid w:val="00345677"/>
    <w:rsid w:val="00345AFF"/>
    <w:rsid w:val="00356619"/>
    <w:rsid w:val="00357581"/>
    <w:rsid w:val="00361114"/>
    <w:rsid w:val="003632F5"/>
    <w:rsid w:val="0036518F"/>
    <w:rsid w:val="00367540"/>
    <w:rsid w:val="00367720"/>
    <w:rsid w:val="00367D40"/>
    <w:rsid w:val="00372F01"/>
    <w:rsid w:val="003734C8"/>
    <w:rsid w:val="00374701"/>
    <w:rsid w:val="003804A3"/>
    <w:rsid w:val="00380932"/>
    <w:rsid w:val="00381E34"/>
    <w:rsid w:val="003823F0"/>
    <w:rsid w:val="00383411"/>
    <w:rsid w:val="003843CE"/>
    <w:rsid w:val="00391C68"/>
    <w:rsid w:val="00392B52"/>
    <w:rsid w:val="00395CDB"/>
    <w:rsid w:val="003A0DD1"/>
    <w:rsid w:val="003A13D3"/>
    <w:rsid w:val="003A3332"/>
    <w:rsid w:val="003A3447"/>
    <w:rsid w:val="003A3588"/>
    <w:rsid w:val="003A5041"/>
    <w:rsid w:val="003A57D4"/>
    <w:rsid w:val="003A78E4"/>
    <w:rsid w:val="003B0439"/>
    <w:rsid w:val="003B1DC0"/>
    <w:rsid w:val="003B2B77"/>
    <w:rsid w:val="003B3654"/>
    <w:rsid w:val="003B478D"/>
    <w:rsid w:val="003B4F41"/>
    <w:rsid w:val="003B560C"/>
    <w:rsid w:val="003B6C7A"/>
    <w:rsid w:val="003C0320"/>
    <w:rsid w:val="003C0BBC"/>
    <w:rsid w:val="003C3FCB"/>
    <w:rsid w:val="003C4ACD"/>
    <w:rsid w:val="003D1115"/>
    <w:rsid w:val="003D26E9"/>
    <w:rsid w:val="003E0266"/>
    <w:rsid w:val="003E18BD"/>
    <w:rsid w:val="003E1ACD"/>
    <w:rsid w:val="003E26A8"/>
    <w:rsid w:val="003E32B5"/>
    <w:rsid w:val="003E4B50"/>
    <w:rsid w:val="003E6D5D"/>
    <w:rsid w:val="003F18DF"/>
    <w:rsid w:val="003F22AB"/>
    <w:rsid w:val="003F22E8"/>
    <w:rsid w:val="003F4608"/>
    <w:rsid w:val="003F766B"/>
    <w:rsid w:val="00401EFB"/>
    <w:rsid w:val="004021D8"/>
    <w:rsid w:val="00402A4D"/>
    <w:rsid w:val="00404551"/>
    <w:rsid w:val="00405046"/>
    <w:rsid w:val="00405A5A"/>
    <w:rsid w:val="00405CBD"/>
    <w:rsid w:val="0040634F"/>
    <w:rsid w:val="00406EFA"/>
    <w:rsid w:val="00407044"/>
    <w:rsid w:val="00407571"/>
    <w:rsid w:val="00410C4B"/>
    <w:rsid w:val="004128B5"/>
    <w:rsid w:val="004136EB"/>
    <w:rsid w:val="00414263"/>
    <w:rsid w:val="00414297"/>
    <w:rsid w:val="00415066"/>
    <w:rsid w:val="00416216"/>
    <w:rsid w:val="0041788A"/>
    <w:rsid w:val="00417A1F"/>
    <w:rsid w:val="0042276E"/>
    <w:rsid w:val="0042301D"/>
    <w:rsid w:val="00423032"/>
    <w:rsid w:val="004252C0"/>
    <w:rsid w:val="004274E0"/>
    <w:rsid w:val="00427C60"/>
    <w:rsid w:val="00432180"/>
    <w:rsid w:val="00434AF5"/>
    <w:rsid w:val="00440484"/>
    <w:rsid w:val="00440D03"/>
    <w:rsid w:val="00442142"/>
    <w:rsid w:val="00442EEB"/>
    <w:rsid w:val="00443081"/>
    <w:rsid w:val="004444EC"/>
    <w:rsid w:val="004506A1"/>
    <w:rsid w:val="00452577"/>
    <w:rsid w:val="00454F9A"/>
    <w:rsid w:val="00455BD4"/>
    <w:rsid w:val="00455E92"/>
    <w:rsid w:val="004606DB"/>
    <w:rsid w:val="00460BAA"/>
    <w:rsid w:val="004610CC"/>
    <w:rsid w:val="004700A4"/>
    <w:rsid w:val="004714BC"/>
    <w:rsid w:val="00472571"/>
    <w:rsid w:val="00474EDB"/>
    <w:rsid w:val="00475A20"/>
    <w:rsid w:val="00475C50"/>
    <w:rsid w:val="0047670A"/>
    <w:rsid w:val="004777D5"/>
    <w:rsid w:val="00477CFF"/>
    <w:rsid w:val="004800DF"/>
    <w:rsid w:val="00480C9B"/>
    <w:rsid w:val="00481CCB"/>
    <w:rsid w:val="00481D20"/>
    <w:rsid w:val="0048220D"/>
    <w:rsid w:val="004863A6"/>
    <w:rsid w:val="00486946"/>
    <w:rsid w:val="0049446F"/>
    <w:rsid w:val="00494D7F"/>
    <w:rsid w:val="004976BD"/>
    <w:rsid w:val="004A2B97"/>
    <w:rsid w:val="004A4DEA"/>
    <w:rsid w:val="004B04A1"/>
    <w:rsid w:val="004B439A"/>
    <w:rsid w:val="004B5519"/>
    <w:rsid w:val="004B593C"/>
    <w:rsid w:val="004B617A"/>
    <w:rsid w:val="004C2476"/>
    <w:rsid w:val="004D1FE0"/>
    <w:rsid w:val="004D29D6"/>
    <w:rsid w:val="004D3525"/>
    <w:rsid w:val="004D5B69"/>
    <w:rsid w:val="004D6F2F"/>
    <w:rsid w:val="004E4328"/>
    <w:rsid w:val="004E5F0D"/>
    <w:rsid w:val="004F02CD"/>
    <w:rsid w:val="004F28A5"/>
    <w:rsid w:val="004F3538"/>
    <w:rsid w:val="0050000C"/>
    <w:rsid w:val="00500A71"/>
    <w:rsid w:val="005042A9"/>
    <w:rsid w:val="0050523C"/>
    <w:rsid w:val="00505463"/>
    <w:rsid w:val="00515678"/>
    <w:rsid w:val="00516913"/>
    <w:rsid w:val="00523CD8"/>
    <w:rsid w:val="00524E82"/>
    <w:rsid w:val="00525A61"/>
    <w:rsid w:val="00526C56"/>
    <w:rsid w:val="005375A8"/>
    <w:rsid w:val="00537EA9"/>
    <w:rsid w:val="00541935"/>
    <w:rsid w:val="005427DD"/>
    <w:rsid w:val="005432ED"/>
    <w:rsid w:val="00543333"/>
    <w:rsid w:val="00543F62"/>
    <w:rsid w:val="00545E61"/>
    <w:rsid w:val="00547129"/>
    <w:rsid w:val="00547F2E"/>
    <w:rsid w:val="005509CD"/>
    <w:rsid w:val="00551FA2"/>
    <w:rsid w:val="00556CFC"/>
    <w:rsid w:val="005575C5"/>
    <w:rsid w:val="005665F6"/>
    <w:rsid w:val="005724A9"/>
    <w:rsid w:val="00572EB6"/>
    <w:rsid w:val="00573FD0"/>
    <w:rsid w:val="00575D7F"/>
    <w:rsid w:val="005807FD"/>
    <w:rsid w:val="00581054"/>
    <w:rsid w:val="00581A9C"/>
    <w:rsid w:val="00584287"/>
    <w:rsid w:val="005845C8"/>
    <w:rsid w:val="0058486B"/>
    <w:rsid w:val="0058516A"/>
    <w:rsid w:val="00587E79"/>
    <w:rsid w:val="00587E7E"/>
    <w:rsid w:val="00587F5E"/>
    <w:rsid w:val="00590E00"/>
    <w:rsid w:val="00591CCA"/>
    <w:rsid w:val="00595271"/>
    <w:rsid w:val="00595712"/>
    <w:rsid w:val="00596811"/>
    <w:rsid w:val="00597723"/>
    <w:rsid w:val="005A13AC"/>
    <w:rsid w:val="005A5F9D"/>
    <w:rsid w:val="005A6A9C"/>
    <w:rsid w:val="005A6E8B"/>
    <w:rsid w:val="005B0041"/>
    <w:rsid w:val="005B47B0"/>
    <w:rsid w:val="005B527C"/>
    <w:rsid w:val="005C23FA"/>
    <w:rsid w:val="005C284F"/>
    <w:rsid w:val="005C3285"/>
    <w:rsid w:val="005C4125"/>
    <w:rsid w:val="005D0EA5"/>
    <w:rsid w:val="005D0FD5"/>
    <w:rsid w:val="005D5DB4"/>
    <w:rsid w:val="005D666E"/>
    <w:rsid w:val="005D78F3"/>
    <w:rsid w:val="005E1788"/>
    <w:rsid w:val="005E4990"/>
    <w:rsid w:val="005F1423"/>
    <w:rsid w:val="005F18AD"/>
    <w:rsid w:val="005F284E"/>
    <w:rsid w:val="005F48A2"/>
    <w:rsid w:val="005F51D6"/>
    <w:rsid w:val="005F5FB0"/>
    <w:rsid w:val="005F6252"/>
    <w:rsid w:val="005F6949"/>
    <w:rsid w:val="005F768D"/>
    <w:rsid w:val="005F7D39"/>
    <w:rsid w:val="00600FFD"/>
    <w:rsid w:val="006016B3"/>
    <w:rsid w:val="00602BF8"/>
    <w:rsid w:val="00605910"/>
    <w:rsid w:val="006065AE"/>
    <w:rsid w:val="00606EA3"/>
    <w:rsid w:val="006102DF"/>
    <w:rsid w:val="00610F4E"/>
    <w:rsid w:val="00611D35"/>
    <w:rsid w:val="006120ED"/>
    <w:rsid w:val="00612134"/>
    <w:rsid w:val="00613E2E"/>
    <w:rsid w:val="00614B33"/>
    <w:rsid w:val="00615F56"/>
    <w:rsid w:val="00617842"/>
    <w:rsid w:val="00620221"/>
    <w:rsid w:val="00622018"/>
    <w:rsid w:val="00627F1F"/>
    <w:rsid w:val="006325D8"/>
    <w:rsid w:val="00632CAD"/>
    <w:rsid w:val="00633F46"/>
    <w:rsid w:val="006347F9"/>
    <w:rsid w:val="006353B7"/>
    <w:rsid w:val="006353FA"/>
    <w:rsid w:val="00636819"/>
    <w:rsid w:val="00642892"/>
    <w:rsid w:val="00643D9C"/>
    <w:rsid w:val="00644B91"/>
    <w:rsid w:val="00645EAD"/>
    <w:rsid w:val="006523A2"/>
    <w:rsid w:val="00661E60"/>
    <w:rsid w:val="0066211A"/>
    <w:rsid w:val="00663440"/>
    <w:rsid w:val="00664C74"/>
    <w:rsid w:val="00665B54"/>
    <w:rsid w:val="006672F5"/>
    <w:rsid w:val="00667E0D"/>
    <w:rsid w:val="006704E7"/>
    <w:rsid w:val="00671A55"/>
    <w:rsid w:val="006739C9"/>
    <w:rsid w:val="00676C65"/>
    <w:rsid w:val="0067702B"/>
    <w:rsid w:val="00680D23"/>
    <w:rsid w:val="006828BB"/>
    <w:rsid w:val="0068379B"/>
    <w:rsid w:val="00683908"/>
    <w:rsid w:val="00683EB0"/>
    <w:rsid w:val="00684C1A"/>
    <w:rsid w:val="00684DFC"/>
    <w:rsid w:val="006869BA"/>
    <w:rsid w:val="00686C1F"/>
    <w:rsid w:val="0068715B"/>
    <w:rsid w:val="00687D3A"/>
    <w:rsid w:val="00687D7D"/>
    <w:rsid w:val="00691F0B"/>
    <w:rsid w:val="006950DB"/>
    <w:rsid w:val="00695402"/>
    <w:rsid w:val="00696CFC"/>
    <w:rsid w:val="00697A1F"/>
    <w:rsid w:val="006A0788"/>
    <w:rsid w:val="006A3A77"/>
    <w:rsid w:val="006A6FAA"/>
    <w:rsid w:val="006B266F"/>
    <w:rsid w:val="006B39F6"/>
    <w:rsid w:val="006B3B8D"/>
    <w:rsid w:val="006B4580"/>
    <w:rsid w:val="006B63DA"/>
    <w:rsid w:val="006B7594"/>
    <w:rsid w:val="006C0B4C"/>
    <w:rsid w:val="006C0EC4"/>
    <w:rsid w:val="006C4885"/>
    <w:rsid w:val="006C5BD3"/>
    <w:rsid w:val="006C61B5"/>
    <w:rsid w:val="006C710A"/>
    <w:rsid w:val="006D02A4"/>
    <w:rsid w:val="006E0CDF"/>
    <w:rsid w:val="006E21AE"/>
    <w:rsid w:val="006F24A8"/>
    <w:rsid w:val="006F40A9"/>
    <w:rsid w:val="006F4935"/>
    <w:rsid w:val="006F49DD"/>
    <w:rsid w:val="006F74CA"/>
    <w:rsid w:val="007034E0"/>
    <w:rsid w:val="00703E3E"/>
    <w:rsid w:val="00706408"/>
    <w:rsid w:val="00710F1D"/>
    <w:rsid w:val="007114AC"/>
    <w:rsid w:val="007117B4"/>
    <w:rsid w:val="00713624"/>
    <w:rsid w:val="00713E49"/>
    <w:rsid w:val="007148FD"/>
    <w:rsid w:val="00716F7F"/>
    <w:rsid w:val="00716FA8"/>
    <w:rsid w:val="00723532"/>
    <w:rsid w:val="00723F0C"/>
    <w:rsid w:val="007310BF"/>
    <w:rsid w:val="007349E4"/>
    <w:rsid w:val="00734B8D"/>
    <w:rsid w:val="00736758"/>
    <w:rsid w:val="0074074A"/>
    <w:rsid w:val="00741EC2"/>
    <w:rsid w:val="00746062"/>
    <w:rsid w:val="007472FE"/>
    <w:rsid w:val="007478DE"/>
    <w:rsid w:val="0075198D"/>
    <w:rsid w:val="007519DF"/>
    <w:rsid w:val="00753119"/>
    <w:rsid w:val="00753CBE"/>
    <w:rsid w:val="00756455"/>
    <w:rsid w:val="007564D9"/>
    <w:rsid w:val="00757A2E"/>
    <w:rsid w:val="00762439"/>
    <w:rsid w:val="00763981"/>
    <w:rsid w:val="00765DA8"/>
    <w:rsid w:val="00767E98"/>
    <w:rsid w:val="007779CC"/>
    <w:rsid w:val="00784482"/>
    <w:rsid w:val="007845B7"/>
    <w:rsid w:val="0078594D"/>
    <w:rsid w:val="0078653C"/>
    <w:rsid w:val="0079077B"/>
    <w:rsid w:val="00790D40"/>
    <w:rsid w:val="0079385F"/>
    <w:rsid w:val="00795031"/>
    <w:rsid w:val="007966EA"/>
    <w:rsid w:val="007A180D"/>
    <w:rsid w:val="007A2824"/>
    <w:rsid w:val="007A4383"/>
    <w:rsid w:val="007A4B5D"/>
    <w:rsid w:val="007B27A6"/>
    <w:rsid w:val="007B78CC"/>
    <w:rsid w:val="007B7DBF"/>
    <w:rsid w:val="007C3041"/>
    <w:rsid w:val="007C502C"/>
    <w:rsid w:val="007C63FC"/>
    <w:rsid w:val="007D288C"/>
    <w:rsid w:val="007D40ED"/>
    <w:rsid w:val="007D4E5D"/>
    <w:rsid w:val="007D73AF"/>
    <w:rsid w:val="007E071C"/>
    <w:rsid w:val="007E2854"/>
    <w:rsid w:val="007E3C1A"/>
    <w:rsid w:val="007E493B"/>
    <w:rsid w:val="007E586A"/>
    <w:rsid w:val="007E62E0"/>
    <w:rsid w:val="007E7398"/>
    <w:rsid w:val="007E7CBF"/>
    <w:rsid w:val="007F178D"/>
    <w:rsid w:val="007F1D62"/>
    <w:rsid w:val="007F25E9"/>
    <w:rsid w:val="007F38C8"/>
    <w:rsid w:val="007F4986"/>
    <w:rsid w:val="007F635E"/>
    <w:rsid w:val="007F7591"/>
    <w:rsid w:val="007F7D93"/>
    <w:rsid w:val="0080096B"/>
    <w:rsid w:val="008023DA"/>
    <w:rsid w:val="00804223"/>
    <w:rsid w:val="00805E52"/>
    <w:rsid w:val="00806C1F"/>
    <w:rsid w:val="00813B8C"/>
    <w:rsid w:val="00816523"/>
    <w:rsid w:val="00820966"/>
    <w:rsid w:val="008228D4"/>
    <w:rsid w:val="00826B0A"/>
    <w:rsid w:val="00826E1A"/>
    <w:rsid w:val="00827556"/>
    <w:rsid w:val="00831148"/>
    <w:rsid w:val="008318CF"/>
    <w:rsid w:val="00832FCF"/>
    <w:rsid w:val="00835AA3"/>
    <w:rsid w:val="0083741B"/>
    <w:rsid w:val="00840DE7"/>
    <w:rsid w:val="0084127D"/>
    <w:rsid w:val="00841DD3"/>
    <w:rsid w:val="008428E3"/>
    <w:rsid w:val="00842C92"/>
    <w:rsid w:val="00842CBD"/>
    <w:rsid w:val="00844B68"/>
    <w:rsid w:val="008478E4"/>
    <w:rsid w:val="008506F4"/>
    <w:rsid w:val="0085161C"/>
    <w:rsid w:val="00855FA5"/>
    <w:rsid w:val="00856BD0"/>
    <w:rsid w:val="00863AC9"/>
    <w:rsid w:val="00866732"/>
    <w:rsid w:val="00873B72"/>
    <w:rsid w:val="00874639"/>
    <w:rsid w:val="008752A9"/>
    <w:rsid w:val="008754FD"/>
    <w:rsid w:val="0087763B"/>
    <w:rsid w:val="00881266"/>
    <w:rsid w:val="008818D4"/>
    <w:rsid w:val="0088462F"/>
    <w:rsid w:val="008860B2"/>
    <w:rsid w:val="008862E1"/>
    <w:rsid w:val="008928D6"/>
    <w:rsid w:val="00893CFD"/>
    <w:rsid w:val="008941C0"/>
    <w:rsid w:val="00894D3F"/>
    <w:rsid w:val="008972AE"/>
    <w:rsid w:val="00897662"/>
    <w:rsid w:val="00897C5B"/>
    <w:rsid w:val="008A277B"/>
    <w:rsid w:val="008A4065"/>
    <w:rsid w:val="008B580F"/>
    <w:rsid w:val="008B5E24"/>
    <w:rsid w:val="008B6321"/>
    <w:rsid w:val="008C0994"/>
    <w:rsid w:val="008C0E14"/>
    <w:rsid w:val="008C103C"/>
    <w:rsid w:val="008C2772"/>
    <w:rsid w:val="008C2AF2"/>
    <w:rsid w:val="008C38A1"/>
    <w:rsid w:val="008C43BF"/>
    <w:rsid w:val="008C5146"/>
    <w:rsid w:val="008D0F76"/>
    <w:rsid w:val="008D13F3"/>
    <w:rsid w:val="008D6ED4"/>
    <w:rsid w:val="008D7577"/>
    <w:rsid w:val="008D7777"/>
    <w:rsid w:val="008E25AD"/>
    <w:rsid w:val="008E43C0"/>
    <w:rsid w:val="008E5497"/>
    <w:rsid w:val="008E69C7"/>
    <w:rsid w:val="008E7743"/>
    <w:rsid w:val="008E7ACE"/>
    <w:rsid w:val="008F04DE"/>
    <w:rsid w:val="008F4714"/>
    <w:rsid w:val="008F5857"/>
    <w:rsid w:val="008F77E2"/>
    <w:rsid w:val="008F7DA3"/>
    <w:rsid w:val="008F7E71"/>
    <w:rsid w:val="00900EDB"/>
    <w:rsid w:val="00906EF7"/>
    <w:rsid w:val="00910597"/>
    <w:rsid w:val="00911803"/>
    <w:rsid w:val="00914895"/>
    <w:rsid w:val="00914DD2"/>
    <w:rsid w:val="00917239"/>
    <w:rsid w:val="0092485B"/>
    <w:rsid w:val="00925A62"/>
    <w:rsid w:val="00926A25"/>
    <w:rsid w:val="00930C0F"/>
    <w:rsid w:val="00930DEC"/>
    <w:rsid w:val="009317BA"/>
    <w:rsid w:val="009318EC"/>
    <w:rsid w:val="009320DA"/>
    <w:rsid w:val="009323FE"/>
    <w:rsid w:val="009334E6"/>
    <w:rsid w:val="00940B4D"/>
    <w:rsid w:val="00942015"/>
    <w:rsid w:val="00944851"/>
    <w:rsid w:val="00946A19"/>
    <w:rsid w:val="0095146B"/>
    <w:rsid w:val="00951F84"/>
    <w:rsid w:val="009529BE"/>
    <w:rsid w:val="00952AD2"/>
    <w:rsid w:val="00953A1D"/>
    <w:rsid w:val="00953C70"/>
    <w:rsid w:val="00953FD5"/>
    <w:rsid w:val="009549E9"/>
    <w:rsid w:val="00955ADE"/>
    <w:rsid w:val="009615C4"/>
    <w:rsid w:val="00964FB8"/>
    <w:rsid w:val="00966C65"/>
    <w:rsid w:val="009726B7"/>
    <w:rsid w:val="00972777"/>
    <w:rsid w:val="00974B23"/>
    <w:rsid w:val="00976BCB"/>
    <w:rsid w:val="00977CC3"/>
    <w:rsid w:val="00980D68"/>
    <w:rsid w:val="00981AD2"/>
    <w:rsid w:val="00981D84"/>
    <w:rsid w:val="00982D15"/>
    <w:rsid w:val="009840AE"/>
    <w:rsid w:val="00985D50"/>
    <w:rsid w:val="00985DBA"/>
    <w:rsid w:val="00985DCE"/>
    <w:rsid w:val="009869BC"/>
    <w:rsid w:val="009909D6"/>
    <w:rsid w:val="009917D1"/>
    <w:rsid w:val="00993D9C"/>
    <w:rsid w:val="009948C3"/>
    <w:rsid w:val="00995DB0"/>
    <w:rsid w:val="009974BC"/>
    <w:rsid w:val="00997F86"/>
    <w:rsid w:val="009A5BF1"/>
    <w:rsid w:val="009A6B4C"/>
    <w:rsid w:val="009A75E1"/>
    <w:rsid w:val="009B1086"/>
    <w:rsid w:val="009B17BB"/>
    <w:rsid w:val="009B1E9B"/>
    <w:rsid w:val="009B3ECA"/>
    <w:rsid w:val="009B4787"/>
    <w:rsid w:val="009B4CC0"/>
    <w:rsid w:val="009B79DB"/>
    <w:rsid w:val="009C0414"/>
    <w:rsid w:val="009C301F"/>
    <w:rsid w:val="009C318D"/>
    <w:rsid w:val="009C6083"/>
    <w:rsid w:val="009D1CA0"/>
    <w:rsid w:val="009D275D"/>
    <w:rsid w:val="009D3735"/>
    <w:rsid w:val="009D4D05"/>
    <w:rsid w:val="009D5D38"/>
    <w:rsid w:val="009E1093"/>
    <w:rsid w:val="009E39A7"/>
    <w:rsid w:val="009E44C2"/>
    <w:rsid w:val="009E714B"/>
    <w:rsid w:val="009F23BC"/>
    <w:rsid w:val="009F5FBA"/>
    <w:rsid w:val="009F74D6"/>
    <w:rsid w:val="00A11360"/>
    <w:rsid w:val="00A11A88"/>
    <w:rsid w:val="00A13320"/>
    <w:rsid w:val="00A13D97"/>
    <w:rsid w:val="00A1621F"/>
    <w:rsid w:val="00A166E3"/>
    <w:rsid w:val="00A17B12"/>
    <w:rsid w:val="00A2066F"/>
    <w:rsid w:val="00A2088E"/>
    <w:rsid w:val="00A217A7"/>
    <w:rsid w:val="00A30696"/>
    <w:rsid w:val="00A3454E"/>
    <w:rsid w:val="00A34BB6"/>
    <w:rsid w:val="00A3529A"/>
    <w:rsid w:val="00A4057D"/>
    <w:rsid w:val="00A41A1E"/>
    <w:rsid w:val="00A43999"/>
    <w:rsid w:val="00A449A9"/>
    <w:rsid w:val="00A454DC"/>
    <w:rsid w:val="00A47220"/>
    <w:rsid w:val="00A50DBB"/>
    <w:rsid w:val="00A546D1"/>
    <w:rsid w:val="00A54FD0"/>
    <w:rsid w:val="00A553B8"/>
    <w:rsid w:val="00A5614F"/>
    <w:rsid w:val="00A563A4"/>
    <w:rsid w:val="00A573C5"/>
    <w:rsid w:val="00A64104"/>
    <w:rsid w:val="00A65649"/>
    <w:rsid w:val="00A67041"/>
    <w:rsid w:val="00A67249"/>
    <w:rsid w:val="00A7006A"/>
    <w:rsid w:val="00A702F2"/>
    <w:rsid w:val="00A77B22"/>
    <w:rsid w:val="00A77B7F"/>
    <w:rsid w:val="00A81A99"/>
    <w:rsid w:val="00A81B0C"/>
    <w:rsid w:val="00A83FF5"/>
    <w:rsid w:val="00A84628"/>
    <w:rsid w:val="00A8537E"/>
    <w:rsid w:val="00A9056D"/>
    <w:rsid w:val="00A905F2"/>
    <w:rsid w:val="00A9257E"/>
    <w:rsid w:val="00A92E15"/>
    <w:rsid w:val="00AA2EC7"/>
    <w:rsid w:val="00AA3293"/>
    <w:rsid w:val="00AA5A2D"/>
    <w:rsid w:val="00AA6AA4"/>
    <w:rsid w:val="00AA7CCF"/>
    <w:rsid w:val="00AB0AC2"/>
    <w:rsid w:val="00AB2AF3"/>
    <w:rsid w:val="00AB5814"/>
    <w:rsid w:val="00AB7FE0"/>
    <w:rsid w:val="00AC0452"/>
    <w:rsid w:val="00AC08DF"/>
    <w:rsid w:val="00AC0D7A"/>
    <w:rsid w:val="00AC2071"/>
    <w:rsid w:val="00AC2FCB"/>
    <w:rsid w:val="00AC3A2C"/>
    <w:rsid w:val="00AC3F6B"/>
    <w:rsid w:val="00AC64AA"/>
    <w:rsid w:val="00AC76FD"/>
    <w:rsid w:val="00AD442B"/>
    <w:rsid w:val="00AD4520"/>
    <w:rsid w:val="00AD4E63"/>
    <w:rsid w:val="00AE41D8"/>
    <w:rsid w:val="00AE57B0"/>
    <w:rsid w:val="00AE7340"/>
    <w:rsid w:val="00AF0A4B"/>
    <w:rsid w:val="00AF2649"/>
    <w:rsid w:val="00B007F3"/>
    <w:rsid w:val="00B01427"/>
    <w:rsid w:val="00B01DF3"/>
    <w:rsid w:val="00B0434E"/>
    <w:rsid w:val="00B102EC"/>
    <w:rsid w:val="00B110D0"/>
    <w:rsid w:val="00B117DB"/>
    <w:rsid w:val="00B149F2"/>
    <w:rsid w:val="00B15B17"/>
    <w:rsid w:val="00B16AFE"/>
    <w:rsid w:val="00B20032"/>
    <w:rsid w:val="00B20170"/>
    <w:rsid w:val="00B23C92"/>
    <w:rsid w:val="00B305E8"/>
    <w:rsid w:val="00B30C14"/>
    <w:rsid w:val="00B31858"/>
    <w:rsid w:val="00B3352E"/>
    <w:rsid w:val="00B377D1"/>
    <w:rsid w:val="00B40050"/>
    <w:rsid w:val="00B411F2"/>
    <w:rsid w:val="00B445AC"/>
    <w:rsid w:val="00B445DE"/>
    <w:rsid w:val="00B4577A"/>
    <w:rsid w:val="00B53904"/>
    <w:rsid w:val="00B54679"/>
    <w:rsid w:val="00B549C0"/>
    <w:rsid w:val="00B575E9"/>
    <w:rsid w:val="00B57678"/>
    <w:rsid w:val="00B60346"/>
    <w:rsid w:val="00B603A8"/>
    <w:rsid w:val="00B624A4"/>
    <w:rsid w:val="00B6299C"/>
    <w:rsid w:val="00B672A1"/>
    <w:rsid w:val="00B67CE0"/>
    <w:rsid w:val="00B72DCB"/>
    <w:rsid w:val="00B72E43"/>
    <w:rsid w:val="00B756D8"/>
    <w:rsid w:val="00B77F9C"/>
    <w:rsid w:val="00B82BE8"/>
    <w:rsid w:val="00B84277"/>
    <w:rsid w:val="00B8433E"/>
    <w:rsid w:val="00B8459E"/>
    <w:rsid w:val="00B8614B"/>
    <w:rsid w:val="00B93CDA"/>
    <w:rsid w:val="00B965CE"/>
    <w:rsid w:val="00BA1C32"/>
    <w:rsid w:val="00BA6197"/>
    <w:rsid w:val="00BB0EA3"/>
    <w:rsid w:val="00BB2317"/>
    <w:rsid w:val="00BB48AA"/>
    <w:rsid w:val="00BB71D5"/>
    <w:rsid w:val="00BC19AB"/>
    <w:rsid w:val="00BC3DF9"/>
    <w:rsid w:val="00BC487A"/>
    <w:rsid w:val="00BC531E"/>
    <w:rsid w:val="00BC6150"/>
    <w:rsid w:val="00BC6B4F"/>
    <w:rsid w:val="00BD4E6F"/>
    <w:rsid w:val="00BD5949"/>
    <w:rsid w:val="00BD5A5A"/>
    <w:rsid w:val="00BD64B0"/>
    <w:rsid w:val="00BE00BC"/>
    <w:rsid w:val="00BE3014"/>
    <w:rsid w:val="00BE4E49"/>
    <w:rsid w:val="00BE713E"/>
    <w:rsid w:val="00BF2ABB"/>
    <w:rsid w:val="00C01D83"/>
    <w:rsid w:val="00C0299A"/>
    <w:rsid w:val="00C02B3C"/>
    <w:rsid w:val="00C04C8D"/>
    <w:rsid w:val="00C05206"/>
    <w:rsid w:val="00C07C8A"/>
    <w:rsid w:val="00C11832"/>
    <w:rsid w:val="00C12774"/>
    <w:rsid w:val="00C1658F"/>
    <w:rsid w:val="00C2086D"/>
    <w:rsid w:val="00C21DEF"/>
    <w:rsid w:val="00C21E32"/>
    <w:rsid w:val="00C23F1C"/>
    <w:rsid w:val="00C24388"/>
    <w:rsid w:val="00C24902"/>
    <w:rsid w:val="00C2562E"/>
    <w:rsid w:val="00C27700"/>
    <w:rsid w:val="00C307E7"/>
    <w:rsid w:val="00C31178"/>
    <w:rsid w:val="00C311C6"/>
    <w:rsid w:val="00C33A44"/>
    <w:rsid w:val="00C34ED8"/>
    <w:rsid w:val="00C34F88"/>
    <w:rsid w:val="00C37F09"/>
    <w:rsid w:val="00C453B0"/>
    <w:rsid w:val="00C454FC"/>
    <w:rsid w:val="00C45771"/>
    <w:rsid w:val="00C471DA"/>
    <w:rsid w:val="00C512C5"/>
    <w:rsid w:val="00C53023"/>
    <w:rsid w:val="00C61D3A"/>
    <w:rsid w:val="00C64C2C"/>
    <w:rsid w:val="00C65294"/>
    <w:rsid w:val="00C65AF1"/>
    <w:rsid w:val="00C67F69"/>
    <w:rsid w:val="00C73626"/>
    <w:rsid w:val="00C73717"/>
    <w:rsid w:val="00C757EF"/>
    <w:rsid w:val="00C764ED"/>
    <w:rsid w:val="00C81B05"/>
    <w:rsid w:val="00C82238"/>
    <w:rsid w:val="00C84797"/>
    <w:rsid w:val="00C85053"/>
    <w:rsid w:val="00C87D2F"/>
    <w:rsid w:val="00C90521"/>
    <w:rsid w:val="00C9505D"/>
    <w:rsid w:val="00C951D0"/>
    <w:rsid w:val="00C95305"/>
    <w:rsid w:val="00C97A7D"/>
    <w:rsid w:val="00CA2531"/>
    <w:rsid w:val="00CA63A7"/>
    <w:rsid w:val="00CA6AEA"/>
    <w:rsid w:val="00CB3941"/>
    <w:rsid w:val="00CB4E1C"/>
    <w:rsid w:val="00CB5121"/>
    <w:rsid w:val="00CB5CEA"/>
    <w:rsid w:val="00CB7256"/>
    <w:rsid w:val="00CB7888"/>
    <w:rsid w:val="00CB7B8E"/>
    <w:rsid w:val="00CC15E1"/>
    <w:rsid w:val="00CC3A66"/>
    <w:rsid w:val="00CC667B"/>
    <w:rsid w:val="00CC6711"/>
    <w:rsid w:val="00CD09B4"/>
    <w:rsid w:val="00CD0C94"/>
    <w:rsid w:val="00CD4AA6"/>
    <w:rsid w:val="00CD703D"/>
    <w:rsid w:val="00CE033C"/>
    <w:rsid w:val="00CE1128"/>
    <w:rsid w:val="00CE5EA2"/>
    <w:rsid w:val="00CF0749"/>
    <w:rsid w:val="00CF0A3F"/>
    <w:rsid w:val="00CF11F6"/>
    <w:rsid w:val="00CF603D"/>
    <w:rsid w:val="00CF7034"/>
    <w:rsid w:val="00D00528"/>
    <w:rsid w:val="00D0076A"/>
    <w:rsid w:val="00D023BF"/>
    <w:rsid w:val="00D0498D"/>
    <w:rsid w:val="00D06414"/>
    <w:rsid w:val="00D10C51"/>
    <w:rsid w:val="00D12CFE"/>
    <w:rsid w:val="00D167DC"/>
    <w:rsid w:val="00D2210F"/>
    <w:rsid w:val="00D2336B"/>
    <w:rsid w:val="00D23D4A"/>
    <w:rsid w:val="00D26411"/>
    <w:rsid w:val="00D268D1"/>
    <w:rsid w:val="00D272C3"/>
    <w:rsid w:val="00D30AEE"/>
    <w:rsid w:val="00D32344"/>
    <w:rsid w:val="00D329B2"/>
    <w:rsid w:val="00D33BDD"/>
    <w:rsid w:val="00D346F0"/>
    <w:rsid w:val="00D37947"/>
    <w:rsid w:val="00D37F54"/>
    <w:rsid w:val="00D40621"/>
    <w:rsid w:val="00D40FA3"/>
    <w:rsid w:val="00D41B8B"/>
    <w:rsid w:val="00D42B9E"/>
    <w:rsid w:val="00D431E9"/>
    <w:rsid w:val="00D46B29"/>
    <w:rsid w:val="00D47F15"/>
    <w:rsid w:val="00D55128"/>
    <w:rsid w:val="00D55695"/>
    <w:rsid w:val="00D56DEE"/>
    <w:rsid w:val="00D6066E"/>
    <w:rsid w:val="00D63AB7"/>
    <w:rsid w:val="00D649BD"/>
    <w:rsid w:val="00D66000"/>
    <w:rsid w:val="00D671C5"/>
    <w:rsid w:val="00D716FE"/>
    <w:rsid w:val="00D71B30"/>
    <w:rsid w:val="00D71E0B"/>
    <w:rsid w:val="00D7202E"/>
    <w:rsid w:val="00D7232E"/>
    <w:rsid w:val="00D76807"/>
    <w:rsid w:val="00D806F8"/>
    <w:rsid w:val="00D80D4A"/>
    <w:rsid w:val="00D80E84"/>
    <w:rsid w:val="00D812F4"/>
    <w:rsid w:val="00D8290F"/>
    <w:rsid w:val="00D846CA"/>
    <w:rsid w:val="00D9194C"/>
    <w:rsid w:val="00D923CD"/>
    <w:rsid w:val="00D93237"/>
    <w:rsid w:val="00D941EF"/>
    <w:rsid w:val="00D94CD7"/>
    <w:rsid w:val="00D96A07"/>
    <w:rsid w:val="00DA0431"/>
    <w:rsid w:val="00DA1A6A"/>
    <w:rsid w:val="00DA2C54"/>
    <w:rsid w:val="00DA2D26"/>
    <w:rsid w:val="00DA5046"/>
    <w:rsid w:val="00DA538C"/>
    <w:rsid w:val="00DA7F8E"/>
    <w:rsid w:val="00DB04AF"/>
    <w:rsid w:val="00DB320F"/>
    <w:rsid w:val="00DB5C29"/>
    <w:rsid w:val="00DC2A20"/>
    <w:rsid w:val="00DC2C89"/>
    <w:rsid w:val="00DD06C5"/>
    <w:rsid w:val="00DD10A5"/>
    <w:rsid w:val="00DD13C6"/>
    <w:rsid w:val="00DD4B27"/>
    <w:rsid w:val="00DE00FC"/>
    <w:rsid w:val="00DE3273"/>
    <w:rsid w:val="00DE6010"/>
    <w:rsid w:val="00DE729B"/>
    <w:rsid w:val="00DF10C4"/>
    <w:rsid w:val="00DF1762"/>
    <w:rsid w:val="00DF210A"/>
    <w:rsid w:val="00DF5721"/>
    <w:rsid w:val="00E01BE8"/>
    <w:rsid w:val="00E02F75"/>
    <w:rsid w:val="00E05567"/>
    <w:rsid w:val="00E14C59"/>
    <w:rsid w:val="00E15610"/>
    <w:rsid w:val="00E15664"/>
    <w:rsid w:val="00E207AB"/>
    <w:rsid w:val="00E21F8D"/>
    <w:rsid w:val="00E259EC"/>
    <w:rsid w:val="00E2684B"/>
    <w:rsid w:val="00E3124D"/>
    <w:rsid w:val="00E3220A"/>
    <w:rsid w:val="00E32669"/>
    <w:rsid w:val="00E32896"/>
    <w:rsid w:val="00E33665"/>
    <w:rsid w:val="00E35BC2"/>
    <w:rsid w:val="00E42646"/>
    <w:rsid w:val="00E47315"/>
    <w:rsid w:val="00E504F4"/>
    <w:rsid w:val="00E50E2C"/>
    <w:rsid w:val="00E51815"/>
    <w:rsid w:val="00E539FB"/>
    <w:rsid w:val="00E56D12"/>
    <w:rsid w:val="00E57094"/>
    <w:rsid w:val="00E57C2B"/>
    <w:rsid w:val="00E57E9D"/>
    <w:rsid w:val="00E603AA"/>
    <w:rsid w:val="00E610A7"/>
    <w:rsid w:val="00E62DF7"/>
    <w:rsid w:val="00E6523B"/>
    <w:rsid w:val="00E659F3"/>
    <w:rsid w:val="00E66426"/>
    <w:rsid w:val="00E66716"/>
    <w:rsid w:val="00E67E58"/>
    <w:rsid w:val="00E720A2"/>
    <w:rsid w:val="00E75F7B"/>
    <w:rsid w:val="00E77158"/>
    <w:rsid w:val="00E80965"/>
    <w:rsid w:val="00E82794"/>
    <w:rsid w:val="00E84E22"/>
    <w:rsid w:val="00E85174"/>
    <w:rsid w:val="00E8547D"/>
    <w:rsid w:val="00E921D0"/>
    <w:rsid w:val="00EA7EDD"/>
    <w:rsid w:val="00EB2677"/>
    <w:rsid w:val="00EB4AE7"/>
    <w:rsid w:val="00EB58F9"/>
    <w:rsid w:val="00EC1D82"/>
    <w:rsid w:val="00EC2C75"/>
    <w:rsid w:val="00EC3FEB"/>
    <w:rsid w:val="00EC5E4A"/>
    <w:rsid w:val="00EC7B8F"/>
    <w:rsid w:val="00ED0EA1"/>
    <w:rsid w:val="00ED2055"/>
    <w:rsid w:val="00ED22C8"/>
    <w:rsid w:val="00ED3820"/>
    <w:rsid w:val="00ED5FB3"/>
    <w:rsid w:val="00EE0676"/>
    <w:rsid w:val="00EE173F"/>
    <w:rsid w:val="00EE208A"/>
    <w:rsid w:val="00EE3F05"/>
    <w:rsid w:val="00EE48FE"/>
    <w:rsid w:val="00EE52B9"/>
    <w:rsid w:val="00EE541A"/>
    <w:rsid w:val="00EF6530"/>
    <w:rsid w:val="00EF6CA9"/>
    <w:rsid w:val="00EF7C07"/>
    <w:rsid w:val="00F00CF0"/>
    <w:rsid w:val="00F01E57"/>
    <w:rsid w:val="00F05B44"/>
    <w:rsid w:val="00F122A3"/>
    <w:rsid w:val="00F13DF7"/>
    <w:rsid w:val="00F17E27"/>
    <w:rsid w:val="00F21954"/>
    <w:rsid w:val="00F22E59"/>
    <w:rsid w:val="00F2333B"/>
    <w:rsid w:val="00F2764C"/>
    <w:rsid w:val="00F30CCD"/>
    <w:rsid w:val="00F341B6"/>
    <w:rsid w:val="00F41553"/>
    <w:rsid w:val="00F4157D"/>
    <w:rsid w:val="00F42875"/>
    <w:rsid w:val="00F43DB7"/>
    <w:rsid w:val="00F44FC5"/>
    <w:rsid w:val="00F51891"/>
    <w:rsid w:val="00F51962"/>
    <w:rsid w:val="00F528A1"/>
    <w:rsid w:val="00F60F53"/>
    <w:rsid w:val="00F61619"/>
    <w:rsid w:val="00F63009"/>
    <w:rsid w:val="00F65061"/>
    <w:rsid w:val="00F67456"/>
    <w:rsid w:val="00F6770D"/>
    <w:rsid w:val="00F70C83"/>
    <w:rsid w:val="00F71898"/>
    <w:rsid w:val="00F73BB2"/>
    <w:rsid w:val="00F73D14"/>
    <w:rsid w:val="00F74CC6"/>
    <w:rsid w:val="00F768CE"/>
    <w:rsid w:val="00F81C86"/>
    <w:rsid w:val="00F82813"/>
    <w:rsid w:val="00F82EC9"/>
    <w:rsid w:val="00F878AE"/>
    <w:rsid w:val="00F920CA"/>
    <w:rsid w:val="00F93BF3"/>
    <w:rsid w:val="00FA192A"/>
    <w:rsid w:val="00FB034E"/>
    <w:rsid w:val="00FB4465"/>
    <w:rsid w:val="00FB52F0"/>
    <w:rsid w:val="00FB54D9"/>
    <w:rsid w:val="00FB67DB"/>
    <w:rsid w:val="00FB6CCC"/>
    <w:rsid w:val="00FB6D0D"/>
    <w:rsid w:val="00FB7C0C"/>
    <w:rsid w:val="00FC58CF"/>
    <w:rsid w:val="00FD1F2C"/>
    <w:rsid w:val="00FD2303"/>
    <w:rsid w:val="00FD4177"/>
    <w:rsid w:val="00FD58DD"/>
    <w:rsid w:val="00FD67DA"/>
    <w:rsid w:val="00FD68DF"/>
    <w:rsid w:val="00FE10EF"/>
    <w:rsid w:val="00FE3601"/>
    <w:rsid w:val="00FE69F7"/>
    <w:rsid w:val="00FE6C87"/>
    <w:rsid w:val="00FE7F2E"/>
    <w:rsid w:val="00FF0585"/>
    <w:rsid w:val="00FF40FA"/>
    <w:rsid w:val="00FF4397"/>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oNotEmbedSmartTags/>
  <w:decimalSymbol w:val="."/>
  <w:listSeparator w:val=","/>
  <w14:docId w14:val="4C77F11F"/>
  <w15:docId w15:val="{3FB51DE1-3C20-834A-878D-239A47B3F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바탕"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417A1F"/>
    <w:rPr>
      <w:sz w:val="24"/>
    </w:rPr>
  </w:style>
  <w:style w:type="paragraph" w:styleId="1">
    <w:name w:val="heading 1"/>
    <w:basedOn w:val="a2"/>
    <w:next w:val="a2"/>
    <w:qFormat/>
    <w:rsid w:val="00B8433E"/>
    <w:pPr>
      <w:keepNext/>
      <w:numPr>
        <w:numId w:val="2"/>
      </w:numPr>
      <w:spacing w:before="240" w:after="60"/>
      <w:outlineLvl w:val="0"/>
    </w:pPr>
    <w:rPr>
      <w:rFonts w:ascii="Arial" w:hAnsi="Arial"/>
      <w:b/>
      <w:kern w:val="32"/>
      <w:sz w:val="32"/>
    </w:rPr>
  </w:style>
  <w:style w:type="paragraph" w:styleId="20">
    <w:name w:val="heading 2"/>
    <w:basedOn w:val="a2"/>
    <w:next w:val="a2"/>
    <w:qFormat/>
    <w:rsid w:val="00B8433E"/>
    <w:pPr>
      <w:keepNext/>
      <w:numPr>
        <w:ilvl w:val="1"/>
        <w:numId w:val="2"/>
      </w:numPr>
      <w:spacing w:before="240" w:after="60"/>
      <w:outlineLvl w:val="1"/>
    </w:pPr>
    <w:rPr>
      <w:rFonts w:ascii="Arial" w:hAnsi="Arial"/>
      <w:b/>
      <w:i/>
      <w:sz w:val="28"/>
    </w:rPr>
  </w:style>
  <w:style w:type="paragraph" w:styleId="3">
    <w:name w:val="heading 3"/>
    <w:basedOn w:val="a2"/>
    <w:next w:val="a2"/>
    <w:qFormat/>
    <w:rsid w:val="00B8433E"/>
    <w:pPr>
      <w:keepNext/>
      <w:numPr>
        <w:ilvl w:val="2"/>
        <w:numId w:val="2"/>
      </w:numPr>
      <w:spacing w:before="240" w:after="60"/>
      <w:outlineLvl w:val="2"/>
    </w:pPr>
    <w:rPr>
      <w:rFonts w:ascii="Arial" w:hAnsi="Arial"/>
      <w:b/>
      <w:sz w:val="26"/>
    </w:rPr>
  </w:style>
  <w:style w:type="paragraph" w:styleId="4">
    <w:name w:val="heading 4"/>
    <w:basedOn w:val="a2"/>
    <w:next w:val="a2"/>
    <w:qFormat/>
    <w:rsid w:val="00B8433E"/>
    <w:pPr>
      <w:keepNext/>
      <w:numPr>
        <w:ilvl w:val="3"/>
        <w:numId w:val="2"/>
      </w:numPr>
      <w:spacing w:before="240" w:after="60"/>
      <w:outlineLvl w:val="3"/>
    </w:pPr>
    <w:rPr>
      <w:b/>
      <w:sz w:val="28"/>
      <w:szCs w:val="28"/>
    </w:rPr>
  </w:style>
  <w:style w:type="paragraph" w:styleId="5">
    <w:name w:val="heading 5"/>
    <w:basedOn w:val="a2"/>
    <w:next w:val="a2"/>
    <w:qFormat/>
    <w:rsid w:val="00B8433E"/>
    <w:pPr>
      <w:numPr>
        <w:ilvl w:val="4"/>
        <w:numId w:val="2"/>
      </w:numPr>
      <w:spacing w:before="240" w:after="60"/>
      <w:outlineLvl w:val="4"/>
    </w:pPr>
    <w:rPr>
      <w:b/>
      <w:i/>
      <w:sz w:val="26"/>
      <w:szCs w:val="26"/>
    </w:rPr>
  </w:style>
  <w:style w:type="paragraph" w:styleId="6">
    <w:name w:val="heading 6"/>
    <w:basedOn w:val="a2"/>
    <w:next w:val="a2"/>
    <w:qFormat/>
    <w:rsid w:val="00B8433E"/>
    <w:pPr>
      <w:numPr>
        <w:ilvl w:val="5"/>
        <w:numId w:val="2"/>
      </w:numPr>
      <w:spacing w:before="240" w:after="60"/>
      <w:outlineLvl w:val="5"/>
    </w:pPr>
    <w:rPr>
      <w:b/>
      <w:sz w:val="22"/>
      <w:szCs w:val="22"/>
    </w:rPr>
  </w:style>
  <w:style w:type="paragraph" w:styleId="7">
    <w:name w:val="heading 7"/>
    <w:basedOn w:val="a2"/>
    <w:next w:val="a2"/>
    <w:qFormat/>
    <w:rsid w:val="00B8433E"/>
    <w:pPr>
      <w:numPr>
        <w:ilvl w:val="6"/>
        <w:numId w:val="2"/>
      </w:numPr>
      <w:spacing w:before="240" w:after="60"/>
      <w:outlineLvl w:val="6"/>
    </w:pPr>
    <w:rPr>
      <w:szCs w:val="24"/>
    </w:rPr>
  </w:style>
  <w:style w:type="paragraph" w:styleId="8">
    <w:name w:val="heading 8"/>
    <w:basedOn w:val="a2"/>
    <w:next w:val="a2"/>
    <w:qFormat/>
    <w:rsid w:val="00B8433E"/>
    <w:pPr>
      <w:numPr>
        <w:ilvl w:val="7"/>
        <w:numId w:val="2"/>
      </w:numPr>
      <w:spacing w:before="240" w:after="60"/>
      <w:outlineLvl w:val="7"/>
    </w:pPr>
    <w:rPr>
      <w:i/>
      <w:szCs w:val="24"/>
    </w:rPr>
  </w:style>
  <w:style w:type="paragraph" w:styleId="9">
    <w:name w:val="heading 9"/>
    <w:basedOn w:val="a2"/>
    <w:next w:val="a2"/>
    <w:qFormat/>
    <w:rsid w:val="00B8433E"/>
    <w:pPr>
      <w:numPr>
        <w:ilvl w:val="8"/>
        <w:numId w:val="2"/>
      </w:numPr>
      <w:spacing w:before="240" w:after="6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rsid w:val="00417A1F"/>
    <w:pPr>
      <w:tabs>
        <w:tab w:val="center" w:pos="4320"/>
        <w:tab w:val="right" w:pos="8640"/>
      </w:tabs>
    </w:pPr>
  </w:style>
  <w:style w:type="paragraph" w:styleId="a7">
    <w:name w:val="footer"/>
    <w:basedOn w:val="a2"/>
    <w:rsid w:val="00417A1F"/>
    <w:pPr>
      <w:tabs>
        <w:tab w:val="center" w:pos="4320"/>
        <w:tab w:val="right" w:pos="8640"/>
      </w:tabs>
    </w:pPr>
  </w:style>
  <w:style w:type="character" w:styleId="a8">
    <w:name w:val="page number"/>
    <w:basedOn w:val="a3"/>
    <w:rsid w:val="00417A1F"/>
  </w:style>
  <w:style w:type="paragraph" w:styleId="a0">
    <w:name w:val="List Bullet"/>
    <w:basedOn w:val="a2"/>
    <w:autoRedefine/>
    <w:rsid w:val="00B8433E"/>
    <w:pPr>
      <w:numPr>
        <w:numId w:val="3"/>
      </w:numPr>
    </w:pPr>
    <w:rPr>
      <w:szCs w:val="24"/>
    </w:rPr>
  </w:style>
  <w:style w:type="paragraph" w:styleId="a9">
    <w:name w:val="Title"/>
    <w:basedOn w:val="a2"/>
    <w:link w:val="Char"/>
    <w:uiPriority w:val="10"/>
    <w:qFormat/>
    <w:rsid w:val="00B8433E"/>
    <w:pPr>
      <w:spacing w:before="240" w:after="60"/>
      <w:jc w:val="center"/>
      <w:outlineLvl w:val="0"/>
    </w:pPr>
    <w:rPr>
      <w:rFonts w:ascii="Arial" w:hAnsi="Arial"/>
      <w:b/>
      <w:kern w:val="28"/>
      <w:sz w:val="32"/>
      <w:szCs w:val="32"/>
    </w:rPr>
  </w:style>
  <w:style w:type="paragraph" w:styleId="aa">
    <w:name w:val="Normal (Web)"/>
    <w:basedOn w:val="a2"/>
    <w:rsid w:val="00B8433E"/>
    <w:rPr>
      <w:szCs w:val="24"/>
    </w:rPr>
  </w:style>
  <w:style w:type="paragraph" w:styleId="ab">
    <w:name w:val="Body Text"/>
    <w:basedOn w:val="a2"/>
    <w:rsid w:val="00B8433E"/>
    <w:pPr>
      <w:spacing w:after="120"/>
    </w:pPr>
  </w:style>
  <w:style w:type="paragraph" w:customStyle="1" w:styleId="EquationNo">
    <w:name w:val="EquationNo"/>
    <w:basedOn w:val="a2"/>
    <w:rsid w:val="000548EF"/>
    <w:pPr>
      <w:numPr>
        <w:numId w:val="6"/>
      </w:numPr>
      <w:tabs>
        <w:tab w:val="num" w:pos="504"/>
        <w:tab w:val="center" w:pos="4320"/>
      </w:tabs>
      <w:ind w:left="504" w:hanging="504"/>
    </w:pPr>
  </w:style>
  <w:style w:type="paragraph" w:styleId="a1">
    <w:name w:val="caption"/>
    <w:basedOn w:val="a2"/>
    <w:next w:val="a2"/>
    <w:qFormat/>
    <w:rsid w:val="00077672"/>
    <w:pPr>
      <w:numPr>
        <w:numId w:val="15"/>
      </w:numPr>
      <w:spacing w:before="120" w:after="120"/>
      <w:jc w:val="center"/>
    </w:pPr>
    <w:rPr>
      <w:b/>
    </w:rPr>
  </w:style>
  <w:style w:type="character" w:styleId="ac">
    <w:name w:val="Hyperlink"/>
    <w:basedOn w:val="a3"/>
    <w:uiPriority w:val="99"/>
    <w:rsid w:val="00237981"/>
    <w:rPr>
      <w:color w:val="0000FF"/>
      <w:u w:val="single"/>
    </w:rPr>
  </w:style>
  <w:style w:type="paragraph" w:customStyle="1" w:styleId="Reference">
    <w:name w:val="Reference"/>
    <w:basedOn w:val="ab"/>
    <w:rsid w:val="00B8433E"/>
    <w:pPr>
      <w:numPr>
        <w:numId w:val="10"/>
      </w:numPr>
    </w:pPr>
  </w:style>
  <w:style w:type="paragraph" w:styleId="ad">
    <w:name w:val="Block Text"/>
    <w:basedOn w:val="a2"/>
    <w:rsid w:val="00237981"/>
    <w:pPr>
      <w:spacing w:after="120"/>
      <w:ind w:left="1440" w:right="1440"/>
    </w:pPr>
  </w:style>
  <w:style w:type="table" w:styleId="ae">
    <w:name w:val="Table Grid"/>
    <w:basedOn w:val="a4"/>
    <w:rsid w:val="000776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List Bullet 2"/>
    <w:basedOn w:val="a2"/>
    <w:autoRedefine/>
    <w:rsid w:val="00077672"/>
    <w:pPr>
      <w:numPr>
        <w:numId w:val="11"/>
      </w:numPr>
    </w:pPr>
  </w:style>
  <w:style w:type="paragraph" w:styleId="10">
    <w:name w:val="toc 1"/>
    <w:basedOn w:val="a2"/>
    <w:next w:val="a2"/>
    <w:autoRedefine/>
    <w:uiPriority w:val="39"/>
    <w:rsid w:val="00077672"/>
    <w:pPr>
      <w:spacing w:before="120" w:after="120"/>
    </w:pPr>
    <w:rPr>
      <w:b/>
      <w:caps/>
      <w:sz w:val="20"/>
    </w:rPr>
  </w:style>
  <w:style w:type="paragraph" w:styleId="a">
    <w:name w:val="List Number"/>
    <w:basedOn w:val="a2"/>
    <w:rsid w:val="00077672"/>
    <w:pPr>
      <w:numPr>
        <w:numId w:val="13"/>
      </w:numPr>
    </w:pPr>
  </w:style>
  <w:style w:type="paragraph" w:customStyle="1" w:styleId="CaptionTable">
    <w:name w:val="CaptionTable"/>
    <w:basedOn w:val="a1"/>
    <w:next w:val="ab"/>
    <w:rsid w:val="00077672"/>
    <w:pPr>
      <w:numPr>
        <w:numId w:val="4"/>
      </w:numPr>
    </w:pPr>
  </w:style>
  <w:style w:type="paragraph" w:customStyle="1" w:styleId="BodyTextIndent1">
    <w:name w:val="BodyTextIndent1"/>
    <w:basedOn w:val="ab"/>
    <w:rsid w:val="00077672"/>
    <w:pPr>
      <w:ind w:left="432"/>
    </w:pPr>
  </w:style>
  <w:style w:type="paragraph" w:styleId="21">
    <w:name w:val="toc 2"/>
    <w:basedOn w:val="a2"/>
    <w:next w:val="a2"/>
    <w:autoRedefine/>
    <w:uiPriority w:val="39"/>
    <w:rsid w:val="00077672"/>
    <w:pPr>
      <w:ind w:left="240"/>
    </w:pPr>
    <w:rPr>
      <w:smallCaps/>
      <w:sz w:val="20"/>
    </w:rPr>
  </w:style>
  <w:style w:type="paragraph" w:styleId="30">
    <w:name w:val="toc 3"/>
    <w:basedOn w:val="a2"/>
    <w:next w:val="a2"/>
    <w:autoRedefine/>
    <w:uiPriority w:val="39"/>
    <w:rsid w:val="00077672"/>
    <w:pPr>
      <w:ind w:left="480"/>
    </w:pPr>
    <w:rPr>
      <w:i/>
      <w:sz w:val="20"/>
    </w:rPr>
  </w:style>
  <w:style w:type="paragraph" w:styleId="40">
    <w:name w:val="toc 4"/>
    <w:basedOn w:val="a2"/>
    <w:next w:val="a2"/>
    <w:autoRedefine/>
    <w:semiHidden/>
    <w:rsid w:val="00077672"/>
    <w:pPr>
      <w:ind w:left="720"/>
    </w:pPr>
    <w:rPr>
      <w:sz w:val="18"/>
      <w:szCs w:val="18"/>
    </w:rPr>
  </w:style>
  <w:style w:type="paragraph" w:styleId="50">
    <w:name w:val="toc 5"/>
    <w:basedOn w:val="a2"/>
    <w:next w:val="a2"/>
    <w:autoRedefine/>
    <w:semiHidden/>
    <w:rsid w:val="00077672"/>
    <w:pPr>
      <w:ind w:left="960"/>
    </w:pPr>
    <w:rPr>
      <w:sz w:val="18"/>
      <w:szCs w:val="18"/>
    </w:rPr>
  </w:style>
  <w:style w:type="paragraph" w:styleId="60">
    <w:name w:val="toc 6"/>
    <w:basedOn w:val="a2"/>
    <w:next w:val="a2"/>
    <w:autoRedefine/>
    <w:semiHidden/>
    <w:rsid w:val="00077672"/>
    <w:pPr>
      <w:ind w:left="1200"/>
    </w:pPr>
    <w:rPr>
      <w:sz w:val="18"/>
      <w:szCs w:val="18"/>
    </w:rPr>
  </w:style>
  <w:style w:type="paragraph" w:styleId="70">
    <w:name w:val="toc 7"/>
    <w:basedOn w:val="a2"/>
    <w:next w:val="a2"/>
    <w:autoRedefine/>
    <w:semiHidden/>
    <w:rsid w:val="00077672"/>
    <w:pPr>
      <w:ind w:left="1440"/>
    </w:pPr>
    <w:rPr>
      <w:sz w:val="18"/>
      <w:szCs w:val="18"/>
    </w:rPr>
  </w:style>
  <w:style w:type="paragraph" w:styleId="80">
    <w:name w:val="toc 8"/>
    <w:basedOn w:val="a2"/>
    <w:next w:val="a2"/>
    <w:autoRedefine/>
    <w:semiHidden/>
    <w:rsid w:val="00077672"/>
    <w:pPr>
      <w:ind w:left="1680"/>
    </w:pPr>
    <w:rPr>
      <w:sz w:val="18"/>
      <w:szCs w:val="18"/>
    </w:rPr>
  </w:style>
  <w:style w:type="paragraph" w:styleId="90">
    <w:name w:val="toc 9"/>
    <w:basedOn w:val="a2"/>
    <w:next w:val="a2"/>
    <w:autoRedefine/>
    <w:semiHidden/>
    <w:rsid w:val="00077672"/>
    <w:pPr>
      <w:ind w:left="1920"/>
    </w:pPr>
    <w:rPr>
      <w:sz w:val="18"/>
      <w:szCs w:val="18"/>
    </w:rPr>
  </w:style>
  <w:style w:type="paragraph" w:customStyle="1" w:styleId="NoteLevel4">
    <w:name w:val="Note Level 4"/>
    <w:basedOn w:val="a2"/>
    <w:rsid w:val="00152F06"/>
    <w:pPr>
      <w:keepNext/>
      <w:numPr>
        <w:ilvl w:val="3"/>
        <w:numId w:val="17"/>
      </w:numPr>
      <w:outlineLvl w:val="3"/>
    </w:pPr>
    <w:rPr>
      <w:rFonts w:ascii="Verdana" w:eastAsia="MS Gothic" w:hAnsi="Verdana"/>
    </w:rPr>
  </w:style>
  <w:style w:type="paragraph" w:customStyle="1" w:styleId="EquationNoRight">
    <w:name w:val="EquationNoRight"/>
    <w:basedOn w:val="ab"/>
    <w:next w:val="ab"/>
    <w:qFormat/>
    <w:rsid w:val="00C01D83"/>
    <w:pPr>
      <w:tabs>
        <w:tab w:val="center" w:pos="4320"/>
        <w:tab w:val="right" w:pos="8640"/>
      </w:tabs>
      <w:jc w:val="center"/>
    </w:pPr>
  </w:style>
  <w:style w:type="paragraph" w:styleId="af">
    <w:name w:val="Balloon Text"/>
    <w:basedOn w:val="a2"/>
    <w:link w:val="Char0"/>
    <w:uiPriority w:val="99"/>
    <w:semiHidden/>
    <w:unhideWhenUsed/>
    <w:rsid w:val="00953C70"/>
    <w:rPr>
      <w:rFonts w:ascii="Lucida Grande" w:hAnsi="Lucida Grande" w:cs="Lucida Grande"/>
      <w:sz w:val="18"/>
      <w:szCs w:val="18"/>
    </w:rPr>
  </w:style>
  <w:style w:type="character" w:customStyle="1" w:styleId="Char0">
    <w:name w:val="풍선 도움말 텍스트 Char"/>
    <w:basedOn w:val="a3"/>
    <w:link w:val="af"/>
    <w:uiPriority w:val="99"/>
    <w:semiHidden/>
    <w:rsid w:val="00953C70"/>
    <w:rPr>
      <w:rFonts w:ascii="Lucida Grande" w:hAnsi="Lucida Grande" w:cs="Lucida Grande"/>
      <w:sz w:val="18"/>
      <w:szCs w:val="18"/>
    </w:rPr>
  </w:style>
  <w:style w:type="character" w:styleId="af0">
    <w:name w:val="Placeholder Text"/>
    <w:basedOn w:val="a3"/>
    <w:uiPriority w:val="99"/>
    <w:semiHidden/>
    <w:rsid w:val="00D71E0B"/>
    <w:rPr>
      <w:color w:val="808080"/>
    </w:rPr>
  </w:style>
  <w:style w:type="character" w:styleId="HTML">
    <w:name w:val="HTML Cite"/>
    <w:basedOn w:val="a3"/>
    <w:uiPriority w:val="99"/>
    <w:semiHidden/>
    <w:unhideWhenUsed/>
    <w:rsid w:val="00DA2C54"/>
    <w:rPr>
      <w:i/>
      <w:iCs/>
    </w:rPr>
  </w:style>
  <w:style w:type="character" w:customStyle="1" w:styleId="meta-data">
    <w:name w:val="meta-data"/>
    <w:basedOn w:val="a3"/>
    <w:rsid w:val="0005125C"/>
  </w:style>
  <w:style w:type="paragraph" w:customStyle="1" w:styleId="EquationWithNo">
    <w:name w:val="EquationWithNo"/>
    <w:basedOn w:val="EquationNoRight"/>
    <w:next w:val="ab"/>
    <w:qFormat/>
    <w:rsid w:val="001D482F"/>
    <w:pPr>
      <w:framePr w:hSpace="187" w:vSpace="187" w:wrap="around" w:vAnchor="text" w:hAnchor="text" w:y="1"/>
    </w:pPr>
  </w:style>
  <w:style w:type="paragraph" w:customStyle="1" w:styleId="EquationWithNumber">
    <w:name w:val="EquationWithNumber"/>
    <w:basedOn w:val="EquationWithNo"/>
    <w:next w:val="ab"/>
    <w:qFormat/>
    <w:rsid w:val="001D482F"/>
    <w:pPr>
      <w:framePr w:hSpace="0" w:vSpace="0" w:wrap="auto" w:vAnchor="margin" w:yAlign="inline"/>
    </w:pPr>
  </w:style>
  <w:style w:type="paragraph" w:styleId="af1">
    <w:name w:val="List Paragraph"/>
    <w:basedOn w:val="a2"/>
    <w:uiPriority w:val="34"/>
    <w:qFormat/>
    <w:rsid w:val="0084127D"/>
    <w:pPr>
      <w:ind w:left="720"/>
      <w:contextualSpacing/>
    </w:pPr>
  </w:style>
  <w:style w:type="character" w:styleId="af2">
    <w:name w:val="annotation reference"/>
    <w:basedOn w:val="a3"/>
    <w:uiPriority w:val="99"/>
    <w:semiHidden/>
    <w:unhideWhenUsed/>
    <w:rsid w:val="00A50DBB"/>
    <w:rPr>
      <w:sz w:val="18"/>
      <w:szCs w:val="18"/>
    </w:rPr>
  </w:style>
  <w:style w:type="paragraph" w:styleId="af3">
    <w:name w:val="annotation text"/>
    <w:basedOn w:val="a2"/>
    <w:link w:val="Char1"/>
    <w:uiPriority w:val="99"/>
    <w:unhideWhenUsed/>
    <w:rsid w:val="00A50DBB"/>
    <w:rPr>
      <w:szCs w:val="24"/>
    </w:rPr>
  </w:style>
  <w:style w:type="character" w:customStyle="1" w:styleId="Char1">
    <w:name w:val="메모 텍스트 Char"/>
    <w:basedOn w:val="a3"/>
    <w:link w:val="af3"/>
    <w:uiPriority w:val="99"/>
    <w:rsid w:val="00A50DBB"/>
    <w:rPr>
      <w:sz w:val="24"/>
      <w:szCs w:val="24"/>
    </w:rPr>
  </w:style>
  <w:style w:type="paragraph" w:styleId="af4">
    <w:name w:val="annotation subject"/>
    <w:basedOn w:val="af3"/>
    <w:next w:val="af3"/>
    <w:link w:val="Char2"/>
    <w:uiPriority w:val="99"/>
    <w:semiHidden/>
    <w:unhideWhenUsed/>
    <w:rsid w:val="00A50DBB"/>
    <w:rPr>
      <w:b/>
      <w:bCs/>
      <w:sz w:val="20"/>
      <w:szCs w:val="20"/>
    </w:rPr>
  </w:style>
  <w:style w:type="character" w:customStyle="1" w:styleId="Char2">
    <w:name w:val="메모 주제 Char"/>
    <w:basedOn w:val="Char1"/>
    <w:link w:val="af4"/>
    <w:uiPriority w:val="99"/>
    <w:semiHidden/>
    <w:rsid w:val="00A50DBB"/>
    <w:rPr>
      <w:b/>
      <w:bCs/>
      <w:sz w:val="24"/>
      <w:szCs w:val="24"/>
    </w:rPr>
  </w:style>
  <w:style w:type="paragraph" w:styleId="af5">
    <w:name w:val="Document Map"/>
    <w:basedOn w:val="a2"/>
    <w:link w:val="Char3"/>
    <w:uiPriority w:val="99"/>
    <w:semiHidden/>
    <w:unhideWhenUsed/>
    <w:rsid w:val="004B593C"/>
    <w:rPr>
      <w:rFonts w:ascii="Lucida Grande" w:hAnsi="Lucida Grande" w:cs="Lucida Grande"/>
      <w:szCs w:val="24"/>
    </w:rPr>
  </w:style>
  <w:style w:type="character" w:customStyle="1" w:styleId="Char3">
    <w:name w:val="문서 구조 Char"/>
    <w:basedOn w:val="a3"/>
    <w:link w:val="af5"/>
    <w:uiPriority w:val="99"/>
    <w:semiHidden/>
    <w:rsid w:val="004B593C"/>
    <w:rPr>
      <w:rFonts w:ascii="Lucida Grande" w:hAnsi="Lucida Grande" w:cs="Lucida Grande"/>
      <w:sz w:val="24"/>
      <w:szCs w:val="24"/>
    </w:rPr>
  </w:style>
  <w:style w:type="paragraph" w:styleId="af6">
    <w:name w:val="Revision"/>
    <w:hidden/>
    <w:uiPriority w:val="99"/>
    <w:semiHidden/>
    <w:rsid w:val="004B593C"/>
    <w:rPr>
      <w:sz w:val="24"/>
    </w:rPr>
  </w:style>
  <w:style w:type="character" w:customStyle="1" w:styleId="Char">
    <w:name w:val="제목 Char"/>
    <w:basedOn w:val="a3"/>
    <w:link w:val="a9"/>
    <w:uiPriority w:val="10"/>
    <w:rsid w:val="00A83FF5"/>
    <w:rPr>
      <w:rFonts w:ascii="Arial" w:hAnsi="Arial"/>
      <w:b/>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hyperlink" Target="https://isotc.iso.org/livelink/livelink/open/jtc1sc29ag3" TargetMode="External"/><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5A5E0-4D8A-2648-ACFE-13164332A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22</Pages>
  <Words>5410</Words>
  <Characters>30840</Characters>
  <Application>Microsoft Office Word</Application>
  <DocSecurity>0</DocSecurity>
  <Lines>257</Lines>
  <Paragraphs>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RES</vt:lpstr>
      <vt:lpstr>RES</vt:lpstr>
    </vt:vector>
  </TitlesOfParts>
  <Manager/>
  <Company/>
  <LinksUpToDate>false</LinksUpToDate>
  <CharactersWithSpaces>36178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dc:title>
  <dc:subject/>
  <dc:creator>Norcross, Scott</dc:creator>
  <cp:keywords/>
  <dc:description/>
  <cp:lastModifiedBy>Microsoft Office User</cp:lastModifiedBy>
  <cp:revision>15</cp:revision>
  <cp:lastPrinted>2015-01-07T00:47:00Z</cp:lastPrinted>
  <dcterms:created xsi:type="dcterms:W3CDTF">2025-01-21T22:39:00Z</dcterms:created>
  <dcterms:modified xsi:type="dcterms:W3CDTF">2025-01-24T13:19:00Z</dcterms:modified>
  <cp:category/>
</cp:coreProperties>
</file>