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35DB3" w14:textId="2F9D80EC" w:rsidR="000A70D4" w:rsidRPr="00B23D19" w:rsidRDefault="000A70D4" w:rsidP="000A70D4">
      <w:pPr>
        <w:pStyle w:val="Titre"/>
        <w:tabs>
          <w:tab w:val="left" w:pos="4589"/>
        </w:tabs>
        <w:jc w:val="right"/>
        <w:rPr>
          <w:rFonts w:ascii="Times New Roman" w:hAnsi="Times New Roman" w:cs="Times New Roman"/>
          <w:sz w:val="28"/>
          <w:szCs w:val="28"/>
          <w:u w:val="none"/>
        </w:rPr>
      </w:pPr>
      <w:r w:rsidRPr="00B23D19">
        <w:rPr>
          <w:rFonts w:eastAsiaTheme="minorHAnsi"/>
          <w:noProof/>
          <w:lang w:eastAsia="ja-JP"/>
        </w:rPr>
        <w:drawing>
          <wp:anchor distT="0" distB="0" distL="114300" distR="114300" simplePos="0" relativeHeight="251660288" behindDoc="0" locked="0" layoutInCell="1" allowOverlap="1" wp14:anchorId="0AA8F97C" wp14:editId="0F77C026">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D19">
        <w:rPr>
          <w:rFonts w:ascii="Times New Roman"/>
          <w:b w:val="0"/>
          <w:u w:val="none"/>
        </w:rPr>
        <w:t xml:space="preserve">             </w:t>
      </w:r>
      <w:r w:rsidRPr="00B23D19">
        <w:rPr>
          <w:rFonts w:ascii="Times New Roman"/>
          <w:b w:val="0"/>
          <w:u w:val="thick"/>
        </w:rPr>
        <w:t xml:space="preserve">                           </w:t>
      </w:r>
      <w:r w:rsidRPr="00B23D19">
        <w:rPr>
          <w:rFonts w:ascii="Times New Roman" w:hAnsi="Times New Roman" w:cs="Times New Roman"/>
          <w:w w:val="115"/>
          <w:sz w:val="28"/>
          <w:szCs w:val="28"/>
          <w:u w:val="thick"/>
        </w:rPr>
        <w:t>ISO/IEC JTC 1/SC</w:t>
      </w:r>
      <w:r w:rsidRPr="00B23D19">
        <w:rPr>
          <w:rFonts w:ascii="Times New Roman" w:hAnsi="Times New Roman" w:cs="Times New Roman"/>
          <w:spacing w:val="-25"/>
          <w:w w:val="115"/>
          <w:sz w:val="28"/>
          <w:szCs w:val="28"/>
          <w:u w:val="thick"/>
        </w:rPr>
        <w:t xml:space="preserve"> </w:t>
      </w:r>
      <w:r w:rsidRPr="00B23D19">
        <w:rPr>
          <w:rFonts w:ascii="Times New Roman" w:hAnsi="Times New Roman" w:cs="Times New Roman"/>
          <w:w w:val="115"/>
          <w:sz w:val="28"/>
          <w:szCs w:val="28"/>
          <w:u w:val="thick"/>
        </w:rPr>
        <w:t>29/WG</w:t>
      </w:r>
      <w:r w:rsidRPr="00B23D19">
        <w:rPr>
          <w:rFonts w:ascii="Times New Roman" w:hAnsi="Times New Roman" w:cs="Times New Roman"/>
          <w:spacing w:val="-9"/>
          <w:w w:val="115"/>
          <w:sz w:val="28"/>
          <w:szCs w:val="28"/>
          <w:u w:val="thick"/>
        </w:rPr>
        <w:t xml:space="preserve"> </w:t>
      </w:r>
      <w:r w:rsidRPr="00B23D19">
        <w:rPr>
          <w:rFonts w:ascii="Times New Roman" w:hAnsi="Times New Roman" w:cs="Times New Roman"/>
          <w:w w:val="115"/>
          <w:sz w:val="28"/>
          <w:szCs w:val="28"/>
          <w:u w:val="thick"/>
        </w:rPr>
        <w:t xml:space="preserve">7 </w:t>
      </w:r>
      <w:r w:rsidRPr="00B23D19">
        <w:rPr>
          <w:rFonts w:ascii="Times New Roman" w:hAnsi="Times New Roman" w:cs="Times New Roman"/>
          <w:w w:val="115"/>
          <w:sz w:val="48"/>
          <w:szCs w:val="48"/>
          <w:u w:val="thick"/>
        </w:rPr>
        <w:t>N</w:t>
      </w:r>
      <w:r w:rsidR="005F7F9F">
        <w:rPr>
          <w:rFonts w:ascii="Times New Roman" w:hAnsi="Times New Roman" w:cs="Times New Roman"/>
          <w:w w:val="115"/>
          <w:sz w:val="48"/>
          <w:szCs w:val="48"/>
          <w:u w:val="thick"/>
        </w:rPr>
        <w:t>11</w:t>
      </w:r>
      <w:r w:rsidR="00D70521">
        <w:rPr>
          <w:rFonts w:ascii="Times New Roman" w:hAnsi="Times New Roman" w:cs="Times New Roman"/>
          <w:w w:val="115"/>
          <w:sz w:val="48"/>
          <w:szCs w:val="48"/>
          <w:u w:val="thick"/>
        </w:rPr>
        <w:t>41</w:t>
      </w:r>
    </w:p>
    <w:p w14:paraId="5DEE6E5F" w14:textId="77777777" w:rsidR="000A70D4" w:rsidRPr="00B23D19" w:rsidRDefault="000A70D4" w:rsidP="000A70D4">
      <w:pPr>
        <w:rPr>
          <w:b/>
          <w:sz w:val="20"/>
        </w:rPr>
      </w:pPr>
    </w:p>
    <w:p w14:paraId="1F0D2441" w14:textId="77777777" w:rsidR="000A70D4" w:rsidRPr="00B23D19" w:rsidRDefault="000A70D4" w:rsidP="000A70D4">
      <w:pPr>
        <w:rPr>
          <w:b/>
          <w:sz w:val="20"/>
        </w:rPr>
      </w:pPr>
    </w:p>
    <w:p w14:paraId="5634A11C" w14:textId="77777777" w:rsidR="000A70D4" w:rsidRPr="00B23D19" w:rsidRDefault="000A70D4" w:rsidP="000A70D4">
      <w:pPr>
        <w:spacing w:before="3"/>
        <w:rPr>
          <w:b/>
          <w:sz w:val="23"/>
        </w:rPr>
      </w:pPr>
      <w:r w:rsidRPr="00B23D19">
        <w:rPr>
          <w:noProof/>
        </w:rPr>
        <mc:AlternateContent>
          <mc:Choice Requires="wps">
            <w:drawing>
              <wp:anchor distT="0" distB="0" distL="0" distR="0" simplePos="0" relativeHeight="251659264" behindDoc="1" locked="0" layoutInCell="1" allowOverlap="1" wp14:anchorId="00132AD4" wp14:editId="7A5EC341">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349C22" w14:textId="77777777" w:rsidR="000A70D4" w:rsidRPr="00196997" w:rsidRDefault="000A70D4" w:rsidP="000A70D4">
                            <w:pPr>
                              <w:spacing w:before="80" w:line="360" w:lineRule="auto"/>
                              <w:ind w:right="50"/>
                              <w:jc w:val="center"/>
                              <w:rPr>
                                <w:b/>
                                <w:sz w:val="28"/>
                                <w:szCs w:val="28"/>
                              </w:rPr>
                            </w:pPr>
                            <w:r w:rsidRPr="00196997">
                              <w:rPr>
                                <w:b/>
                                <w:sz w:val="28"/>
                                <w:szCs w:val="28"/>
                              </w:rPr>
                              <w:t xml:space="preserve">ISO/IEC JTC 1/SC 29/WG </w:t>
                            </w:r>
                            <w:r>
                              <w:rPr>
                                <w:b/>
                                <w:sz w:val="28"/>
                                <w:szCs w:val="28"/>
                              </w:rPr>
                              <w:t>7</w:t>
                            </w:r>
                            <w:r>
                              <w:rPr>
                                <w:b/>
                                <w:sz w:val="28"/>
                                <w:szCs w:val="28"/>
                              </w:rPr>
                              <w:br/>
                            </w:r>
                            <w:r w:rsidRPr="00196997">
                              <w:rPr>
                                <w:b/>
                                <w:sz w:val="28"/>
                                <w:szCs w:val="28"/>
                              </w:rPr>
                              <w:t xml:space="preserve">MPEG </w:t>
                            </w:r>
                            <w:r>
                              <w:rPr>
                                <w:b/>
                                <w:sz w:val="28"/>
                                <w:szCs w:val="28"/>
                              </w:rPr>
                              <w:t>3D Graphics and Haptics Coding</w:t>
                            </w:r>
                            <w:r w:rsidRPr="00196997">
                              <w:rPr>
                                <w:b/>
                                <w:sz w:val="28"/>
                                <w:szCs w:val="28"/>
                              </w:rPr>
                              <w:t xml:space="preserve"> </w:t>
                            </w:r>
                            <w:r w:rsidRPr="00196997">
                              <w:rPr>
                                <w:b/>
                                <w:sz w:val="28"/>
                                <w:szCs w:val="28"/>
                              </w:rPr>
                              <w:br/>
                              <w:t xml:space="preserve">Convenorship: </w:t>
                            </w:r>
                            <w:r>
                              <w:rPr>
                                <w:b/>
                                <w:sz w:val="28"/>
                                <w:szCs w:val="28"/>
                              </w:rPr>
                              <w:t>AFNOR</w:t>
                            </w:r>
                            <w:r w:rsidRPr="00196997">
                              <w:rPr>
                                <w:b/>
                                <w:sz w:val="28"/>
                                <w:szCs w:val="28"/>
                              </w:rPr>
                              <w:t xml:space="preserve"> (</w:t>
                            </w:r>
                            <w:r>
                              <w:rPr>
                                <w:b/>
                                <w:sz w:val="28"/>
                                <w:szCs w:val="28"/>
                              </w:rPr>
                              <w:t>France</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00132AD4"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349C22" w14:textId="77777777" w:rsidR="000A70D4" w:rsidRPr="00196997" w:rsidRDefault="000A70D4" w:rsidP="000A70D4">
                      <w:pPr>
                        <w:spacing w:before="80" w:line="360" w:lineRule="auto"/>
                        <w:ind w:right="50"/>
                        <w:jc w:val="center"/>
                        <w:rPr>
                          <w:b/>
                          <w:sz w:val="28"/>
                          <w:szCs w:val="28"/>
                        </w:rPr>
                      </w:pPr>
                      <w:r w:rsidRPr="00196997">
                        <w:rPr>
                          <w:b/>
                          <w:sz w:val="28"/>
                          <w:szCs w:val="28"/>
                        </w:rPr>
                        <w:t xml:space="preserve">ISO/IEC JTC 1/SC 29/WG </w:t>
                      </w:r>
                      <w:r>
                        <w:rPr>
                          <w:b/>
                          <w:sz w:val="28"/>
                          <w:szCs w:val="28"/>
                        </w:rPr>
                        <w:t>7</w:t>
                      </w:r>
                      <w:r>
                        <w:rPr>
                          <w:b/>
                          <w:sz w:val="28"/>
                          <w:szCs w:val="28"/>
                        </w:rPr>
                        <w:br/>
                      </w:r>
                      <w:r w:rsidRPr="00196997">
                        <w:rPr>
                          <w:b/>
                          <w:sz w:val="28"/>
                          <w:szCs w:val="28"/>
                        </w:rPr>
                        <w:t xml:space="preserve">MPEG </w:t>
                      </w:r>
                      <w:r>
                        <w:rPr>
                          <w:b/>
                          <w:sz w:val="28"/>
                          <w:szCs w:val="28"/>
                        </w:rPr>
                        <w:t>3D Graphics and Haptics Coding</w:t>
                      </w:r>
                      <w:r w:rsidRPr="00196997">
                        <w:rPr>
                          <w:b/>
                          <w:sz w:val="28"/>
                          <w:szCs w:val="28"/>
                        </w:rPr>
                        <w:t xml:space="preserve"> </w:t>
                      </w:r>
                      <w:r w:rsidRPr="00196997">
                        <w:rPr>
                          <w:b/>
                          <w:sz w:val="28"/>
                          <w:szCs w:val="28"/>
                        </w:rPr>
                        <w:br/>
                        <w:t xml:space="preserve">Convenorship: </w:t>
                      </w:r>
                      <w:r>
                        <w:rPr>
                          <w:b/>
                          <w:sz w:val="28"/>
                          <w:szCs w:val="28"/>
                        </w:rPr>
                        <w:t>AFNOR</w:t>
                      </w:r>
                      <w:r w:rsidRPr="00196997">
                        <w:rPr>
                          <w:b/>
                          <w:sz w:val="28"/>
                          <w:szCs w:val="28"/>
                        </w:rPr>
                        <w:t xml:space="preserve"> (</w:t>
                      </w:r>
                      <w:r>
                        <w:rPr>
                          <w:b/>
                          <w:sz w:val="28"/>
                          <w:szCs w:val="28"/>
                        </w:rPr>
                        <w:t>France</w:t>
                      </w:r>
                      <w:r w:rsidRPr="00196997">
                        <w:rPr>
                          <w:b/>
                          <w:sz w:val="28"/>
                          <w:szCs w:val="28"/>
                        </w:rPr>
                        <w:t>)</w:t>
                      </w:r>
                    </w:p>
                  </w:txbxContent>
                </v:textbox>
                <w10:wrap type="topAndBottom" anchorx="page"/>
              </v:shape>
            </w:pict>
          </mc:Fallback>
        </mc:AlternateContent>
      </w:r>
    </w:p>
    <w:p w14:paraId="3C15A4A9" w14:textId="77777777" w:rsidR="000A70D4" w:rsidRPr="00B23D19" w:rsidRDefault="000A70D4" w:rsidP="000A70D4">
      <w:pPr>
        <w:rPr>
          <w:b/>
          <w:sz w:val="20"/>
        </w:rPr>
      </w:pPr>
    </w:p>
    <w:p w14:paraId="255ABA0B" w14:textId="77777777" w:rsidR="000A70D4" w:rsidRPr="00B23D19" w:rsidRDefault="000A70D4" w:rsidP="000A70D4">
      <w:pPr>
        <w:rPr>
          <w:b/>
          <w:sz w:val="21"/>
        </w:rPr>
      </w:pPr>
    </w:p>
    <w:p w14:paraId="249FF8E3" w14:textId="77777777" w:rsidR="000A70D4" w:rsidRPr="000A70D4" w:rsidRDefault="000A70D4" w:rsidP="000A70D4">
      <w:pPr>
        <w:tabs>
          <w:tab w:val="left" w:pos="3099"/>
        </w:tabs>
        <w:spacing w:before="103"/>
        <w:ind w:left="104"/>
        <w:rPr>
          <w:rFonts w:ascii="Times New Roman" w:hAnsi="Times New Roman" w:cs="Times New Roman"/>
          <w:snapToGrid w:val="0"/>
          <w:sz w:val="24"/>
          <w:szCs w:val="24"/>
        </w:rPr>
      </w:pPr>
      <w:r w:rsidRPr="000A70D4">
        <w:rPr>
          <w:rFonts w:ascii="Times New Roman" w:hAnsi="Times New Roman" w:cs="Times New Roman"/>
          <w:b/>
          <w:snapToGrid w:val="0"/>
          <w:sz w:val="24"/>
          <w:szCs w:val="24"/>
        </w:rPr>
        <w:t>Document</w:t>
      </w:r>
      <w:r w:rsidRPr="000A70D4">
        <w:rPr>
          <w:rFonts w:ascii="Times New Roman" w:hAnsi="Times New Roman" w:cs="Times New Roman"/>
          <w:b/>
          <w:snapToGrid w:val="0"/>
          <w:spacing w:val="14"/>
          <w:sz w:val="24"/>
          <w:szCs w:val="24"/>
        </w:rPr>
        <w:t xml:space="preserve"> </w:t>
      </w:r>
      <w:r w:rsidRPr="000A70D4">
        <w:rPr>
          <w:rFonts w:ascii="Times New Roman" w:hAnsi="Times New Roman" w:cs="Times New Roman"/>
          <w:b/>
          <w:snapToGrid w:val="0"/>
          <w:sz w:val="24"/>
          <w:szCs w:val="24"/>
        </w:rPr>
        <w:t>type:</w:t>
      </w:r>
      <w:r w:rsidRPr="000A70D4">
        <w:rPr>
          <w:rFonts w:ascii="Times New Roman" w:hAnsi="Times New Roman" w:cs="Times New Roman"/>
          <w:snapToGrid w:val="0"/>
          <w:sz w:val="24"/>
          <w:szCs w:val="24"/>
        </w:rPr>
        <w:tab/>
        <w:t>Output Document</w:t>
      </w:r>
    </w:p>
    <w:p w14:paraId="281BDB7B" w14:textId="77777777" w:rsidR="000A70D4" w:rsidRPr="000A70D4" w:rsidRDefault="000A70D4" w:rsidP="000A70D4">
      <w:pPr>
        <w:spacing w:before="1"/>
        <w:rPr>
          <w:rFonts w:ascii="Times New Roman" w:hAnsi="Times New Roman" w:cs="Times New Roman"/>
          <w:snapToGrid w:val="0"/>
          <w:sz w:val="24"/>
          <w:szCs w:val="24"/>
        </w:rPr>
      </w:pPr>
    </w:p>
    <w:p w14:paraId="4FBFCE4E" w14:textId="4604B194" w:rsidR="000A70D4" w:rsidRPr="00942B23" w:rsidRDefault="000A70D4" w:rsidP="000A70D4">
      <w:pPr>
        <w:pStyle w:val="Corpsdetexte"/>
        <w:tabs>
          <w:tab w:val="left" w:pos="3099"/>
        </w:tabs>
        <w:spacing w:line="254" w:lineRule="auto"/>
        <w:ind w:left="3099" w:right="214" w:hanging="2996"/>
        <w:rPr>
          <w:rFonts w:ascii="Times New Roman" w:hAnsi="Times New Roman" w:cs="Times New Roman"/>
          <w:snapToGrid w:val="0"/>
        </w:rPr>
      </w:pPr>
      <w:r w:rsidRPr="00942B23">
        <w:rPr>
          <w:rFonts w:ascii="Times New Roman" w:hAnsi="Times New Roman" w:cs="Times New Roman"/>
          <w:b/>
          <w:snapToGrid w:val="0"/>
        </w:rPr>
        <w:t>Title:</w:t>
      </w:r>
      <w:r w:rsidRPr="00942B23">
        <w:rPr>
          <w:rFonts w:ascii="Times New Roman" w:hAnsi="Times New Roman" w:cs="Times New Roman"/>
          <w:snapToGrid w:val="0"/>
        </w:rPr>
        <w:tab/>
      </w:r>
      <w:r w:rsidR="006518C1" w:rsidRPr="006518C1">
        <w:rPr>
          <w:rFonts w:ascii="Times New Roman" w:hAnsi="Times New Roman" w:cs="Times New Roman"/>
          <w:snapToGrid w:val="0"/>
        </w:rPr>
        <w:t>Report on the MPEG Haptics Phase 1 Performances</w:t>
      </w:r>
    </w:p>
    <w:p w14:paraId="0C5A7143" w14:textId="77777777" w:rsidR="000A70D4" w:rsidRPr="00942B23" w:rsidRDefault="000A70D4" w:rsidP="000A70D4">
      <w:pPr>
        <w:spacing w:before="6"/>
        <w:rPr>
          <w:rFonts w:ascii="Times New Roman" w:hAnsi="Times New Roman" w:cs="Times New Roman"/>
          <w:snapToGrid w:val="0"/>
          <w:sz w:val="24"/>
          <w:szCs w:val="24"/>
        </w:rPr>
      </w:pPr>
    </w:p>
    <w:p w14:paraId="04B7D28A" w14:textId="77777777" w:rsidR="000A70D4" w:rsidRPr="00B23D19" w:rsidRDefault="000A70D4" w:rsidP="000A70D4">
      <w:pPr>
        <w:pStyle w:val="Corpsdetexte"/>
        <w:tabs>
          <w:tab w:val="left" w:pos="3099"/>
        </w:tabs>
        <w:spacing w:line="254" w:lineRule="auto"/>
        <w:ind w:left="3099" w:right="214" w:hanging="2996"/>
        <w:rPr>
          <w:rFonts w:ascii="Times New Roman" w:hAnsi="Times New Roman" w:cs="Times New Roman"/>
          <w:snapToGrid w:val="0"/>
        </w:rPr>
      </w:pPr>
      <w:r w:rsidRPr="00B23D19">
        <w:rPr>
          <w:rFonts w:ascii="Times New Roman" w:hAnsi="Times New Roman" w:cs="Times New Roman"/>
          <w:b/>
          <w:snapToGrid w:val="0"/>
        </w:rPr>
        <w:t>Status:</w:t>
      </w:r>
      <w:r w:rsidRPr="00B23D19">
        <w:rPr>
          <w:rFonts w:ascii="Times New Roman" w:hAnsi="Times New Roman" w:cs="Times New Roman"/>
          <w:snapToGrid w:val="0"/>
        </w:rPr>
        <w:tab/>
        <w:t>Approved</w:t>
      </w:r>
    </w:p>
    <w:p w14:paraId="1B149848" w14:textId="77777777" w:rsidR="000A70D4" w:rsidRPr="00B23D19" w:rsidRDefault="000A70D4" w:rsidP="000A70D4">
      <w:pPr>
        <w:tabs>
          <w:tab w:val="left" w:pos="3099"/>
        </w:tabs>
        <w:ind w:left="104"/>
        <w:rPr>
          <w:rFonts w:ascii="Times New Roman" w:hAnsi="Times New Roman" w:cs="Times New Roman"/>
          <w:snapToGrid w:val="0"/>
          <w:sz w:val="24"/>
          <w:szCs w:val="24"/>
        </w:rPr>
      </w:pPr>
    </w:p>
    <w:p w14:paraId="0022B2B7" w14:textId="7B673A23" w:rsidR="000A70D4" w:rsidRPr="00B23D19" w:rsidRDefault="000A70D4" w:rsidP="000A70D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Date</w:t>
      </w:r>
      <w:r w:rsidRPr="00B23D19">
        <w:rPr>
          <w:rFonts w:ascii="Times New Roman" w:hAnsi="Times New Roman" w:cs="Times New Roman"/>
          <w:b/>
          <w:snapToGrid w:val="0"/>
          <w:spacing w:val="-16"/>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16"/>
          <w:sz w:val="24"/>
          <w:szCs w:val="24"/>
        </w:rPr>
        <w:t xml:space="preserve"> </w:t>
      </w:r>
      <w:r w:rsidRPr="00B23D19">
        <w:rPr>
          <w:rFonts w:ascii="Times New Roman" w:hAnsi="Times New Roman" w:cs="Times New Roman"/>
          <w:b/>
          <w:snapToGrid w:val="0"/>
          <w:sz w:val="24"/>
          <w:szCs w:val="24"/>
        </w:rPr>
        <w:t>document:</w:t>
      </w:r>
      <w:r w:rsidRPr="00B23D19">
        <w:rPr>
          <w:rFonts w:ascii="Times New Roman" w:hAnsi="Times New Roman" w:cs="Times New Roman"/>
          <w:snapToGrid w:val="0"/>
          <w:sz w:val="24"/>
          <w:szCs w:val="24"/>
        </w:rPr>
        <w:tab/>
      </w:r>
      <w:r w:rsidRPr="00942B23">
        <w:rPr>
          <w:rFonts w:ascii="Times New Roman" w:hAnsi="Times New Roman" w:cs="Times New Roman"/>
          <w:snapToGrid w:val="0"/>
          <w:sz w:val="24"/>
          <w:szCs w:val="24"/>
        </w:rPr>
        <w:t>202</w:t>
      </w:r>
      <w:r w:rsidR="008C7C6B">
        <w:rPr>
          <w:rFonts w:ascii="Times New Roman" w:hAnsi="Times New Roman" w:cs="Times New Roman"/>
          <w:snapToGrid w:val="0"/>
          <w:sz w:val="24"/>
          <w:szCs w:val="24"/>
        </w:rPr>
        <w:t>5</w:t>
      </w:r>
      <w:r w:rsidRPr="00942B23">
        <w:rPr>
          <w:rFonts w:ascii="Times New Roman" w:hAnsi="Times New Roman" w:cs="Times New Roman"/>
          <w:snapToGrid w:val="0"/>
          <w:sz w:val="24"/>
          <w:szCs w:val="24"/>
        </w:rPr>
        <w:t>-</w:t>
      </w:r>
      <w:r w:rsidR="008C7C6B">
        <w:rPr>
          <w:rFonts w:ascii="Times New Roman" w:hAnsi="Times New Roman" w:cs="Times New Roman"/>
          <w:snapToGrid w:val="0"/>
          <w:sz w:val="24"/>
          <w:szCs w:val="24"/>
        </w:rPr>
        <w:t>01</w:t>
      </w:r>
      <w:r w:rsidRPr="00942B23">
        <w:rPr>
          <w:rFonts w:ascii="Times New Roman" w:hAnsi="Times New Roman" w:cs="Times New Roman"/>
          <w:snapToGrid w:val="0"/>
          <w:sz w:val="24"/>
          <w:szCs w:val="24"/>
        </w:rPr>
        <w:t>-</w:t>
      </w:r>
      <w:r w:rsidR="006518C1">
        <w:rPr>
          <w:rFonts w:ascii="Times New Roman" w:hAnsi="Times New Roman" w:cs="Times New Roman"/>
          <w:snapToGrid w:val="0"/>
          <w:sz w:val="24"/>
          <w:szCs w:val="24"/>
        </w:rPr>
        <w:t>24</w:t>
      </w:r>
    </w:p>
    <w:p w14:paraId="4E2EBE91" w14:textId="77777777" w:rsidR="000A70D4" w:rsidRPr="00B23D19" w:rsidRDefault="000A70D4" w:rsidP="000A70D4">
      <w:pPr>
        <w:spacing w:before="1"/>
        <w:rPr>
          <w:rFonts w:ascii="Times New Roman" w:hAnsi="Times New Roman" w:cs="Times New Roman"/>
          <w:snapToGrid w:val="0"/>
          <w:sz w:val="24"/>
          <w:szCs w:val="24"/>
        </w:rPr>
      </w:pPr>
    </w:p>
    <w:p w14:paraId="7251A155" w14:textId="77777777" w:rsidR="000A70D4" w:rsidRPr="00B23D19" w:rsidRDefault="000A70D4" w:rsidP="000A70D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Source:</w:t>
      </w:r>
      <w:r w:rsidRPr="00B23D19">
        <w:rPr>
          <w:rFonts w:ascii="Times New Roman" w:hAnsi="Times New Roman" w:cs="Times New Roman"/>
          <w:snapToGrid w:val="0"/>
          <w:sz w:val="24"/>
          <w:szCs w:val="24"/>
        </w:rPr>
        <w:tab/>
        <w:t>ISO/IEC JTC 1/SC 29/WG</w:t>
      </w:r>
      <w:r w:rsidRPr="00B23D19">
        <w:rPr>
          <w:rFonts w:ascii="Times New Roman" w:hAnsi="Times New Roman" w:cs="Times New Roman"/>
          <w:snapToGrid w:val="0"/>
          <w:spacing w:val="4"/>
          <w:sz w:val="24"/>
          <w:szCs w:val="24"/>
        </w:rPr>
        <w:t xml:space="preserve"> </w:t>
      </w:r>
      <w:r w:rsidRPr="00B23D19">
        <w:rPr>
          <w:rFonts w:ascii="Times New Roman" w:hAnsi="Times New Roman" w:cs="Times New Roman"/>
          <w:snapToGrid w:val="0"/>
          <w:sz w:val="24"/>
          <w:szCs w:val="24"/>
        </w:rPr>
        <w:t>7</w:t>
      </w:r>
    </w:p>
    <w:p w14:paraId="40A72E3E" w14:textId="77777777" w:rsidR="000A70D4" w:rsidRPr="00B23D19" w:rsidRDefault="000A70D4" w:rsidP="000A70D4">
      <w:pPr>
        <w:spacing w:before="1"/>
        <w:rPr>
          <w:rFonts w:ascii="Times New Roman" w:hAnsi="Times New Roman" w:cs="Times New Roman"/>
          <w:snapToGrid w:val="0"/>
          <w:sz w:val="24"/>
          <w:szCs w:val="24"/>
        </w:rPr>
      </w:pPr>
    </w:p>
    <w:p w14:paraId="68A5DDCF" w14:textId="77777777" w:rsidR="000A70D4" w:rsidRPr="00B23D19" w:rsidRDefault="000A70D4" w:rsidP="000A70D4">
      <w:pPr>
        <w:pStyle w:val="Titre1"/>
        <w:tabs>
          <w:tab w:val="left" w:pos="3099"/>
        </w:tabs>
        <w:rPr>
          <w:rFonts w:ascii="Times New Roman" w:hAnsi="Times New Roman" w:cs="Times New Roman"/>
          <w:b w:val="0"/>
          <w:snapToGrid w:val="0"/>
        </w:rPr>
      </w:pPr>
      <w:r w:rsidRPr="00B23D19">
        <w:rPr>
          <w:rFonts w:ascii="Times New Roman" w:hAnsi="Times New Roman" w:cs="Times New Roman"/>
          <w:snapToGrid w:val="0"/>
        </w:rPr>
        <w:t>Expected</w:t>
      </w:r>
      <w:r w:rsidRPr="00B23D19">
        <w:rPr>
          <w:rFonts w:ascii="Times New Roman" w:hAnsi="Times New Roman" w:cs="Times New Roman"/>
          <w:snapToGrid w:val="0"/>
          <w:spacing w:val="42"/>
        </w:rPr>
        <w:t xml:space="preserve"> </w:t>
      </w:r>
      <w:r w:rsidRPr="00B23D19">
        <w:rPr>
          <w:rFonts w:ascii="Times New Roman" w:hAnsi="Times New Roman" w:cs="Times New Roman"/>
          <w:snapToGrid w:val="0"/>
        </w:rPr>
        <w:t>action:</w:t>
      </w:r>
      <w:r w:rsidRPr="00B23D19">
        <w:rPr>
          <w:rFonts w:ascii="Times New Roman" w:hAnsi="Times New Roman" w:cs="Times New Roman"/>
          <w:b w:val="0"/>
          <w:snapToGrid w:val="0"/>
        </w:rPr>
        <w:tab/>
        <w:t>None</w:t>
      </w:r>
    </w:p>
    <w:p w14:paraId="3E3B2D82" w14:textId="77777777" w:rsidR="000A70D4" w:rsidRPr="00B23D19" w:rsidRDefault="000A70D4" w:rsidP="000A70D4">
      <w:pPr>
        <w:spacing w:before="1"/>
        <w:rPr>
          <w:rFonts w:ascii="Times New Roman" w:hAnsi="Times New Roman" w:cs="Times New Roman"/>
          <w:snapToGrid w:val="0"/>
          <w:sz w:val="24"/>
          <w:szCs w:val="24"/>
        </w:rPr>
      </w:pPr>
    </w:p>
    <w:p w14:paraId="7F4DAFDC" w14:textId="77777777" w:rsidR="000A70D4" w:rsidRPr="00B23D19" w:rsidRDefault="000A70D4" w:rsidP="000A70D4">
      <w:pPr>
        <w:pStyle w:val="Titre1"/>
        <w:tabs>
          <w:tab w:val="left" w:pos="3099"/>
        </w:tabs>
        <w:rPr>
          <w:rFonts w:ascii="Times New Roman" w:hAnsi="Times New Roman" w:cs="Times New Roman"/>
          <w:b w:val="0"/>
          <w:snapToGrid w:val="0"/>
        </w:rPr>
      </w:pPr>
      <w:r w:rsidRPr="00B23D19">
        <w:rPr>
          <w:rFonts w:ascii="Times New Roman" w:hAnsi="Times New Roman" w:cs="Times New Roman"/>
          <w:snapToGrid w:val="0"/>
        </w:rPr>
        <w:t>Action due date:</w:t>
      </w:r>
      <w:r w:rsidRPr="00B23D19">
        <w:rPr>
          <w:rFonts w:ascii="Times New Roman" w:hAnsi="Times New Roman" w:cs="Times New Roman"/>
          <w:b w:val="0"/>
          <w:snapToGrid w:val="0"/>
        </w:rPr>
        <w:tab/>
        <w:t>None</w:t>
      </w:r>
    </w:p>
    <w:p w14:paraId="626090BE" w14:textId="77777777" w:rsidR="000A70D4" w:rsidRPr="00B23D19" w:rsidRDefault="000A70D4" w:rsidP="000A70D4">
      <w:pPr>
        <w:spacing w:before="1"/>
        <w:rPr>
          <w:rFonts w:ascii="Times New Roman" w:hAnsi="Times New Roman" w:cs="Times New Roman"/>
          <w:snapToGrid w:val="0"/>
          <w:sz w:val="24"/>
          <w:szCs w:val="24"/>
        </w:rPr>
      </w:pPr>
    </w:p>
    <w:p w14:paraId="2D9DB2C0" w14:textId="142A3D6B" w:rsidR="000A70D4" w:rsidRPr="00B23D19" w:rsidRDefault="000A70D4" w:rsidP="000A70D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No.</w:t>
      </w:r>
      <w:r w:rsidRPr="00B23D19">
        <w:rPr>
          <w:rFonts w:ascii="Times New Roman" w:hAnsi="Times New Roman" w:cs="Times New Roman"/>
          <w:b/>
          <w:snapToGrid w:val="0"/>
          <w:spacing w:val="5"/>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pages:</w:t>
      </w:r>
      <w:r w:rsidRPr="00B23D19">
        <w:rPr>
          <w:rFonts w:ascii="Times New Roman" w:hAnsi="Times New Roman" w:cs="Times New Roman"/>
          <w:snapToGrid w:val="0"/>
          <w:sz w:val="24"/>
          <w:szCs w:val="24"/>
        </w:rPr>
        <w:tab/>
      </w:r>
      <w:r w:rsidR="007951EC">
        <w:rPr>
          <w:rFonts w:ascii="Times New Roman" w:hAnsi="Times New Roman" w:cs="Times New Roman"/>
          <w:snapToGrid w:val="0"/>
          <w:sz w:val="24"/>
          <w:szCs w:val="24"/>
        </w:rPr>
        <w:t>5</w:t>
      </w:r>
      <w:r w:rsidRPr="00B23D19">
        <w:rPr>
          <w:rFonts w:ascii="Times New Roman" w:hAnsi="Times New Roman" w:cs="Times New Roman"/>
          <w:snapToGrid w:val="0"/>
          <w:sz w:val="24"/>
          <w:szCs w:val="24"/>
        </w:rPr>
        <w:t xml:space="preserve"> (with cover</w:t>
      </w:r>
      <w:r w:rsidRPr="00B23D19">
        <w:rPr>
          <w:rFonts w:ascii="Times New Roman" w:hAnsi="Times New Roman" w:cs="Times New Roman"/>
          <w:snapToGrid w:val="0"/>
          <w:spacing w:val="-10"/>
          <w:sz w:val="24"/>
          <w:szCs w:val="24"/>
        </w:rPr>
        <w:t xml:space="preserve"> </w:t>
      </w:r>
      <w:r w:rsidRPr="00B23D19">
        <w:rPr>
          <w:rFonts w:ascii="Times New Roman" w:hAnsi="Times New Roman" w:cs="Times New Roman"/>
          <w:snapToGrid w:val="0"/>
          <w:sz w:val="24"/>
          <w:szCs w:val="24"/>
        </w:rPr>
        <w:t>page)</w:t>
      </w:r>
    </w:p>
    <w:p w14:paraId="15DF2E8B" w14:textId="77777777" w:rsidR="000A70D4" w:rsidRPr="00B23D19" w:rsidRDefault="000A70D4" w:rsidP="000A70D4">
      <w:pPr>
        <w:spacing w:before="1"/>
        <w:rPr>
          <w:rFonts w:ascii="Times New Roman" w:hAnsi="Times New Roman" w:cs="Times New Roman"/>
          <w:snapToGrid w:val="0"/>
          <w:sz w:val="24"/>
          <w:szCs w:val="24"/>
        </w:rPr>
      </w:pPr>
    </w:p>
    <w:p w14:paraId="2E094637" w14:textId="77777777" w:rsidR="000A70D4" w:rsidRPr="00B23D19" w:rsidRDefault="000A70D4" w:rsidP="000A70D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Email</w:t>
      </w:r>
      <w:r w:rsidRPr="00B23D19">
        <w:rPr>
          <w:rFonts w:ascii="Times New Roman" w:hAnsi="Times New Roman" w:cs="Times New Roman"/>
          <w:b/>
          <w:snapToGrid w:val="0"/>
          <w:spacing w:val="5"/>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Convenor:</w:t>
      </w:r>
      <w:r w:rsidRPr="00B23D19">
        <w:rPr>
          <w:rFonts w:ascii="Times New Roman" w:hAnsi="Times New Roman" w:cs="Times New Roman"/>
          <w:snapToGrid w:val="0"/>
          <w:sz w:val="24"/>
          <w:szCs w:val="24"/>
        </w:rPr>
        <w:tab/>
        <w:t>marius.preda @ imt . fr</w:t>
      </w:r>
    </w:p>
    <w:p w14:paraId="34D77CE7" w14:textId="77777777" w:rsidR="000A70D4" w:rsidRPr="00B23D19" w:rsidRDefault="000A70D4" w:rsidP="000A70D4">
      <w:pPr>
        <w:spacing w:before="1"/>
        <w:rPr>
          <w:rFonts w:ascii="Times New Roman" w:hAnsi="Times New Roman" w:cs="Times New Roman"/>
          <w:snapToGrid w:val="0"/>
          <w:sz w:val="24"/>
          <w:szCs w:val="24"/>
        </w:rPr>
      </w:pPr>
    </w:p>
    <w:p w14:paraId="49DF8A5A" w14:textId="77777777" w:rsidR="000A70D4" w:rsidRPr="00B23D19" w:rsidRDefault="000A70D4" w:rsidP="000A70D4">
      <w:pPr>
        <w:tabs>
          <w:tab w:val="left" w:pos="3099"/>
        </w:tabs>
        <w:ind w:left="104"/>
        <w:rPr>
          <w:rFonts w:ascii="Times New Roman" w:hAnsi="Times New Roman" w:cs="Times New Roman"/>
          <w:snapToGrid w:val="0"/>
          <w:color w:val="0000EE"/>
          <w:sz w:val="24"/>
          <w:szCs w:val="24"/>
          <w:u w:color="0000EE"/>
        </w:rPr>
      </w:pPr>
      <w:r w:rsidRPr="00B23D19">
        <w:rPr>
          <w:rFonts w:ascii="Times New Roman" w:hAnsi="Times New Roman" w:cs="Times New Roman"/>
          <w:b/>
          <w:snapToGrid w:val="0"/>
          <w:sz w:val="24"/>
          <w:szCs w:val="24"/>
        </w:rPr>
        <w:t>Committee</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URL:</w:t>
      </w:r>
      <w:r w:rsidRPr="00B23D19">
        <w:rPr>
          <w:rFonts w:ascii="Times New Roman" w:hAnsi="Times New Roman" w:cs="Times New Roman"/>
          <w:snapToGrid w:val="0"/>
          <w:sz w:val="24"/>
          <w:szCs w:val="24"/>
        </w:rPr>
        <w:tab/>
      </w:r>
      <w:hyperlink r:id="rId12" w:history="1">
        <w:r w:rsidRPr="00B23D19">
          <w:rPr>
            <w:rStyle w:val="Lienhypertexte"/>
            <w:rFonts w:ascii="Times New Roman" w:hAnsi="Times New Roman" w:cs="Times New Roman"/>
            <w:snapToGrid w:val="0"/>
            <w:sz w:val="24"/>
            <w:szCs w:val="24"/>
            <w:u w:val="none"/>
          </w:rPr>
          <w:t>https://isotc.iso.org/livelink/livelink/open/jtc1sc29wg7</w:t>
        </w:r>
      </w:hyperlink>
    </w:p>
    <w:p w14:paraId="1FCB6FC5" w14:textId="77777777" w:rsidR="000A70D4" w:rsidRPr="00B23D19" w:rsidRDefault="000A70D4" w:rsidP="000A70D4">
      <w:pPr>
        <w:tabs>
          <w:tab w:val="left" w:pos="3099"/>
        </w:tabs>
        <w:ind w:left="104"/>
        <w:rPr>
          <w:rFonts w:ascii="Times New Roman" w:hAnsi="Times New Roman" w:cs="Times New Roman"/>
          <w:color w:val="0000EE"/>
          <w:w w:val="120"/>
          <w:sz w:val="24"/>
          <w:szCs w:val="24"/>
          <w:u w:val="single" w:color="0000EE"/>
        </w:rPr>
      </w:pPr>
    </w:p>
    <w:p w14:paraId="5A8BA092" w14:textId="77777777" w:rsidR="000A70D4" w:rsidRPr="00B23D19" w:rsidRDefault="000A70D4" w:rsidP="000A70D4">
      <w:pPr>
        <w:tabs>
          <w:tab w:val="left" w:pos="3099"/>
        </w:tabs>
        <w:ind w:left="104"/>
        <w:rPr>
          <w:color w:val="0000EE"/>
          <w:w w:val="120"/>
          <w:sz w:val="24"/>
          <w:u w:val="single" w:color="0000EE"/>
        </w:rPr>
      </w:pPr>
    </w:p>
    <w:p w14:paraId="399BF03C" w14:textId="77777777" w:rsidR="000A70D4" w:rsidRPr="00B23D19" w:rsidRDefault="000A70D4" w:rsidP="000A70D4">
      <w:pPr>
        <w:tabs>
          <w:tab w:val="left" w:pos="3099"/>
        </w:tabs>
        <w:ind w:left="104"/>
        <w:rPr>
          <w:color w:val="0000EE"/>
          <w:w w:val="120"/>
          <w:sz w:val="24"/>
          <w:u w:val="single" w:color="0000EE"/>
        </w:rPr>
      </w:pPr>
    </w:p>
    <w:p w14:paraId="2E5BF68E" w14:textId="77777777" w:rsidR="000A70D4" w:rsidRPr="00B23D19" w:rsidRDefault="000A70D4" w:rsidP="000A70D4">
      <w:pPr>
        <w:tabs>
          <w:tab w:val="left" w:pos="3099"/>
        </w:tabs>
        <w:ind w:left="104"/>
        <w:rPr>
          <w:color w:val="0000EE"/>
          <w:w w:val="120"/>
          <w:sz w:val="24"/>
          <w:u w:val="single" w:color="0000EE"/>
        </w:rPr>
        <w:sectPr w:rsidR="000A70D4" w:rsidRPr="00B23D19" w:rsidSect="000A70D4">
          <w:pgSz w:w="11900" w:h="16840"/>
          <w:pgMar w:top="540" w:right="980" w:bottom="280" w:left="1000" w:header="720" w:footer="720" w:gutter="0"/>
          <w:cols w:space="720"/>
        </w:sectPr>
      </w:pPr>
    </w:p>
    <w:p w14:paraId="190E6760" w14:textId="77777777" w:rsidR="000A70D4" w:rsidRPr="00B23D19" w:rsidRDefault="000A70D4" w:rsidP="000A70D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lastRenderedPageBreak/>
        <w:t>INTERNATIONAL ORGANIZATION FOR STANDARDIZATION</w:t>
      </w:r>
    </w:p>
    <w:p w14:paraId="58A093C8" w14:textId="77777777" w:rsidR="000A70D4" w:rsidRPr="00B23D19" w:rsidRDefault="000A70D4" w:rsidP="000A70D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t>ORGANISATION INTERNATIONALE DE NORMALISATION</w:t>
      </w:r>
    </w:p>
    <w:p w14:paraId="23524B8E" w14:textId="77777777" w:rsidR="000A70D4" w:rsidRPr="00B23D19" w:rsidRDefault="000A70D4" w:rsidP="000A70D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t xml:space="preserve">ISO/IEC JTC 1/SC 29/WG 7 MPEG </w:t>
      </w:r>
      <w:r w:rsidRPr="00B23D19">
        <w:rPr>
          <w:rFonts w:ascii="Times New Roman" w:eastAsia="SimSun" w:hAnsi="Times New Roman" w:cs="Times New Roman"/>
          <w:b/>
          <w:caps/>
          <w:sz w:val="28"/>
          <w:szCs w:val="24"/>
          <w:lang w:eastAsia="zh-CN"/>
        </w:rPr>
        <w:t xml:space="preserve">Coding for </w:t>
      </w:r>
      <w:r w:rsidRPr="00B23D19">
        <w:rPr>
          <w:rFonts w:ascii="Times New Roman" w:eastAsia="SimSun" w:hAnsi="Times New Roman" w:cs="Times New Roman"/>
          <w:b/>
          <w:sz w:val="28"/>
          <w:szCs w:val="24"/>
          <w:lang w:eastAsia="zh-CN"/>
        </w:rPr>
        <w:t xml:space="preserve">3D </w:t>
      </w:r>
      <w:r w:rsidRPr="00B23D19">
        <w:rPr>
          <w:rFonts w:ascii="Times New Roman" w:eastAsia="SimSun" w:hAnsi="Times New Roman" w:cs="Times New Roman"/>
          <w:b/>
          <w:caps/>
          <w:sz w:val="28"/>
          <w:szCs w:val="24"/>
          <w:lang w:eastAsia="zh-CN"/>
        </w:rPr>
        <w:t>Graphics and haptics</w:t>
      </w:r>
    </w:p>
    <w:p w14:paraId="27294FA5" w14:textId="77777777" w:rsidR="000A70D4" w:rsidRPr="00B23D19" w:rsidRDefault="000A70D4" w:rsidP="000A70D4">
      <w:pPr>
        <w:rPr>
          <w:rFonts w:ascii="Times New Roman" w:hAnsi="Times New Roman" w:cs="Times New Roman"/>
        </w:rPr>
      </w:pPr>
    </w:p>
    <w:p w14:paraId="76E1243C" w14:textId="18188ACD" w:rsidR="000A70D4" w:rsidRPr="00B23D19" w:rsidRDefault="000A70D4" w:rsidP="000A70D4">
      <w:pPr>
        <w:widowControl/>
        <w:jc w:val="right"/>
        <w:rPr>
          <w:rFonts w:ascii="Times New Roman" w:eastAsia="SimSun" w:hAnsi="Times New Roman" w:cs="Times New Roman"/>
          <w:b/>
          <w:sz w:val="48"/>
          <w:szCs w:val="24"/>
          <w:lang w:eastAsia="zh-CN"/>
        </w:rPr>
      </w:pPr>
      <w:r w:rsidRPr="00B23D19">
        <w:rPr>
          <w:rFonts w:ascii="Times New Roman" w:eastAsia="SimSun" w:hAnsi="Times New Roman" w:cs="Times New Roman"/>
          <w:b/>
          <w:sz w:val="28"/>
          <w:szCs w:val="24"/>
          <w:lang w:eastAsia="zh-CN"/>
        </w:rPr>
        <w:t xml:space="preserve">ISO/IEC JTC 1/SC 29/WG 7 </w:t>
      </w:r>
      <w:r w:rsidRPr="00B23D19">
        <w:rPr>
          <w:rFonts w:ascii="Times New Roman" w:eastAsia="SimSun" w:hAnsi="Times New Roman" w:cs="Times New Roman"/>
          <w:b/>
          <w:sz w:val="48"/>
          <w:szCs w:val="24"/>
          <w:lang w:eastAsia="zh-CN"/>
        </w:rPr>
        <w:t>N</w:t>
      </w:r>
      <w:r w:rsidR="00443706">
        <w:rPr>
          <w:rFonts w:ascii="Times New Roman" w:eastAsia="SimSun" w:hAnsi="Times New Roman" w:cs="Times New Roman"/>
          <w:b/>
          <w:sz w:val="48"/>
          <w:szCs w:val="24"/>
          <w:lang w:eastAsia="zh-CN"/>
        </w:rPr>
        <w:t>11</w:t>
      </w:r>
      <w:r w:rsidR="00D70521">
        <w:rPr>
          <w:rFonts w:ascii="Times New Roman" w:eastAsia="SimSun" w:hAnsi="Times New Roman" w:cs="Times New Roman"/>
          <w:b/>
          <w:sz w:val="48"/>
          <w:szCs w:val="24"/>
          <w:lang w:eastAsia="zh-CN"/>
        </w:rPr>
        <w:t>41</w:t>
      </w:r>
    </w:p>
    <w:p w14:paraId="363813F3" w14:textId="06CBF78A" w:rsidR="000A70D4" w:rsidRPr="00B23D19" w:rsidRDefault="00755A60" w:rsidP="000A70D4">
      <w:pPr>
        <w:widowControl/>
        <w:jc w:val="right"/>
        <w:rPr>
          <w:rFonts w:ascii="Times New Roman" w:eastAsia="SimSun" w:hAnsi="Times New Roman" w:cs="Times New Roman"/>
          <w:b/>
          <w:sz w:val="28"/>
          <w:szCs w:val="24"/>
          <w:lang w:eastAsia="zh-CN"/>
        </w:rPr>
      </w:pPr>
      <w:r>
        <w:rPr>
          <w:rFonts w:ascii="Times New Roman" w:eastAsia="SimSun" w:hAnsi="Times New Roman" w:cs="Times New Roman"/>
          <w:b/>
          <w:sz w:val="28"/>
          <w:szCs w:val="24"/>
          <w:lang w:val="en-GB" w:eastAsia="zh-CN"/>
        </w:rPr>
        <w:t>January</w:t>
      </w:r>
      <w:r w:rsidRPr="00F224A6">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5, Geneva</w:t>
      </w:r>
    </w:p>
    <w:p w14:paraId="20621863" w14:textId="77777777" w:rsidR="000A70D4" w:rsidRPr="00B23D19" w:rsidRDefault="000A70D4" w:rsidP="000A70D4">
      <w:pPr>
        <w:widowControl/>
        <w:jc w:val="right"/>
        <w:rPr>
          <w:rFonts w:ascii="Times New Roman" w:eastAsia="SimSun" w:hAnsi="Times New Roman" w:cs="Times New Roman"/>
          <w:b/>
          <w:sz w:val="28"/>
          <w:szCs w:val="24"/>
          <w:lang w:eastAsia="zh-CN"/>
        </w:rPr>
      </w:pPr>
    </w:p>
    <w:p w14:paraId="6E4E4FE6" w14:textId="77777777" w:rsidR="000A70D4" w:rsidRPr="00B23D19" w:rsidRDefault="000A70D4" w:rsidP="000A70D4">
      <w:pPr>
        <w:widowControl/>
        <w:jc w:val="right"/>
        <w:rPr>
          <w:rFonts w:ascii="Times New Roman" w:eastAsia="SimSun" w:hAnsi="Times New Roman" w:cs="Times New Roman"/>
          <w:b/>
          <w:sz w:val="28"/>
          <w:szCs w:val="24"/>
          <w:lang w:eastAsia="zh-CN"/>
        </w:rPr>
      </w:pPr>
    </w:p>
    <w:tbl>
      <w:tblPr>
        <w:tblW w:w="10169" w:type="dxa"/>
        <w:tblLook w:val="01E0" w:firstRow="1" w:lastRow="1" w:firstColumn="1" w:lastColumn="1" w:noHBand="0" w:noVBand="0"/>
      </w:tblPr>
      <w:tblGrid>
        <w:gridCol w:w="1890"/>
        <w:gridCol w:w="8279"/>
      </w:tblGrid>
      <w:tr w:rsidR="000A70D4" w:rsidRPr="00B23D19" w14:paraId="598321CF" w14:textId="77777777" w:rsidTr="004D7F72">
        <w:tc>
          <w:tcPr>
            <w:tcW w:w="1890" w:type="dxa"/>
            <w:hideMark/>
          </w:tcPr>
          <w:p w14:paraId="4D5C24C3" w14:textId="77777777" w:rsidR="000A70D4" w:rsidRPr="00B23D19" w:rsidRDefault="000A70D4" w:rsidP="004D7F72">
            <w:pPr>
              <w:suppressAutoHyphens/>
              <w:rPr>
                <w:rFonts w:ascii="Times New Roman" w:hAnsi="Times New Roman" w:cs="Times New Roman"/>
                <w:b/>
                <w:sz w:val="24"/>
                <w:szCs w:val="24"/>
              </w:rPr>
            </w:pPr>
            <w:r w:rsidRPr="00B23D19">
              <w:rPr>
                <w:rFonts w:ascii="Times New Roman" w:hAnsi="Times New Roman" w:cs="Times New Roman"/>
                <w:b/>
                <w:sz w:val="24"/>
                <w:szCs w:val="24"/>
              </w:rPr>
              <w:t>Title</w:t>
            </w:r>
          </w:p>
        </w:tc>
        <w:tc>
          <w:tcPr>
            <w:tcW w:w="8279" w:type="dxa"/>
            <w:hideMark/>
          </w:tcPr>
          <w:p w14:paraId="62FB3091" w14:textId="28A30440" w:rsidR="000A70D4" w:rsidRPr="00B23D19" w:rsidRDefault="000A40C4" w:rsidP="004D7F72">
            <w:pPr>
              <w:suppressAutoHyphens/>
              <w:rPr>
                <w:rFonts w:ascii="Times New Roman" w:hAnsi="Times New Roman" w:cs="Times New Roman"/>
                <w:b/>
                <w:sz w:val="24"/>
                <w:szCs w:val="24"/>
                <w:highlight w:val="yellow"/>
              </w:rPr>
            </w:pPr>
            <w:r w:rsidRPr="000A40C4">
              <w:rPr>
                <w:rFonts w:ascii="Times New Roman" w:hAnsi="Times New Roman" w:cs="Times New Roman"/>
                <w:b/>
                <w:sz w:val="24"/>
                <w:szCs w:val="24"/>
              </w:rPr>
              <w:t>Report on the MPEG Haptics Phase 1 Performances</w:t>
            </w:r>
          </w:p>
        </w:tc>
      </w:tr>
      <w:tr w:rsidR="000A70D4" w:rsidRPr="00B23D19" w14:paraId="639DF175" w14:textId="77777777" w:rsidTr="004D7F72">
        <w:tc>
          <w:tcPr>
            <w:tcW w:w="1890" w:type="dxa"/>
            <w:hideMark/>
          </w:tcPr>
          <w:p w14:paraId="16B4FB10" w14:textId="77777777" w:rsidR="000A70D4" w:rsidRPr="00B23D19" w:rsidRDefault="000A70D4" w:rsidP="004D7F72">
            <w:pPr>
              <w:suppressAutoHyphens/>
              <w:rPr>
                <w:rFonts w:ascii="Times New Roman" w:hAnsi="Times New Roman" w:cs="Times New Roman"/>
                <w:b/>
                <w:sz w:val="24"/>
                <w:szCs w:val="24"/>
              </w:rPr>
            </w:pPr>
            <w:r w:rsidRPr="00B23D19">
              <w:rPr>
                <w:rFonts w:ascii="Times New Roman" w:hAnsi="Times New Roman" w:cs="Times New Roman"/>
                <w:b/>
                <w:sz w:val="24"/>
                <w:szCs w:val="24"/>
              </w:rPr>
              <w:t>Source</w:t>
            </w:r>
          </w:p>
        </w:tc>
        <w:tc>
          <w:tcPr>
            <w:tcW w:w="8279" w:type="dxa"/>
            <w:hideMark/>
          </w:tcPr>
          <w:p w14:paraId="381047C4" w14:textId="77777777" w:rsidR="000A70D4" w:rsidRPr="00B23D19" w:rsidRDefault="000A70D4" w:rsidP="004D7F72">
            <w:pPr>
              <w:suppressAutoHyphens/>
              <w:rPr>
                <w:rFonts w:ascii="Times New Roman" w:hAnsi="Times New Roman" w:cs="Times New Roman"/>
                <w:b/>
                <w:sz w:val="24"/>
                <w:szCs w:val="24"/>
              </w:rPr>
            </w:pPr>
            <w:r w:rsidRPr="00B23D19">
              <w:rPr>
                <w:rFonts w:ascii="Times New Roman" w:hAnsi="Times New Roman" w:cs="Times New Roman"/>
                <w:b/>
                <w:sz w:val="24"/>
                <w:szCs w:val="24"/>
              </w:rPr>
              <w:t>WG 7, MPEG Coding for 3D Graphics and Haptics</w:t>
            </w:r>
          </w:p>
        </w:tc>
      </w:tr>
      <w:tr w:rsidR="000A70D4" w:rsidRPr="00B23D19" w14:paraId="628F3587" w14:textId="77777777" w:rsidTr="004D7F72">
        <w:tc>
          <w:tcPr>
            <w:tcW w:w="1890" w:type="dxa"/>
            <w:hideMark/>
          </w:tcPr>
          <w:p w14:paraId="3D450BBE" w14:textId="77777777" w:rsidR="000A70D4" w:rsidRPr="00B23D19" w:rsidRDefault="000A70D4" w:rsidP="004D7F72">
            <w:pPr>
              <w:suppressAutoHyphens/>
              <w:rPr>
                <w:rFonts w:ascii="Times New Roman" w:hAnsi="Times New Roman" w:cs="Times New Roman"/>
                <w:b/>
                <w:sz w:val="24"/>
                <w:szCs w:val="24"/>
              </w:rPr>
            </w:pPr>
            <w:r w:rsidRPr="00B23D19">
              <w:rPr>
                <w:rFonts w:ascii="Times New Roman" w:hAnsi="Times New Roman" w:cs="Times New Roman"/>
                <w:b/>
                <w:sz w:val="24"/>
                <w:szCs w:val="24"/>
              </w:rPr>
              <w:t>Status</w:t>
            </w:r>
          </w:p>
        </w:tc>
        <w:tc>
          <w:tcPr>
            <w:tcW w:w="8279" w:type="dxa"/>
            <w:hideMark/>
          </w:tcPr>
          <w:p w14:paraId="1CE043A1" w14:textId="77777777" w:rsidR="000A70D4" w:rsidRPr="00B23D19" w:rsidRDefault="000A70D4" w:rsidP="004D7F72">
            <w:pPr>
              <w:suppressAutoHyphens/>
              <w:rPr>
                <w:rFonts w:ascii="Times New Roman" w:hAnsi="Times New Roman" w:cs="Times New Roman"/>
                <w:b/>
                <w:sz w:val="24"/>
                <w:szCs w:val="24"/>
              </w:rPr>
            </w:pPr>
            <w:r w:rsidRPr="00B23D19">
              <w:rPr>
                <w:rFonts w:ascii="Times New Roman" w:hAnsi="Times New Roman" w:cs="Times New Roman"/>
                <w:b/>
                <w:sz w:val="24"/>
                <w:szCs w:val="24"/>
              </w:rPr>
              <w:t>Approved</w:t>
            </w:r>
          </w:p>
        </w:tc>
      </w:tr>
      <w:tr w:rsidR="000A70D4" w:rsidRPr="00B23D19" w14:paraId="6B273703" w14:textId="77777777" w:rsidTr="004D7F72">
        <w:tc>
          <w:tcPr>
            <w:tcW w:w="1890" w:type="dxa"/>
            <w:hideMark/>
          </w:tcPr>
          <w:p w14:paraId="2B05652B" w14:textId="77777777" w:rsidR="000A70D4" w:rsidRPr="00B23D19" w:rsidRDefault="000A70D4" w:rsidP="004D7F72">
            <w:pPr>
              <w:suppressAutoHyphens/>
              <w:rPr>
                <w:rFonts w:ascii="Times New Roman" w:hAnsi="Times New Roman" w:cs="Times New Roman"/>
                <w:b/>
                <w:sz w:val="24"/>
                <w:szCs w:val="24"/>
              </w:rPr>
            </w:pPr>
            <w:r w:rsidRPr="00B23D19">
              <w:rPr>
                <w:rFonts w:ascii="Times New Roman" w:hAnsi="Times New Roman" w:cs="Times New Roman"/>
                <w:b/>
                <w:sz w:val="24"/>
                <w:szCs w:val="24"/>
              </w:rPr>
              <w:t>Serial Number</w:t>
            </w:r>
          </w:p>
        </w:tc>
        <w:tc>
          <w:tcPr>
            <w:tcW w:w="8279" w:type="dxa"/>
            <w:hideMark/>
          </w:tcPr>
          <w:p w14:paraId="0906F665" w14:textId="274C30F2" w:rsidR="000A70D4" w:rsidRPr="00B23D19" w:rsidRDefault="00443706" w:rsidP="004D7F72">
            <w:pPr>
              <w:suppressAutoHyphens/>
              <w:rPr>
                <w:rFonts w:ascii="Times New Roman" w:hAnsi="Times New Roman" w:cs="Times New Roman"/>
                <w:b/>
                <w:sz w:val="24"/>
                <w:szCs w:val="24"/>
              </w:rPr>
            </w:pPr>
            <w:r>
              <w:rPr>
                <w:rFonts w:ascii="Times New Roman" w:hAnsi="Times New Roman" w:cs="Times New Roman"/>
                <w:b/>
                <w:sz w:val="24"/>
                <w:szCs w:val="24"/>
              </w:rPr>
              <w:t>24923</w:t>
            </w:r>
          </w:p>
        </w:tc>
      </w:tr>
    </w:tbl>
    <w:p w14:paraId="5A766261" w14:textId="77777777" w:rsidR="000A70D4" w:rsidRPr="00B23D19" w:rsidRDefault="000A70D4" w:rsidP="000A70D4">
      <w:pPr>
        <w:rPr>
          <w:rFonts w:ascii="Times New Roman" w:hAnsi="Times New Roman" w:cs="Times New Roman"/>
          <w:sz w:val="24"/>
        </w:rPr>
      </w:pPr>
    </w:p>
    <w:p w14:paraId="38ABEBFB" w14:textId="77777777" w:rsidR="000A70D4" w:rsidRDefault="000A70D4" w:rsidP="00F224A6">
      <w:pPr>
        <w:widowControl/>
        <w:autoSpaceDE/>
        <w:autoSpaceDN/>
        <w:jc w:val="center"/>
        <w:rPr>
          <w:rFonts w:ascii="Times New Roman" w:eastAsia="SimSun" w:hAnsi="Times New Roman" w:cs="Times New Roman"/>
          <w:b/>
          <w:sz w:val="28"/>
          <w:szCs w:val="24"/>
          <w:lang w:val="fr-FR" w:eastAsia="zh-CN"/>
        </w:rPr>
      </w:pPr>
    </w:p>
    <w:p w14:paraId="397AEB6C" w14:textId="77777777" w:rsidR="006210EC" w:rsidRDefault="006210EC" w:rsidP="00DC0E7E">
      <w:pPr>
        <w:pStyle w:val="Titre1"/>
        <w:ind w:left="0"/>
        <w:rPr>
          <w:lang w:val="en-CA"/>
        </w:rPr>
      </w:pPr>
    </w:p>
    <w:p w14:paraId="26FA2C73" w14:textId="77777777" w:rsidR="006210EC" w:rsidRDefault="006210EC" w:rsidP="006210EC">
      <w:pPr>
        <w:pStyle w:val="Titre1"/>
        <w:numPr>
          <w:ilvl w:val="0"/>
          <w:numId w:val="2"/>
        </w:numPr>
        <w:ind w:left="340" w:hanging="340"/>
        <w:rPr>
          <w:lang w:val="en-CA"/>
        </w:rPr>
      </w:pPr>
      <w:r>
        <w:rPr>
          <w:lang w:val="en-CA"/>
        </w:rPr>
        <w:t>Introduction</w:t>
      </w:r>
    </w:p>
    <w:p w14:paraId="68AD66E9" w14:textId="77777777" w:rsidR="006210EC" w:rsidRPr="004E7038" w:rsidRDefault="006210EC" w:rsidP="004E7038">
      <w:pPr>
        <w:rPr>
          <w:rFonts w:asciiTheme="majorBidi" w:hAnsiTheme="majorBidi" w:cstheme="majorBidi"/>
          <w:lang w:val="en-GB"/>
        </w:rPr>
      </w:pPr>
    </w:p>
    <w:p w14:paraId="4B1930E4" w14:textId="23E55260" w:rsidR="00A9794A" w:rsidRPr="00A9794A" w:rsidRDefault="00A9794A" w:rsidP="00A9794A">
      <w:pPr>
        <w:jc w:val="both"/>
        <w:rPr>
          <w:rFonts w:asciiTheme="majorBidi" w:hAnsiTheme="majorBidi" w:cstheme="majorBidi"/>
        </w:rPr>
      </w:pPr>
      <w:r w:rsidRPr="00A9794A">
        <w:rPr>
          <w:rFonts w:asciiTheme="majorBidi" w:hAnsiTheme="majorBidi" w:cstheme="majorBidi"/>
        </w:rPr>
        <w:t xml:space="preserve">In May 2021, MPEG issued a call for proposals for the specification of a new coding format for haptic data </w:t>
      </w:r>
      <w:r w:rsidRPr="00A9794A">
        <w:rPr>
          <w:rFonts w:asciiTheme="majorBidi" w:hAnsiTheme="majorBidi" w:cstheme="majorBidi"/>
        </w:rPr>
        <w:fldChar w:fldCharType="begin"/>
      </w:r>
      <w:r w:rsidRPr="00A9794A">
        <w:rPr>
          <w:rFonts w:asciiTheme="majorBidi" w:hAnsiTheme="majorBidi" w:cstheme="majorBidi"/>
        </w:rPr>
        <w:instrText xml:space="preserve"> REF _Ref188110236 \r \h </w:instrText>
      </w:r>
      <w:r>
        <w:rPr>
          <w:rFonts w:asciiTheme="majorBidi" w:hAnsiTheme="majorBidi" w:cstheme="majorBidi"/>
        </w:rPr>
        <w:instrText xml:space="preserve"> \* MERGEFORMAT </w:instrText>
      </w:r>
      <w:r w:rsidRPr="00A9794A">
        <w:rPr>
          <w:rFonts w:asciiTheme="majorBidi" w:hAnsiTheme="majorBidi" w:cstheme="majorBidi"/>
        </w:rPr>
      </w:r>
      <w:r w:rsidRPr="00A9794A">
        <w:rPr>
          <w:rFonts w:asciiTheme="majorBidi" w:hAnsiTheme="majorBidi" w:cstheme="majorBidi"/>
        </w:rPr>
        <w:fldChar w:fldCharType="separate"/>
      </w:r>
      <w:r w:rsidRPr="00A9794A">
        <w:rPr>
          <w:rFonts w:asciiTheme="majorBidi" w:hAnsiTheme="majorBidi" w:cstheme="majorBidi"/>
        </w:rPr>
        <w:t>[1]</w:t>
      </w:r>
      <w:r w:rsidRPr="00A9794A">
        <w:rPr>
          <w:rFonts w:asciiTheme="majorBidi" w:hAnsiTheme="majorBidi" w:cstheme="majorBidi"/>
          <w:lang w:val="en-GB"/>
        </w:rPr>
        <w:fldChar w:fldCharType="end"/>
      </w:r>
      <w:r w:rsidRPr="00A9794A">
        <w:rPr>
          <w:rFonts w:asciiTheme="majorBidi" w:hAnsiTheme="majorBidi" w:cstheme="majorBidi"/>
        </w:rPr>
        <w:t xml:space="preserve">. Following this call, a baseline reference design and associated software implementation were defined for the representation and coding of haptic data in a so-called phase 1 </w:t>
      </w:r>
      <w:r w:rsidRPr="00A9794A">
        <w:rPr>
          <w:rFonts w:asciiTheme="majorBidi" w:hAnsiTheme="majorBidi" w:cstheme="majorBidi"/>
        </w:rPr>
        <w:fldChar w:fldCharType="begin"/>
      </w:r>
      <w:r w:rsidRPr="00A9794A">
        <w:rPr>
          <w:rFonts w:asciiTheme="majorBidi" w:hAnsiTheme="majorBidi" w:cstheme="majorBidi"/>
        </w:rPr>
        <w:instrText xml:space="preserve"> REF _Ref188110380 \r \h </w:instrText>
      </w:r>
      <w:r>
        <w:rPr>
          <w:rFonts w:asciiTheme="majorBidi" w:hAnsiTheme="majorBidi" w:cstheme="majorBidi"/>
        </w:rPr>
        <w:instrText xml:space="preserve"> \* MERGEFORMAT </w:instrText>
      </w:r>
      <w:r w:rsidRPr="00A9794A">
        <w:rPr>
          <w:rFonts w:asciiTheme="majorBidi" w:hAnsiTheme="majorBidi" w:cstheme="majorBidi"/>
        </w:rPr>
      </w:r>
      <w:r w:rsidRPr="00A9794A">
        <w:rPr>
          <w:rFonts w:asciiTheme="majorBidi" w:hAnsiTheme="majorBidi" w:cstheme="majorBidi"/>
        </w:rPr>
        <w:fldChar w:fldCharType="separate"/>
      </w:r>
      <w:r w:rsidRPr="00A9794A">
        <w:rPr>
          <w:rFonts w:asciiTheme="majorBidi" w:hAnsiTheme="majorBidi" w:cstheme="majorBidi"/>
        </w:rPr>
        <w:t>[3]</w:t>
      </w:r>
      <w:r w:rsidRPr="00A9794A">
        <w:rPr>
          <w:rFonts w:asciiTheme="majorBidi" w:hAnsiTheme="majorBidi" w:cstheme="majorBidi"/>
          <w:lang w:val="en-GB"/>
        </w:rPr>
        <w:fldChar w:fldCharType="end"/>
      </w:r>
      <w:r w:rsidRPr="00A9794A">
        <w:rPr>
          <w:rFonts w:asciiTheme="majorBidi" w:hAnsiTheme="majorBidi" w:cstheme="majorBidi"/>
        </w:rPr>
        <w:t xml:space="preserve">. </w:t>
      </w:r>
    </w:p>
    <w:p w14:paraId="20757079" w14:textId="77777777" w:rsidR="00A9794A" w:rsidRPr="00A9794A" w:rsidRDefault="00A9794A" w:rsidP="00A9794A">
      <w:pPr>
        <w:jc w:val="both"/>
        <w:rPr>
          <w:rFonts w:asciiTheme="majorBidi" w:hAnsiTheme="majorBidi" w:cstheme="majorBidi"/>
        </w:rPr>
      </w:pPr>
    </w:p>
    <w:p w14:paraId="54689D09" w14:textId="77777777" w:rsidR="00A9794A" w:rsidRPr="00A9794A" w:rsidRDefault="00A9794A" w:rsidP="00A9794A">
      <w:pPr>
        <w:jc w:val="both"/>
        <w:rPr>
          <w:rFonts w:asciiTheme="majorBidi" w:hAnsiTheme="majorBidi" w:cstheme="majorBidi"/>
        </w:rPr>
      </w:pPr>
      <w:r w:rsidRPr="00A9794A">
        <w:rPr>
          <w:rFonts w:asciiTheme="majorBidi" w:hAnsiTheme="majorBidi" w:cstheme="majorBidi"/>
        </w:rPr>
        <w:t>This report introduces the performances of this first phase of the MPEG haptics coding standard computed during the development of the standard. The final version of the standard may have slightly different results due to the changes and improvements done during the standardization phase. However, it is not expected to be drastically different.</w:t>
      </w:r>
    </w:p>
    <w:p w14:paraId="62A2E561" w14:textId="77777777" w:rsidR="00406634" w:rsidRPr="00A23DFD" w:rsidRDefault="00406634" w:rsidP="005A798A">
      <w:pPr>
        <w:rPr>
          <w:rFonts w:asciiTheme="majorBidi" w:hAnsiTheme="majorBidi" w:cstheme="majorBidi"/>
          <w:lang w:val="en-GB"/>
        </w:rPr>
      </w:pPr>
    </w:p>
    <w:p w14:paraId="287E6D72" w14:textId="77777777" w:rsidR="004D3CF1" w:rsidRPr="004D3CF1" w:rsidRDefault="004D3CF1" w:rsidP="004A33BC">
      <w:pPr>
        <w:pStyle w:val="Titre1"/>
        <w:numPr>
          <w:ilvl w:val="0"/>
          <w:numId w:val="2"/>
        </w:numPr>
        <w:ind w:left="340" w:hanging="340"/>
        <w:rPr>
          <w:lang w:val="en-CA"/>
        </w:rPr>
      </w:pPr>
      <w:bookmarkStart w:id="0" w:name="_Toc188110796"/>
      <w:bookmarkStart w:id="1" w:name="_Toc171983570"/>
      <w:r w:rsidRPr="004D3CF1">
        <w:rPr>
          <w:lang w:val="en-CA"/>
        </w:rPr>
        <w:t>Methodology</w:t>
      </w:r>
      <w:bookmarkEnd w:id="0"/>
    </w:p>
    <w:p w14:paraId="15398602" w14:textId="77777777" w:rsidR="004D3CF1" w:rsidRPr="004D3CF1" w:rsidRDefault="004D3CF1" w:rsidP="004A33BC">
      <w:pPr>
        <w:jc w:val="both"/>
        <w:rPr>
          <w:rFonts w:asciiTheme="majorBidi" w:hAnsiTheme="majorBidi" w:cstheme="majorBidi"/>
        </w:rPr>
      </w:pPr>
    </w:p>
    <w:p w14:paraId="5AD6BB2A" w14:textId="4C67150E" w:rsidR="004D3CF1" w:rsidRPr="004D3CF1" w:rsidRDefault="004D3CF1" w:rsidP="004A33BC">
      <w:pPr>
        <w:jc w:val="both"/>
        <w:rPr>
          <w:rFonts w:asciiTheme="majorBidi" w:hAnsiTheme="majorBidi" w:cstheme="majorBidi"/>
        </w:rPr>
      </w:pPr>
      <w:r w:rsidRPr="004D3CF1">
        <w:rPr>
          <w:rFonts w:asciiTheme="majorBidi" w:hAnsiTheme="majorBidi" w:cstheme="majorBidi"/>
        </w:rPr>
        <w:t xml:space="preserve">The MPEG CfP methodology </w:t>
      </w:r>
      <w:r w:rsidRPr="004D3CF1">
        <w:rPr>
          <w:rFonts w:asciiTheme="majorBidi" w:hAnsiTheme="majorBidi" w:cstheme="majorBidi"/>
        </w:rPr>
        <w:fldChar w:fldCharType="begin"/>
      </w:r>
      <w:r w:rsidRPr="004D3CF1">
        <w:rPr>
          <w:rFonts w:asciiTheme="majorBidi" w:hAnsiTheme="majorBidi" w:cstheme="majorBidi"/>
        </w:rPr>
        <w:instrText xml:space="preserve"> REF _Ref188110219 \r \h </w:instrText>
      </w:r>
      <w:r w:rsidR="004A33BC" w:rsidRPr="004A33BC">
        <w:rPr>
          <w:rFonts w:asciiTheme="majorBidi" w:hAnsiTheme="majorBidi" w:cstheme="majorBidi"/>
        </w:rPr>
        <w:instrText xml:space="preserve"> \* MERGEFORMAT </w:instrText>
      </w:r>
      <w:r w:rsidRPr="004D3CF1">
        <w:rPr>
          <w:rFonts w:asciiTheme="majorBidi" w:hAnsiTheme="majorBidi" w:cstheme="majorBidi"/>
        </w:rPr>
      </w:r>
      <w:r w:rsidRPr="004D3CF1">
        <w:rPr>
          <w:rFonts w:asciiTheme="majorBidi" w:hAnsiTheme="majorBidi" w:cstheme="majorBidi"/>
        </w:rPr>
        <w:fldChar w:fldCharType="separate"/>
      </w:r>
      <w:r w:rsidRPr="004D3CF1">
        <w:rPr>
          <w:rFonts w:asciiTheme="majorBidi" w:hAnsiTheme="majorBidi" w:cstheme="majorBidi"/>
        </w:rPr>
        <w:t>[2]</w:t>
      </w:r>
      <w:r w:rsidRPr="004D3CF1">
        <w:rPr>
          <w:rFonts w:asciiTheme="majorBidi" w:hAnsiTheme="majorBidi" w:cstheme="majorBidi"/>
        </w:rPr>
        <w:fldChar w:fldCharType="end"/>
      </w:r>
      <w:r w:rsidRPr="004D3CF1">
        <w:rPr>
          <w:rFonts w:asciiTheme="majorBidi" w:hAnsiTheme="majorBidi" w:cstheme="majorBidi"/>
        </w:rPr>
        <w:t xml:space="preserve">, test streams test platforms and protocols defined to assess the quality of the proposed coding scheme with both objective metrics (PSNR) and subjective tests (MUSHRA), have been used for this evaluation. </w:t>
      </w:r>
    </w:p>
    <w:p w14:paraId="7AD71C30" w14:textId="77777777" w:rsidR="004D3CF1" w:rsidRPr="004D3CF1" w:rsidRDefault="004D3CF1" w:rsidP="004A33BC">
      <w:pPr>
        <w:jc w:val="both"/>
        <w:rPr>
          <w:rFonts w:asciiTheme="majorBidi" w:hAnsiTheme="majorBidi" w:cstheme="majorBidi"/>
        </w:rPr>
      </w:pPr>
    </w:p>
    <w:p w14:paraId="296146CA"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The two platforms designed for the CfP for vibrotactile and kinesthetic signals have been used. The objective of those platforms was to evaluate the potential perceived distortions induced by the signal encoding. Test subjects at three independent laboratories were asked to assess the subjective quality for three different bit-rates representative of the available range from moderate to high compression. The following compressed target bitrates were used: 64 kb/s, 16 kb/s, 8kb/s, 2 kb/s.</w:t>
      </w:r>
    </w:p>
    <w:p w14:paraId="13E575D9" w14:textId="77777777" w:rsidR="004D3CF1" w:rsidRPr="004D3CF1" w:rsidRDefault="004D3CF1" w:rsidP="004A33BC">
      <w:pPr>
        <w:jc w:val="both"/>
        <w:rPr>
          <w:rFonts w:asciiTheme="majorBidi" w:hAnsiTheme="majorBidi" w:cstheme="majorBidi"/>
        </w:rPr>
      </w:pPr>
    </w:p>
    <w:p w14:paraId="64E6BDBA" w14:textId="2372D164" w:rsidR="004D3CF1" w:rsidRPr="004D3CF1" w:rsidRDefault="004D3CF1" w:rsidP="004A33BC">
      <w:pPr>
        <w:jc w:val="both"/>
        <w:rPr>
          <w:rFonts w:asciiTheme="majorBidi" w:hAnsiTheme="majorBidi" w:cstheme="majorBidi"/>
        </w:rPr>
      </w:pPr>
      <w:r w:rsidRPr="004D3CF1">
        <w:rPr>
          <w:rFonts w:asciiTheme="majorBidi" w:hAnsiTheme="majorBidi" w:cstheme="majorBidi"/>
        </w:rPr>
        <w:t xml:space="preserve">The version CRM3 of the public MPEG reference software </w:t>
      </w:r>
      <w:r w:rsidRPr="004D3CF1">
        <w:rPr>
          <w:rFonts w:asciiTheme="majorBidi" w:hAnsiTheme="majorBidi" w:cstheme="majorBidi"/>
        </w:rPr>
        <w:fldChar w:fldCharType="begin"/>
      </w:r>
      <w:r w:rsidRPr="004D3CF1">
        <w:rPr>
          <w:rFonts w:asciiTheme="majorBidi" w:hAnsiTheme="majorBidi" w:cstheme="majorBidi"/>
        </w:rPr>
        <w:instrText xml:space="preserve"> REF _Ref188110284 \r \h </w:instrText>
      </w:r>
      <w:r w:rsidR="004A33BC">
        <w:rPr>
          <w:rFonts w:asciiTheme="majorBidi" w:hAnsiTheme="majorBidi" w:cstheme="majorBidi"/>
        </w:rPr>
        <w:instrText xml:space="preserve"> \* MERGEFORMAT </w:instrText>
      </w:r>
      <w:r w:rsidRPr="004D3CF1">
        <w:rPr>
          <w:rFonts w:asciiTheme="majorBidi" w:hAnsiTheme="majorBidi" w:cstheme="majorBidi"/>
        </w:rPr>
      </w:r>
      <w:r w:rsidRPr="004D3CF1">
        <w:rPr>
          <w:rFonts w:asciiTheme="majorBidi" w:hAnsiTheme="majorBidi" w:cstheme="majorBidi"/>
        </w:rPr>
        <w:fldChar w:fldCharType="separate"/>
      </w:r>
      <w:r w:rsidRPr="004D3CF1">
        <w:rPr>
          <w:rFonts w:asciiTheme="majorBidi" w:hAnsiTheme="majorBidi" w:cstheme="majorBidi"/>
        </w:rPr>
        <w:t>[4]</w:t>
      </w:r>
      <w:r w:rsidRPr="004D3CF1">
        <w:rPr>
          <w:rFonts w:asciiTheme="majorBidi" w:hAnsiTheme="majorBidi" w:cstheme="majorBidi"/>
        </w:rPr>
        <w:fldChar w:fldCharType="end"/>
      </w:r>
      <w:r w:rsidRPr="004D3CF1">
        <w:rPr>
          <w:b/>
          <w:bCs/>
          <w:sz w:val="24"/>
          <w:szCs w:val="24"/>
        </w:rPr>
        <w:t xml:space="preserve"> </w:t>
      </w:r>
      <w:r w:rsidRPr="004D3CF1">
        <w:rPr>
          <w:rFonts w:ascii="Times New Roman" w:hAnsi="Times New Roman" w:cs="Times New Roman"/>
        </w:rPr>
        <w:t>(</w:t>
      </w:r>
      <w:hyperlink r:id="rId13" w:history="1">
        <w:r w:rsidRPr="004D3CF1">
          <w:rPr>
            <w:rStyle w:val="Lienhypertexte"/>
            <w:rFonts w:ascii="Times New Roman" w:hAnsi="Times New Roman" w:cs="Times New Roman"/>
          </w:rPr>
          <w:t>https://github.com/MPEGGroup/HapticReferenceSoftware</w:t>
        </w:r>
      </w:hyperlink>
      <w:r w:rsidRPr="004D3CF1">
        <w:rPr>
          <w:rFonts w:ascii="Times New Roman" w:hAnsi="Times New Roman" w:cs="Times New Roman"/>
        </w:rPr>
        <w:t>) was used with the default</w:t>
      </w:r>
      <w:r w:rsidRPr="004D3CF1">
        <w:rPr>
          <w:rFonts w:asciiTheme="majorBidi" w:hAnsiTheme="majorBidi" w:cstheme="majorBidi"/>
        </w:rPr>
        <w:t xml:space="preserve"> parameter set: cutoff frequency of 72.5Hz and an automatic bit budget computed based on the target bitrate for wavelet bands.</w:t>
      </w:r>
    </w:p>
    <w:p w14:paraId="030975BF" w14:textId="77777777" w:rsidR="004D3CF1" w:rsidRPr="004D3CF1" w:rsidRDefault="004D3CF1" w:rsidP="004A33BC">
      <w:pPr>
        <w:jc w:val="both"/>
        <w:rPr>
          <w:rFonts w:asciiTheme="majorBidi" w:hAnsiTheme="majorBidi" w:cstheme="majorBidi"/>
        </w:rPr>
      </w:pPr>
    </w:p>
    <w:p w14:paraId="1CF6C674"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 xml:space="preserve">The three sets of test streams from the MPEG CfP have been used: Two sets for vibrotactile signals (short effects and long effects) and one set for kinesthetic signals (including force signals, acceleration, or movement). A total of 29 tests streams were used. These test streams include both parametric and PCM input test files with duration ranging from 8ms to 10s. </w:t>
      </w:r>
    </w:p>
    <w:p w14:paraId="42280E1C" w14:textId="77777777" w:rsidR="004D3CF1" w:rsidRPr="004D3CF1" w:rsidRDefault="004D3CF1" w:rsidP="004D3CF1">
      <w:pPr>
        <w:widowControl/>
        <w:autoSpaceDE/>
        <w:autoSpaceDN/>
        <w:rPr>
          <w:b/>
          <w:bCs/>
          <w:sz w:val="24"/>
          <w:szCs w:val="24"/>
        </w:rPr>
      </w:pPr>
      <w:r w:rsidRPr="004D3CF1">
        <w:rPr>
          <w:b/>
          <w:bCs/>
          <w:sz w:val="24"/>
          <w:szCs w:val="24"/>
        </w:rPr>
        <w:tab/>
      </w:r>
    </w:p>
    <w:p w14:paraId="15B21AF8" w14:textId="77777777" w:rsidR="004D3CF1" w:rsidRPr="004D3CF1" w:rsidRDefault="004D3CF1" w:rsidP="00D42259">
      <w:pPr>
        <w:pStyle w:val="Titre1"/>
        <w:numPr>
          <w:ilvl w:val="0"/>
          <w:numId w:val="2"/>
        </w:numPr>
        <w:ind w:left="340" w:hanging="340"/>
        <w:rPr>
          <w:lang w:val="en-CA"/>
        </w:rPr>
      </w:pPr>
      <w:bookmarkStart w:id="2" w:name="_Toc188110797"/>
      <w:r w:rsidRPr="004D3CF1">
        <w:rPr>
          <w:lang w:val="en-CA"/>
        </w:rPr>
        <w:lastRenderedPageBreak/>
        <w:t>Objective Performances</w:t>
      </w:r>
      <w:bookmarkEnd w:id="2"/>
    </w:p>
    <w:p w14:paraId="6CC16AEA" w14:textId="77777777" w:rsidR="004D3CF1" w:rsidRPr="004D3CF1" w:rsidRDefault="004D3CF1" w:rsidP="004D3CF1">
      <w:pPr>
        <w:widowControl/>
        <w:autoSpaceDE/>
        <w:autoSpaceDN/>
        <w:rPr>
          <w:b/>
          <w:bCs/>
          <w:sz w:val="24"/>
          <w:szCs w:val="24"/>
        </w:rPr>
      </w:pPr>
    </w:p>
    <w:p w14:paraId="532F9682"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 xml:space="preserve">To assess the quality of the encoding and also to evaluate the required bit-rate for encoding high quality haptics, different evaluations were done. </w:t>
      </w:r>
    </w:p>
    <w:p w14:paraId="63ADCAAC" w14:textId="77777777" w:rsidR="004D3CF1" w:rsidRPr="004D3CF1" w:rsidRDefault="004D3CF1" w:rsidP="004A33BC">
      <w:pPr>
        <w:jc w:val="both"/>
        <w:rPr>
          <w:rFonts w:asciiTheme="majorBidi" w:hAnsiTheme="majorBidi" w:cstheme="majorBidi"/>
        </w:rPr>
      </w:pPr>
    </w:p>
    <w:p w14:paraId="1D451356" w14:textId="587C5E0E" w:rsidR="004D3CF1" w:rsidRPr="004D3CF1" w:rsidRDefault="004D3CF1" w:rsidP="004A33BC">
      <w:pPr>
        <w:jc w:val="both"/>
        <w:rPr>
          <w:rFonts w:asciiTheme="majorBidi" w:hAnsiTheme="majorBidi" w:cstheme="majorBidi"/>
        </w:rPr>
      </w:pPr>
      <w:r w:rsidRPr="004D3CF1">
        <w:rPr>
          <w:rFonts w:asciiTheme="majorBidi" w:hAnsiTheme="majorBidi" w:cstheme="majorBidi"/>
        </w:rPr>
        <w:t xml:space="preserve">First, bitrates were plotted for descriptive/parametric signals (.ivs and .ahap), as shown in </w:t>
      </w:r>
      <w:r w:rsidRPr="004D3CF1">
        <w:rPr>
          <w:rFonts w:asciiTheme="majorBidi" w:hAnsiTheme="majorBidi" w:cstheme="majorBidi"/>
        </w:rPr>
        <w:fldChar w:fldCharType="begin"/>
      </w:r>
      <w:r w:rsidRPr="004D3CF1">
        <w:rPr>
          <w:rFonts w:asciiTheme="majorBidi" w:hAnsiTheme="majorBidi" w:cstheme="majorBidi"/>
        </w:rPr>
        <w:instrText xml:space="preserve"> REF _Ref188107375 \h </w:instrText>
      </w:r>
      <w:r w:rsidR="004A33BC">
        <w:rPr>
          <w:rFonts w:asciiTheme="majorBidi" w:hAnsiTheme="majorBidi" w:cstheme="majorBidi"/>
        </w:rPr>
        <w:instrText xml:space="preserve"> \* MERGEFORMAT </w:instrText>
      </w:r>
      <w:r w:rsidRPr="004D3CF1">
        <w:rPr>
          <w:rFonts w:asciiTheme="majorBidi" w:hAnsiTheme="majorBidi" w:cstheme="majorBidi"/>
        </w:rPr>
      </w:r>
      <w:r w:rsidRPr="004D3CF1">
        <w:rPr>
          <w:rFonts w:asciiTheme="majorBidi" w:hAnsiTheme="majorBidi" w:cstheme="majorBidi"/>
        </w:rPr>
        <w:fldChar w:fldCharType="separate"/>
      </w:r>
      <w:r w:rsidRPr="004D3CF1">
        <w:rPr>
          <w:rFonts w:asciiTheme="majorBidi" w:hAnsiTheme="majorBidi" w:cstheme="majorBidi"/>
        </w:rPr>
        <w:t>Figure 1</w:t>
      </w:r>
      <w:r w:rsidRPr="004D3CF1">
        <w:rPr>
          <w:rFonts w:asciiTheme="majorBidi" w:hAnsiTheme="majorBidi" w:cstheme="majorBidi"/>
        </w:rPr>
        <w:fldChar w:fldCharType="end"/>
      </w:r>
      <w:r w:rsidRPr="004D3CF1">
        <w:rPr>
          <w:rFonts w:asciiTheme="majorBidi" w:hAnsiTheme="majorBidi" w:cstheme="majorBidi"/>
        </w:rPr>
        <w:t xml:space="preserve">. As depicted, the bit-rate ranges from a few kbps to roughly 60 kbps. Of course, for descriptive encoding, the bit-rate depends on the number of encoded effects. But for the set of tests streams used, corresponding to typical use cases, the distribution of bit-rates shown in </w:t>
      </w:r>
      <w:r w:rsidRPr="004D3CF1">
        <w:rPr>
          <w:rFonts w:asciiTheme="majorBidi" w:hAnsiTheme="majorBidi" w:cstheme="majorBidi"/>
        </w:rPr>
        <w:fldChar w:fldCharType="begin"/>
      </w:r>
      <w:r w:rsidRPr="004D3CF1">
        <w:rPr>
          <w:rFonts w:asciiTheme="majorBidi" w:hAnsiTheme="majorBidi" w:cstheme="majorBidi"/>
        </w:rPr>
        <w:instrText xml:space="preserve"> REF _Ref188107375 \h </w:instrText>
      </w:r>
      <w:r w:rsidR="004A33BC">
        <w:rPr>
          <w:rFonts w:asciiTheme="majorBidi" w:hAnsiTheme="majorBidi" w:cstheme="majorBidi"/>
        </w:rPr>
        <w:instrText xml:space="preserve"> \* MERGEFORMAT </w:instrText>
      </w:r>
      <w:r w:rsidRPr="004D3CF1">
        <w:rPr>
          <w:rFonts w:asciiTheme="majorBidi" w:hAnsiTheme="majorBidi" w:cstheme="majorBidi"/>
        </w:rPr>
      </w:r>
      <w:r w:rsidRPr="004D3CF1">
        <w:rPr>
          <w:rFonts w:asciiTheme="majorBidi" w:hAnsiTheme="majorBidi" w:cstheme="majorBidi"/>
        </w:rPr>
        <w:fldChar w:fldCharType="separate"/>
      </w:r>
      <w:r w:rsidRPr="004D3CF1">
        <w:rPr>
          <w:rFonts w:asciiTheme="majorBidi" w:hAnsiTheme="majorBidi" w:cstheme="majorBidi"/>
        </w:rPr>
        <w:t>Figure 1</w:t>
      </w:r>
      <w:r w:rsidRPr="004D3CF1">
        <w:rPr>
          <w:rFonts w:asciiTheme="majorBidi" w:hAnsiTheme="majorBidi" w:cstheme="majorBidi"/>
        </w:rPr>
        <w:fldChar w:fldCharType="end"/>
      </w:r>
      <w:r w:rsidRPr="004D3CF1">
        <w:rPr>
          <w:rFonts w:asciiTheme="majorBidi" w:hAnsiTheme="majorBidi" w:cstheme="majorBidi"/>
        </w:rPr>
        <w:t xml:space="preserve"> demonstrates that most content can be encoded with a bit-rate lower than 8kbps.</w:t>
      </w:r>
    </w:p>
    <w:p w14:paraId="7E037E77" w14:textId="77777777" w:rsidR="004D3CF1" w:rsidRPr="004D3CF1" w:rsidRDefault="004D3CF1" w:rsidP="004D3CF1">
      <w:pPr>
        <w:widowControl/>
        <w:autoSpaceDE/>
        <w:autoSpaceDN/>
        <w:rPr>
          <w:b/>
          <w:bCs/>
          <w:sz w:val="24"/>
          <w:szCs w:val="24"/>
        </w:rPr>
      </w:pPr>
    </w:p>
    <w:p w14:paraId="67178C38" w14:textId="77777777" w:rsidR="004D3CF1" w:rsidRPr="004D3CF1" w:rsidRDefault="004D3CF1" w:rsidP="00924648">
      <w:pPr>
        <w:widowControl/>
        <w:autoSpaceDE/>
        <w:autoSpaceDN/>
        <w:jc w:val="center"/>
        <w:rPr>
          <w:b/>
          <w:bCs/>
          <w:sz w:val="24"/>
          <w:szCs w:val="24"/>
        </w:rPr>
      </w:pPr>
      <w:r w:rsidRPr="004D3CF1">
        <w:rPr>
          <w:b/>
          <w:bCs/>
          <w:noProof/>
          <w:sz w:val="24"/>
          <w:szCs w:val="24"/>
        </w:rPr>
        <mc:AlternateContent>
          <mc:Choice Requires="cx1">
            <w:drawing>
              <wp:inline distT="0" distB="0" distL="0" distR="0" wp14:anchorId="28302578" wp14:editId="5A1A2C35">
                <wp:extent cx="5362575" cy="2947988"/>
                <wp:effectExtent l="0" t="0" r="9525" b="5080"/>
                <wp:docPr id="1017767776" name="Chart 1">
                  <a:extLst xmlns:a="http://schemas.openxmlformats.org/drawingml/2006/main">
                    <a:ext uri="{FF2B5EF4-FFF2-40B4-BE49-F238E27FC236}">
                      <a16:creationId xmlns:a16="http://schemas.microsoft.com/office/drawing/2014/main" id="{280ABC7D-3041-B7DD-F68C-EB2D19D649B1}"/>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4"/>
                  </a:graphicData>
                </a:graphic>
              </wp:inline>
            </w:drawing>
          </mc:Choice>
          <mc:Fallback xmlns:w16sdtfl="http://schemas.microsoft.com/office/word/2024/wordml/sdtformatlock">
            <w:drawing>
              <wp:inline distT="0" distB="0" distL="0" distR="0" wp14:anchorId="28302578" wp14:editId="5A1A2C35">
                <wp:extent cx="5362575" cy="2947988"/>
                <wp:effectExtent l="0" t="0" r="9525" b="5080"/>
                <wp:docPr id="1017767776" name="Chart 1">
                  <a:extLst xmlns:a="http://schemas.openxmlformats.org/drawingml/2006/main">
                    <a:ext uri="{FF2B5EF4-FFF2-40B4-BE49-F238E27FC236}">
                      <a16:creationId xmlns:a16="http://schemas.microsoft.com/office/drawing/2014/main" id="{280ABC7D-3041-B7DD-F68C-EB2D19D649B1}"/>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17767776" name="Chart 1">
                          <a:extLst>
                            <a:ext uri="{FF2B5EF4-FFF2-40B4-BE49-F238E27FC236}">
                              <a16:creationId xmlns:a16="http://schemas.microsoft.com/office/drawing/2014/main" id="{280ABC7D-3041-B7DD-F68C-EB2D19D649B1}"/>
                            </a:ext>
                          </a:extLst>
                        </pic:cNvPr>
                        <pic:cNvPicPr>
                          <a:picLocks noGrp="1" noRot="1" noChangeAspect="1" noMove="1" noResize="1" noEditPoints="1" noAdjustHandles="1" noChangeArrowheads="1" noChangeShapeType="1"/>
                        </pic:cNvPicPr>
                      </pic:nvPicPr>
                      <pic:blipFill>
                        <a:blip r:embed="rId15"/>
                        <a:stretch>
                          <a:fillRect/>
                        </a:stretch>
                      </pic:blipFill>
                      <pic:spPr>
                        <a:xfrm>
                          <a:off x="0" y="0"/>
                          <a:ext cx="5362575" cy="2947670"/>
                        </a:xfrm>
                        <a:prstGeom prst="rect">
                          <a:avLst/>
                        </a:prstGeom>
                      </pic:spPr>
                    </pic:pic>
                  </a:graphicData>
                </a:graphic>
              </wp:inline>
            </w:drawing>
          </mc:Fallback>
        </mc:AlternateContent>
      </w:r>
    </w:p>
    <w:p w14:paraId="0D6B3D41" w14:textId="77777777" w:rsidR="004D3CF1" w:rsidRPr="004D3CF1" w:rsidRDefault="004D3CF1" w:rsidP="00924648">
      <w:pPr>
        <w:pStyle w:val="Lgende"/>
        <w:jc w:val="center"/>
      </w:pPr>
      <w:bookmarkStart w:id="3" w:name="_Ref188107375"/>
      <w:r w:rsidRPr="004D3CF1">
        <w:t xml:space="preserve">Figure </w:t>
      </w:r>
      <w:fldSimple w:instr=" SEQ Figure \* ARABIC ">
        <w:r w:rsidRPr="004D3CF1">
          <w:t>1</w:t>
        </w:r>
      </w:fldSimple>
      <w:bookmarkEnd w:id="3"/>
      <w:r w:rsidRPr="004D3CF1">
        <w:t xml:space="preserve"> - Bit-rate distribution of encoded parametric synthetic signals.</w:t>
      </w:r>
    </w:p>
    <w:p w14:paraId="66199238" w14:textId="7D9E728E" w:rsidR="004D3CF1" w:rsidRPr="004D3CF1" w:rsidRDefault="004D3CF1" w:rsidP="004A33BC">
      <w:pPr>
        <w:jc w:val="both"/>
        <w:rPr>
          <w:rFonts w:asciiTheme="majorBidi" w:hAnsiTheme="majorBidi" w:cstheme="majorBidi"/>
        </w:rPr>
      </w:pPr>
      <w:r w:rsidRPr="004D3CF1">
        <w:rPr>
          <w:rFonts w:asciiTheme="majorBidi" w:hAnsiTheme="majorBidi" w:cstheme="majorBidi"/>
        </w:rPr>
        <w:t>Second, for PCM tests streams (.wav), the PSNR of the decoded wave files was computed, using three configurations of the encoder:</w:t>
      </w:r>
    </w:p>
    <w:p w14:paraId="7E0B639A"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C2V: 1 band encoding using vectorial parameters</w:t>
      </w:r>
    </w:p>
    <w:p w14:paraId="15F9156A"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C2W: 1 band encoding using wavelet decomposition</w:t>
      </w:r>
    </w:p>
    <w:p w14:paraId="0FB750C3"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 xml:space="preserve">C2VWR: 2 bands encoding, the low-frequency (LF) band using vectorial and the high-frequency (HF) band using wavelet decomposition and residual coding. </w:t>
      </w:r>
    </w:p>
    <w:p w14:paraId="06A206BC" w14:textId="77777777" w:rsidR="004D3CF1" w:rsidRPr="004D3CF1" w:rsidRDefault="004D3CF1" w:rsidP="004A33BC">
      <w:pPr>
        <w:jc w:val="both"/>
        <w:rPr>
          <w:rFonts w:asciiTheme="majorBidi" w:hAnsiTheme="majorBidi" w:cstheme="majorBidi"/>
        </w:rPr>
      </w:pPr>
    </w:p>
    <w:p w14:paraId="10E90F20" w14:textId="15D7DAD7" w:rsidR="004D3CF1" w:rsidRPr="004D3CF1" w:rsidRDefault="004D3CF1" w:rsidP="004A33BC">
      <w:pPr>
        <w:jc w:val="both"/>
        <w:rPr>
          <w:rFonts w:asciiTheme="majorBidi" w:hAnsiTheme="majorBidi" w:cstheme="majorBidi"/>
        </w:rPr>
      </w:pPr>
      <w:r w:rsidRPr="004D3CF1">
        <w:rPr>
          <w:rFonts w:asciiTheme="majorBidi" w:hAnsiTheme="majorBidi" w:cstheme="majorBidi"/>
        </w:rPr>
        <w:fldChar w:fldCharType="begin"/>
      </w:r>
      <w:r w:rsidRPr="004D3CF1">
        <w:rPr>
          <w:rFonts w:asciiTheme="majorBidi" w:hAnsiTheme="majorBidi" w:cstheme="majorBidi"/>
        </w:rPr>
        <w:instrText xml:space="preserve"> REF _Ref188107768 \h </w:instrText>
      </w:r>
      <w:r w:rsidR="004A33BC">
        <w:rPr>
          <w:rFonts w:asciiTheme="majorBidi" w:hAnsiTheme="majorBidi" w:cstheme="majorBidi"/>
        </w:rPr>
        <w:instrText xml:space="preserve"> \* MERGEFORMAT </w:instrText>
      </w:r>
      <w:r w:rsidRPr="004D3CF1">
        <w:rPr>
          <w:rFonts w:asciiTheme="majorBidi" w:hAnsiTheme="majorBidi" w:cstheme="majorBidi"/>
        </w:rPr>
      </w:r>
      <w:r w:rsidRPr="004D3CF1">
        <w:rPr>
          <w:rFonts w:asciiTheme="majorBidi" w:hAnsiTheme="majorBidi" w:cstheme="majorBidi"/>
        </w:rPr>
        <w:fldChar w:fldCharType="separate"/>
      </w:r>
      <w:r w:rsidRPr="004D3CF1">
        <w:rPr>
          <w:rFonts w:asciiTheme="majorBidi" w:hAnsiTheme="majorBidi" w:cstheme="majorBidi"/>
        </w:rPr>
        <w:t>Figure 2</w:t>
      </w:r>
      <w:r w:rsidRPr="004D3CF1">
        <w:rPr>
          <w:rFonts w:asciiTheme="majorBidi" w:hAnsiTheme="majorBidi" w:cstheme="majorBidi"/>
        </w:rPr>
        <w:fldChar w:fldCharType="end"/>
      </w:r>
      <w:r w:rsidRPr="004D3CF1">
        <w:rPr>
          <w:rFonts w:asciiTheme="majorBidi" w:hAnsiTheme="majorBidi" w:cstheme="majorBidi"/>
        </w:rPr>
        <w:t xml:space="preserve"> depicts the resulting values for the full test streams. The wavelet encoding provides a more accurate reconstruction of the signal than parametric representation and</w:t>
      </w:r>
    </w:p>
    <w:p w14:paraId="57F5F446"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interpolation, especially at high bit-rates. This is because arbitrary signals can be represented accurately using this method, when enough bits are spent for encoding. On the other hand, vectorial coding allows very low bit-rates with reasonable quality and reduced computational overhead. The residual coding provides a compromise between the advantages of both solutions, since errors in the low-frequency coding are compensated by the wavelet coding when the target bit-rate provides room for higher reconstruction fidelity. Additionally, one could also just decode the LF band to get a low frequency approximation of the signal.</w:t>
      </w:r>
    </w:p>
    <w:p w14:paraId="11A8FD5F" w14:textId="77777777" w:rsidR="004D3CF1" w:rsidRPr="004D3CF1" w:rsidRDefault="004D3CF1" w:rsidP="004A33BC">
      <w:pPr>
        <w:jc w:val="both"/>
        <w:rPr>
          <w:rFonts w:asciiTheme="majorBidi" w:hAnsiTheme="majorBidi" w:cstheme="majorBidi"/>
        </w:rPr>
      </w:pPr>
    </w:p>
    <w:p w14:paraId="1B0CD41F" w14:textId="77777777" w:rsidR="004D3CF1" w:rsidRPr="004D3CF1" w:rsidRDefault="004D3CF1" w:rsidP="00924648">
      <w:pPr>
        <w:jc w:val="center"/>
        <w:rPr>
          <w:rFonts w:asciiTheme="majorBidi" w:hAnsiTheme="majorBidi" w:cstheme="majorBidi"/>
        </w:rPr>
      </w:pPr>
      <w:r w:rsidRPr="004D3CF1">
        <w:rPr>
          <w:rFonts w:asciiTheme="majorBidi" w:hAnsiTheme="majorBidi" w:cstheme="majorBidi"/>
          <w:noProof/>
        </w:rPr>
        <w:lastRenderedPageBreak/>
        <w:drawing>
          <wp:inline distT="0" distB="0" distL="0" distR="0" wp14:anchorId="391ECF43" wp14:editId="754B5AD4">
            <wp:extent cx="3721210" cy="2164655"/>
            <wp:effectExtent l="0" t="0" r="0" b="7620"/>
            <wp:docPr id="1698097186" name="Picture 1" descr="A graph with different colored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097186" name="Picture 1" descr="A graph with different colored lines and numbers&#10;&#10;Description automatically generated"/>
                    <pic:cNvPicPr/>
                  </pic:nvPicPr>
                  <pic:blipFill>
                    <a:blip r:embed="rId16"/>
                    <a:stretch>
                      <a:fillRect/>
                    </a:stretch>
                  </pic:blipFill>
                  <pic:spPr>
                    <a:xfrm>
                      <a:off x="0" y="0"/>
                      <a:ext cx="3732432" cy="2171183"/>
                    </a:xfrm>
                    <a:prstGeom prst="rect">
                      <a:avLst/>
                    </a:prstGeom>
                  </pic:spPr>
                </pic:pic>
              </a:graphicData>
            </a:graphic>
          </wp:inline>
        </w:drawing>
      </w:r>
    </w:p>
    <w:p w14:paraId="56325BFD" w14:textId="77777777" w:rsidR="004D3CF1" w:rsidRPr="004D3CF1" w:rsidRDefault="004D3CF1" w:rsidP="00924648">
      <w:pPr>
        <w:pStyle w:val="Lgende"/>
        <w:jc w:val="center"/>
      </w:pPr>
      <w:bookmarkStart w:id="4" w:name="_Ref188107768"/>
      <w:r w:rsidRPr="004D3CF1">
        <w:t xml:space="preserve">Figure </w:t>
      </w:r>
      <w:fldSimple w:instr=" SEQ Figure \* ARABIC ">
        <w:r w:rsidRPr="004D3CF1">
          <w:t>2</w:t>
        </w:r>
      </w:fldSimple>
      <w:bookmarkEnd w:id="4"/>
      <w:r w:rsidRPr="004D3CF1">
        <w:t xml:space="preserve"> – PSNR values for PCM encoded signals.</w:t>
      </w:r>
    </w:p>
    <w:p w14:paraId="64FFD1A0" w14:textId="77777777" w:rsidR="004D3CF1" w:rsidRPr="004D3CF1" w:rsidRDefault="004D3CF1" w:rsidP="004D3CF1">
      <w:pPr>
        <w:widowControl/>
        <w:autoSpaceDE/>
        <w:autoSpaceDN/>
        <w:rPr>
          <w:b/>
          <w:bCs/>
          <w:sz w:val="24"/>
          <w:szCs w:val="24"/>
        </w:rPr>
      </w:pPr>
    </w:p>
    <w:p w14:paraId="4519C35D" w14:textId="77777777" w:rsidR="004D3CF1" w:rsidRPr="004D3CF1" w:rsidRDefault="004D3CF1" w:rsidP="00D42259">
      <w:pPr>
        <w:pStyle w:val="Titre1"/>
        <w:numPr>
          <w:ilvl w:val="0"/>
          <w:numId w:val="2"/>
        </w:numPr>
        <w:ind w:left="340" w:hanging="340"/>
        <w:rPr>
          <w:lang w:val="en-CA"/>
        </w:rPr>
      </w:pPr>
      <w:bookmarkStart w:id="5" w:name="_Toc188110798"/>
      <w:r w:rsidRPr="004D3CF1">
        <w:rPr>
          <w:lang w:val="en-CA"/>
        </w:rPr>
        <w:t>Subjective Performances</w:t>
      </w:r>
      <w:bookmarkEnd w:id="5"/>
    </w:p>
    <w:p w14:paraId="08689145" w14:textId="77777777" w:rsidR="004D3CF1" w:rsidRPr="004D3CF1" w:rsidRDefault="004D3CF1" w:rsidP="004D3CF1">
      <w:pPr>
        <w:widowControl/>
        <w:autoSpaceDE/>
        <w:autoSpaceDN/>
        <w:rPr>
          <w:b/>
          <w:bCs/>
          <w:sz w:val="24"/>
          <w:szCs w:val="24"/>
        </w:rPr>
      </w:pPr>
    </w:p>
    <w:p w14:paraId="2E99A64F"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 xml:space="preserve">35 subjects (25 participants aged [18-30], 7 aged [31-40] and 4 aged [41-50]) participated in the evaluation in three independent labs using the MUSHRA methodology. Each individual user test session lasted about 30 minutes for vibrotactile and 1 hour for kinesthetic. In each trial, the user experienced several versions of each test item (the tests streams), processed by a different system under test (vibrotactile and kinesthetic setup). Users were asked to judge the </w:t>
      </w:r>
      <w:r w:rsidRPr="004D3CF1">
        <w:rPr>
          <w:rFonts w:asciiTheme="majorBidi" w:hAnsiTheme="majorBidi" w:cstheme="majorBidi" w:hint="eastAsia"/>
        </w:rPr>
        <w:t>“</w:t>
      </w:r>
      <w:r w:rsidRPr="004D3CF1">
        <w:rPr>
          <w:rFonts w:asciiTheme="majorBidi" w:hAnsiTheme="majorBidi" w:cstheme="majorBidi"/>
        </w:rPr>
        <w:t>Basic Haptic Quality</w:t>
      </w:r>
      <w:r w:rsidRPr="004D3CF1">
        <w:rPr>
          <w:rFonts w:asciiTheme="majorBidi" w:hAnsiTheme="majorBidi" w:cstheme="majorBidi" w:hint="eastAsia"/>
        </w:rPr>
        <w:t>”</w:t>
      </w:r>
      <w:r w:rsidRPr="004D3CF1">
        <w:rPr>
          <w:rFonts w:asciiTheme="majorBidi" w:hAnsiTheme="majorBidi" w:cstheme="majorBidi"/>
        </w:rPr>
        <w:t xml:space="preserve"> of the versions of the test item in each trial as compared to the open reference, with a linear ranking between 0 (bad) to 100 (excellent). Any perceived difference from the open reference was required to be rated down. One of the systems under test was always the hidden reference that was expected be given a rating of 100.</w:t>
      </w:r>
    </w:p>
    <w:p w14:paraId="578DFEE9" w14:textId="77777777" w:rsidR="004D3CF1" w:rsidRPr="004D3CF1" w:rsidRDefault="004D3CF1" w:rsidP="004A33BC">
      <w:pPr>
        <w:jc w:val="both"/>
        <w:rPr>
          <w:rFonts w:asciiTheme="majorBidi" w:hAnsiTheme="majorBidi" w:cstheme="majorBidi"/>
        </w:rPr>
      </w:pPr>
    </w:p>
    <w:p w14:paraId="7D792528" w14:textId="051A9138" w:rsidR="004D3CF1" w:rsidRPr="004D3CF1" w:rsidRDefault="004D3CF1" w:rsidP="004A33BC">
      <w:pPr>
        <w:jc w:val="both"/>
        <w:rPr>
          <w:rFonts w:asciiTheme="majorBidi" w:hAnsiTheme="majorBidi" w:cstheme="majorBidi"/>
        </w:rPr>
      </w:pPr>
      <w:r w:rsidRPr="004D3CF1">
        <w:rPr>
          <w:rFonts w:asciiTheme="majorBidi" w:hAnsiTheme="majorBidi" w:cstheme="majorBidi"/>
        </w:rPr>
        <w:t xml:space="preserve">The results are provided in </w:t>
      </w:r>
      <w:r w:rsidRPr="004D3CF1">
        <w:rPr>
          <w:rFonts w:asciiTheme="majorBidi" w:hAnsiTheme="majorBidi" w:cstheme="majorBidi"/>
        </w:rPr>
        <w:fldChar w:fldCharType="begin"/>
      </w:r>
      <w:r w:rsidRPr="004D3CF1">
        <w:rPr>
          <w:rFonts w:asciiTheme="majorBidi" w:hAnsiTheme="majorBidi" w:cstheme="majorBidi"/>
        </w:rPr>
        <w:instrText xml:space="preserve"> REF _Ref188108678 \h </w:instrText>
      </w:r>
      <w:r w:rsidR="004A33BC">
        <w:rPr>
          <w:rFonts w:asciiTheme="majorBidi" w:hAnsiTheme="majorBidi" w:cstheme="majorBidi"/>
        </w:rPr>
        <w:instrText xml:space="preserve"> \* MERGEFORMAT </w:instrText>
      </w:r>
      <w:r w:rsidRPr="004D3CF1">
        <w:rPr>
          <w:rFonts w:asciiTheme="majorBidi" w:hAnsiTheme="majorBidi" w:cstheme="majorBidi"/>
        </w:rPr>
      </w:r>
      <w:r w:rsidRPr="004D3CF1">
        <w:rPr>
          <w:rFonts w:asciiTheme="majorBidi" w:hAnsiTheme="majorBidi" w:cstheme="majorBidi"/>
        </w:rPr>
        <w:fldChar w:fldCharType="separate"/>
      </w:r>
      <w:r w:rsidRPr="004D3CF1">
        <w:rPr>
          <w:rFonts w:asciiTheme="majorBidi" w:hAnsiTheme="majorBidi" w:cstheme="majorBidi"/>
        </w:rPr>
        <w:t>Figure 3</w:t>
      </w:r>
      <w:r w:rsidRPr="004D3CF1">
        <w:rPr>
          <w:rFonts w:asciiTheme="majorBidi" w:hAnsiTheme="majorBidi" w:cstheme="majorBidi"/>
        </w:rPr>
        <w:fldChar w:fldCharType="end"/>
      </w:r>
      <w:r w:rsidRPr="004D3CF1">
        <w:rPr>
          <w:rFonts w:asciiTheme="majorBidi" w:hAnsiTheme="majorBidi" w:cstheme="majorBidi"/>
        </w:rPr>
        <w:t xml:space="preserve"> considering the 97.5% confidence interval. From the overall results (considering all bit-rates, streams and users), the wavelet encoding (C2W)</w:t>
      </w:r>
    </w:p>
    <w:p w14:paraId="2B935AAE"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exhibits lower results than both vectorial (C2V) and combined coding (C2WR) (i.e. 2 bands vectorial + wavelet residual coding) at low bit-rates. At higher bit-rates vectorial is performing lower than the other methods. The combined C2VWR coding generally provides the best tradeoff with good results at all bit-rates. It benefits from the best of each method.</w:t>
      </w:r>
    </w:p>
    <w:p w14:paraId="4F0A9575" w14:textId="77777777" w:rsidR="004D3CF1" w:rsidRPr="004D3CF1" w:rsidRDefault="004D3CF1" w:rsidP="004A33BC">
      <w:pPr>
        <w:jc w:val="both"/>
        <w:rPr>
          <w:rFonts w:asciiTheme="majorBidi" w:hAnsiTheme="majorBidi" w:cstheme="majorBidi"/>
        </w:rPr>
      </w:pPr>
    </w:p>
    <w:p w14:paraId="641497F2" w14:textId="77777777" w:rsidR="004D3CF1" w:rsidRPr="004D3CF1" w:rsidRDefault="004D3CF1" w:rsidP="00924648">
      <w:pPr>
        <w:widowControl/>
        <w:autoSpaceDE/>
        <w:autoSpaceDN/>
        <w:jc w:val="center"/>
        <w:rPr>
          <w:b/>
          <w:bCs/>
          <w:sz w:val="24"/>
          <w:szCs w:val="24"/>
        </w:rPr>
      </w:pPr>
      <w:r w:rsidRPr="004D3CF1">
        <w:rPr>
          <w:b/>
          <w:bCs/>
          <w:noProof/>
          <w:sz w:val="24"/>
          <w:szCs w:val="24"/>
        </w:rPr>
        <w:drawing>
          <wp:inline distT="0" distB="0" distL="0" distR="0" wp14:anchorId="5EDEACCC" wp14:editId="1F980553">
            <wp:extent cx="4039262" cy="1889318"/>
            <wp:effectExtent l="0" t="0" r="0" b="0"/>
            <wp:docPr id="1342112036" name="Picture 1"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112036" name="Picture 1" descr="A diagram of a graph&#10;&#10;Description automatically generated with medium confidence"/>
                    <pic:cNvPicPr/>
                  </pic:nvPicPr>
                  <pic:blipFill>
                    <a:blip r:embed="rId17"/>
                    <a:stretch>
                      <a:fillRect/>
                    </a:stretch>
                  </pic:blipFill>
                  <pic:spPr>
                    <a:xfrm>
                      <a:off x="0" y="0"/>
                      <a:ext cx="4055843" cy="1897074"/>
                    </a:xfrm>
                    <a:prstGeom prst="rect">
                      <a:avLst/>
                    </a:prstGeom>
                  </pic:spPr>
                </pic:pic>
              </a:graphicData>
            </a:graphic>
          </wp:inline>
        </w:drawing>
      </w:r>
    </w:p>
    <w:p w14:paraId="05161514" w14:textId="77777777" w:rsidR="004D3CF1" w:rsidRPr="004D3CF1" w:rsidRDefault="004D3CF1" w:rsidP="00924648">
      <w:pPr>
        <w:pStyle w:val="Lgende"/>
        <w:jc w:val="center"/>
      </w:pPr>
      <w:bookmarkStart w:id="6" w:name="_Ref188108678"/>
      <w:r w:rsidRPr="004D3CF1">
        <w:t xml:space="preserve">Figure </w:t>
      </w:r>
      <w:fldSimple w:instr=" SEQ Figure \* ARABIC ">
        <w:r w:rsidRPr="004D3CF1">
          <w:t>3</w:t>
        </w:r>
      </w:fldSimple>
      <w:bookmarkEnd w:id="6"/>
      <w:r w:rsidRPr="004D3CF1">
        <w:t xml:space="preserve"> - Average subjective performances of the different encoder configurations for all PCM input files &amp; for three bit-rates, with the 2.5% confidence interval (HR: Hidden Reference, V: Vectorial (C2V), W: Wavelet (C2W), VWR: Vectorial + Wavelet + Residual (C2VWR))..</w:t>
      </w:r>
    </w:p>
    <w:p w14:paraId="3B3364E7" w14:textId="77777777" w:rsidR="004D3CF1" w:rsidRPr="004D3CF1" w:rsidRDefault="004D3CF1" w:rsidP="004D3CF1">
      <w:pPr>
        <w:widowControl/>
        <w:autoSpaceDE/>
        <w:autoSpaceDN/>
        <w:rPr>
          <w:b/>
          <w:bCs/>
          <w:sz w:val="24"/>
          <w:szCs w:val="24"/>
        </w:rPr>
      </w:pPr>
    </w:p>
    <w:p w14:paraId="3DB2B415" w14:textId="77777777" w:rsidR="004D3CF1" w:rsidRPr="004D3CF1" w:rsidRDefault="004D3CF1" w:rsidP="00924648">
      <w:pPr>
        <w:pStyle w:val="Titre1"/>
        <w:numPr>
          <w:ilvl w:val="0"/>
          <w:numId w:val="2"/>
        </w:numPr>
        <w:ind w:left="340" w:hanging="340"/>
        <w:rPr>
          <w:lang w:val="en-CA"/>
        </w:rPr>
      </w:pPr>
      <w:bookmarkStart w:id="7" w:name="_Toc188110799"/>
      <w:r w:rsidRPr="004D3CF1">
        <w:rPr>
          <w:lang w:val="en-CA"/>
        </w:rPr>
        <w:t>Conclusion</w:t>
      </w:r>
      <w:bookmarkEnd w:id="7"/>
    </w:p>
    <w:p w14:paraId="0BB34C05" w14:textId="77777777" w:rsidR="004D3CF1" w:rsidRPr="004D3CF1" w:rsidRDefault="004D3CF1" w:rsidP="004A33BC">
      <w:pPr>
        <w:jc w:val="both"/>
        <w:rPr>
          <w:rFonts w:asciiTheme="majorBidi" w:hAnsiTheme="majorBidi" w:cstheme="majorBidi"/>
        </w:rPr>
      </w:pPr>
    </w:p>
    <w:p w14:paraId="78780CBE"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lastRenderedPageBreak/>
        <w:t>The results reported in this document clearly show that the MPEG codec is flexible and generic to fulfill current and future applications and services. For instance, vectorial encoding can be used to encode haptic effects for very low bit-rate applications and simple synthetic effects, while a higher quality encoding can be achieved using an additional wavelet encoding band (or even using only wavelet encoding), for higher bit-rates and real signal recordings.</w:t>
      </w:r>
    </w:p>
    <w:p w14:paraId="308DC651" w14:textId="77777777" w:rsidR="004D3CF1" w:rsidRPr="004D3CF1" w:rsidRDefault="004D3CF1" w:rsidP="004A33BC">
      <w:pPr>
        <w:jc w:val="both"/>
        <w:rPr>
          <w:rFonts w:asciiTheme="majorBidi" w:hAnsiTheme="majorBidi" w:cstheme="majorBidi"/>
        </w:rPr>
      </w:pPr>
    </w:p>
    <w:p w14:paraId="49FDDD7A"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rPr>
        <w:t>From the evaluations performed during the development process, the following bit-rate ranges per channel can be recommended depending on the expected quality level:</w:t>
      </w:r>
    </w:p>
    <w:p w14:paraId="2B26792C"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hint="eastAsia"/>
        </w:rPr>
        <w:t>•</w:t>
      </w:r>
      <w:r w:rsidRPr="004D3CF1">
        <w:rPr>
          <w:rFonts w:asciiTheme="majorBidi" w:hAnsiTheme="majorBidi" w:cstheme="majorBidi"/>
        </w:rPr>
        <w:t xml:space="preserve"> 2-4 kbps: perceptible distortion</w:t>
      </w:r>
    </w:p>
    <w:p w14:paraId="7E035D61"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hint="eastAsia"/>
        </w:rPr>
        <w:t>•</w:t>
      </w:r>
      <w:r w:rsidRPr="004D3CF1">
        <w:rPr>
          <w:rFonts w:asciiTheme="majorBidi" w:hAnsiTheme="majorBidi" w:cstheme="majorBidi"/>
        </w:rPr>
        <w:t xml:space="preserve"> 8-16 kbps: some distortions, but not annoying</w:t>
      </w:r>
    </w:p>
    <w:p w14:paraId="62224E9E" w14:textId="77777777" w:rsidR="004D3CF1" w:rsidRPr="004D3CF1" w:rsidRDefault="004D3CF1" w:rsidP="004A33BC">
      <w:pPr>
        <w:jc w:val="both"/>
        <w:rPr>
          <w:rFonts w:asciiTheme="majorBidi" w:hAnsiTheme="majorBidi" w:cstheme="majorBidi"/>
        </w:rPr>
      </w:pPr>
      <w:r w:rsidRPr="004D3CF1">
        <w:rPr>
          <w:rFonts w:asciiTheme="majorBidi" w:hAnsiTheme="majorBidi" w:cstheme="majorBidi" w:hint="eastAsia"/>
        </w:rPr>
        <w:t>•</w:t>
      </w:r>
      <w:r w:rsidRPr="004D3CF1">
        <w:rPr>
          <w:rFonts w:asciiTheme="majorBidi" w:hAnsiTheme="majorBidi" w:cstheme="majorBidi"/>
        </w:rPr>
        <w:t xml:space="preserve"> 32-64 kbps: no perceptible distortion</w:t>
      </w:r>
    </w:p>
    <w:p w14:paraId="6D8494BF" w14:textId="21C4123C" w:rsidR="008F759F" w:rsidRPr="004A33BC" w:rsidRDefault="004D3CF1" w:rsidP="004A33BC">
      <w:pPr>
        <w:jc w:val="both"/>
        <w:rPr>
          <w:rFonts w:asciiTheme="majorBidi" w:hAnsiTheme="majorBidi" w:cstheme="majorBidi"/>
        </w:rPr>
      </w:pPr>
      <w:r w:rsidRPr="004D3CF1">
        <w:rPr>
          <w:rFonts w:asciiTheme="majorBidi" w:hAnsiTheme="majorBidi" w:cstheme="majorBidi" w:hint="eastAsia"/>
        </w:rPr>
        <w:t>•</w:t>
      </w:r>
      <w:r w:rsidRPr="004D3CF1">
        <w:rPr>
          <w:rFonts w:asciiTheme="majorBidi" w:hAnsiTheme="majorBidi" w:cstheme="majorBidi"/>
        </w:rPr>
        <w:t xml:space="preserve"> </w:t>
      </w:r>
      <w:r w:rsidRPr="004D3CF1">
        <w:rPr>
          <w:rFonts w:asciiTheme="majorBidi" w:hAnsiTheme="majorBidi" w:cstheme="majorBidi" w:hint="eastAsia"/>
        </w:rPr>
        <w:t>≥</w:t>
      </w:r>
      <w:r w:rsidRPr="004D3CF1">
        <w:rPr>
          <w:rFonts w:asciiTheme="majorBidi" w:hAnsiTheme="majorBidi" w:cstheme="majorBidi"/>
        </w:rPr>
        <w:t xml:space="preserve"> 64 kbps: perceptually lossless.</w:t>
      </w:r>
    </w:p>
    <w:p w14:paraId="6D0559F8" w14:textId="77777777" w:rsidR="008F759F" w:rsidRDefault="008F759F" w:rsidP="008F759F">
      <w:pPr>
        <w:widowControl/>
        <w:autoSpaceDE/>
        <w:autoSpaceDN/>
        <w:rPr>
          <w:rFonts w:asciiTheme="majorBidi" w:eastAsia="SimSun" w:hAnsiTheme="majorBidi" w:cstheme="majorBidi"/>
          <w:b/>
          <w:bCs/>
          <w:lang w:val="en-GB" w:eastAsia="zh-CN"/>
        </w:rPr>
      </w:pPr>
    </w:p>
    <w:p w14:paraId="4192F997" w14:textId="77777777" w:rsidR="00924648" w:rsidRDefault="00924648" w:rsidP="008F759F">
      <w:pPr>
        <w:widowControl/>
        <w:autoSpaceDE/>
        <w:autoSpaceDN/>
        <w:rPr>
          <w:rFonts w:asciiTheme="majorBidi" w:eastAsia="SimSun" w:hAnsiTheme="majorBidi" w:cstheme="majorBidi"/>
          <w:b/>
          <w:bCs/>
          <w:lang w:val="en-GB" w:eastAsia="zh-CN"/>
        </w:rPr>
      </w:pPr>
    </w:p>
    <w:p w14:paraId="6596398C" w14:textId="79C3DA8F" w:rsidR="00D42259" w:rsidRPr="008F759F" w:rsidRDefault="008F759F" w:rsidP="008F759F">
      <w:pPr>
        <w:widowControl/>
        <w:autoSpaceDE/>
        <w:autoSpaceDN/>
        <w:rPr>
          <w:rFonts w:asciiTheme="majorBidi" w:eastAsia="SimSun" w:hAnsiTheme="majorBidi" w:cstheme="majorBidi"/>
          <w:b/>
          <w:bCs/>
          <w:sz w:val="32"/>
          <w:szCs w:val="32"/>
          <w:lang w:val="en-GB" w:eastAsia="zh-CN"/>
        </w:rPr>
      </w:pPr>
      <w:r w:rsidRPr="008F759F">
        <w:rPr>
          <w:rFonts w:asciiTheme="majorBidi" w:eastAsia="SimSun" w:hAnsiTheme="majorBidi" w:cstheme="majorBidi"/>
          <w:b/>
          <w:bCs/>
          <w:sz w:val="32"/>
          <w:szCs w:val="32"/>
          <w:lang w:val="en-GB" w:eastAsia="zh-CN"/>
        </w:rPr>
        <w:t>References</w:t>
      </w:r>
      <w:bookmarkEnd w:id="1"/>
    </w:p>
    <w:p w14:paraId="14779A73" w14:textId="77777777" w:rsidR="00D42259" w:rsidRPr="003F0716" w:rsidRDefault="00D42259" w:rsidP="00D42259">
      <w:pPr>
        <w:widowControl/>
        <w:numPr>
          <w:ilvl w:val="0"/>
          <w:numId w:val="11"/>
        </w:numPr>
        <w:autoSpaceDE/>
        <w:autoSpaceDN/>
        <w:ind w:left="360"/>
        <w:rPr>
          <w:rFonts w:asciiTheme="minorBidi" w:eastAsia="SimSun" w:hAnsiTheme="minorBidi" w:cstheme="minorBidi"/>
          <w:bCs/>
          <w:sz w:val="16"/>
          <w:szCs w:val="16"/>
          <w:lang w:eastAsia="zh-CN"/>
        </w:rPr>
      </w:pPr>
      <w:bookmarkStart w:id="8" w:name="_Ref188110236"/>
      <w:r w:rsidRPr="003F0716">
        <w:rPr>
          <w:rFonts w:asciiTheme="minorBidi" w:eastAsia="SimSun" w:hAnsiTheme="minorBidi" w:cstheme="minorBidi"/>
          <w:bCs/>
          <w:sz w:val="16"/>
          <w:szCs w:val="16"/>
          <w:lang w:eastAsia="zh-CN"/>
        </w:rPr>
        <w:t>WG 02 MPEG Technical requirements, “Call for Proposals for the Coded Representation of haptics; Phase 1”, document N00070, May 2021.</w:t>
      </w:r>
      <w:bookmarkEnd w:id="8"/>
    </w:p>
    <w:p w14:paraId="4B6CE2D4" w14:textId="77777777" w:rsidR="00D42259" w:rsidRPr="003F0716" w:rsidRDefault="00D42259" w:rsidP="00D42259">
      <w:pPr>
        <w:widowControl/>
        <w:numPr>
          <w:ilvl w:val="0"/>
          <w:numId w:val="11"/>
        </w:numPr>
        <w:autoSpaceDE/>
        <w:autoSpaceDN/>
        <w:ind w:left="360"/>
        <w:rPr>
          <w:rFonts w:asciiTheme="minorBidi" w:eastAsia="SimSun" w:hAnsiTheme="minorBidi" w:cstheme="minorBidi"/>
          <w:bCs/>
          <w:sz w:val="16"/>
          <w:szCs w:val="16"/>
          <w:lang w:eastAsia="zh-CN"/>
        </w:rPr>
      </w:pPr>
      <w:bookmarkStart w:id="9" w:name="_Ref188110219"/>
      <w:r w:rsidRPr="003F0716">
        <w:rPr>
          <w:rFonts w:asciiTheme="minorBidi" w:eastAsia="SimSun" w:hAnsiTheme="minorBidi" w:cstheme="minorBidi"/>
          <w:bCs/>
          <w:sz w:val="16"/>
          <w:szCs w:val="16"/>
          <w:lang w:eastAsia="zh-CN"/>
        </w:rPr>
        <w:t>WG 02 MPEG Technical requirements, “Submissions and Evaluation Procedures for Haptics CfP – Phase 1”, document N00071, May 2021.</w:t>
      </w:r>
      <w:bookmarkEnd w:id="9"/>
    </w:p>
    <w:p w14:paraId="2B46A992" w14:textId="77777777" w:rsidR="00D42259" w:rsidRPr="003F0716" w:rsidRDefault="00D42259" w:rsidP="00D42259">
      <w:pPr>
        <w:widowControl/>
        <w:numPr>
          <w:ilvl w:val="0"/>
          <w:numId w:val="11"/>
        </w:numPr>
        <w:autoSpaceDE/>
        <w:autoSpaceDN/>
        <w:ind w:left="360"/>
        <w:rPr>
          <w:rFonts w:asciiTheme="minorBidi" w:eastAsia="SimSun" w:hAnsiTheme="minorBidi" w:cstheme="minorBidi"/>
          <w:bCs/>
          <w:sz w:val="16"/>
          <w:szCs w:val="16"/>
          <w:lang w:eastAsia="zh-CN"/>
        </w:rPr>
      </w:pPr>
      <w:bookmarkStart w:id="10" w:name="_Ref188110380"/>
      <w:r w:rsidRPr="003F0716">
        <w:rPr>
          <w:rFonts w:asciiTheme="minorBidi" w:eastAsia="SimSun" w:hAnsiTheme="minorBidi" w:cstheme="minorBidi"/>
          <w:bCs/>
          <w:sz w:val="16"/>
          <w:szCs w:val="16"/>
          <w:lang w:eastAsia="zh-CN"/>
        </w:rPr>
        <w:t>WG 02 MPEG Technical requirements, “Final Report of the Haptics Phase 1 CfP”, document N00160, January 2022.</w:t>
      </w:r>
      <w:bookmarkEnd w:id="10"/>
    </w:p>
    <w:p w14:paraId="50E4159D" w14:textId="77777777" w:rsidR="00D42259" w:rsidRPr="003F0716" w:rsidRDefault="00D42259" w:rsidP="00D42259">
      <w:pPr>
        <w:widowControl/>
        <w:numPr>
          <w:ilvl w:val="0"/>
          <w:numId w:val="11"/>
        </w:numPr>
        <w:autoSpaceDE/>
        <w:autoSpaceDN/>
        <w:ind w:left="360"/>
        <w:rPr>
          <w:rFonts w:asciiTheme="minorBidi" w:eastAsia="SimSun" w:hAnsiTheme="minorBidi" w:cstheme="minorBidi"/>
          <w:bCs/>
          <w:sz w:val="16"/>
          <w:szCs w:val="16"/>
          <w:lang w:eastAsia="zh-CN"/>
        </w:rPr>
      </w:pPr>
      <w:bookmarkStart w:id="11" w:name="_Ref188110284"/>
      <w:r w:rsidRPr="003F0716">
        <w:rPr>
          <w:rFonts w:asciiTheme="minorBidi" w:eastAsia="SimSun" w:hAnsiTheme="minorBidi" w:cstheme="minorBidi"/>
          <w:bCs/>
          <w:sz w:val="16"/>
          <w:szCs w:val="16"/>
          <w:lang w:eastAsia="zh-CN"/>
        </w:rPr>
        <w:t>WG 07 MPEG 3D Graphics Coding and Haptics Coding, “New release 3.1 of the Reference Software for Haptics Coding Phase 1 (CRM3.1)”, document N006261, May 2023.</w:t>
      </w:r>
      <w:bookmarkEnd w:id="11"/>
    </w:p>
    <w:p w14:paraId="591DFE20" w14:textId="77777777" w:rsidR="00D42259" w:rsidRPr="003F0716" w:rsidRDefault="00D42259" w:rsidP="00D42259">
      <w:pPr>
        <w:widowControl/>
        <w:numPr>
          <w:ilvl w:val="0"/>
          <w:numId w:val="11"/>
        </w:numPr>
        <w:autoSpaceDE/>
        <w:autoSpaceDN/>
        <w:ind w:left="360"/>
        <w:rPr>
          <w:rFonts w:asciiTheme="minorBidi" w:eastAsia="SimSun" w:hAnsiTheme="minorBidi" w:cstheme="minorBidi"/>
          <w:bCs/>
          <w:sz w:val="16"/>
          <w:szCs w:val="16"/>
          <w:lang w:eastAsia="zh-CN"/>
        </w:rPr>
      </w:pPr>
      <w:bookmarkStart w:id="12" w:name="_Ref188110198"/>
      <w:r w:rsidRPr="003F0716">
        <w:rPr>
          <w:rFonts w:asciiTheme="minorBidi" w:eastAsia="SimSun" w:hAnsiTheme="minorBidi" w:cstheme="minorBidi"/>
          <w:bCs/>
          <w:sz w:val="16"/>
          <w:szCs w:val="16"/>
          <w:lang w:eastAsia="zh-CN"/>
        </w:rPr>
        <w:t>WG 07 MPEG 3D Graphics Coding and Haptics Coding, “Text of ISO/IEC FDIS 23090-31 Haptics coding”, document N00832, April 2024.</w:t>
      </w:r>
      <w:bookmarkEnd w:id="12"/>
    </w:p>
    <w:p w14:paraId="6EAB0683" w14:textId="77777777" w:rsidR="00D42259" w:rsidRPr="003F0716" w:rsidRDefault="00D42259" w:rsidP="00D42259">
      <w:pPr>
        <w:widowControl/>
        <w:numPr>
          <w:ilvl w:val="0"/>
          <w:numId w:val="11"/>
        </w:numPr>
        <w:autoSpaceDE/>
        <w:autoSpaceDN/>
        <w:ind w:left="360"/>
        <w:rPr>
          <w:rFonts w:asciiTheme="minorBidi" w:eastAsia="SimSun" w:hAnsiTheme="minorBidi" w:cstheme="minorBidi"/>
          <w:bCs/>
          <w:sz w:val="16"/>
          <w:szCs w:val="16"/>
          <w:lang w:eastAsia="zh-CN"/>
        </w:rPr>
      </w:pPr>
      <w:r w:rsidRPr="003F0716">
        <w:rPr>
          <w:rFonts w:asciiTheme="minorBidi" w:eastAsia="SimSun" w:hAnsiTheme="minorBidi" w:cstheme="minorBidi"/>
          <w:bCs/>
          <w:sz w:val="16"/>
          <w:szCs w:val="16"/>
          <w:lang w:eastAsia="zh-CN"/>
        </w:rPr>
        <w:t>WG 07 MPEG 3D Graphics Coding and Haptics Coding, “DIS of ISO/IEC 23090-33 Conformance and reference software for haptics coding”, document N00938, August 2024.</w:t>
      </w:r>
    </w:p>
    <w:p w14:paraId="58A7E11E" w14:textId="77777777" w:rsidR="008F759F" w:rsidRPr="00D42259" w:rsidRDefault="008F759F" w:rsidP="00F224A6">
      <w:pPr>
        <w:widowControl/>
        <w:autoSpaceDE/>
        <w:autoSpaceDN/>
        <w:rPr>
          <w:rFonts w:asciiTheme="majorBidi" w:eastAsia="SimSun" w:hAnsiTheme="majorBidi" w:cstheme="majorBidi"/>
          <w:bCs/>
          <w:lang w:eastAsia="zh-CN"/>
        </w:rPr>
      </w:pPr>
    </w:p>
    <w:sectPr w:rsidR="008F759F" w:rsidRPr="00D42259" w:rsidSect="00385C5D">
      <w:footerReference w:type="default" r:id="rId18"/>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BB352" w14:textId="77777777" w:rsidR="00AA6657" w:rsidRDefault="00AA6657" w:rsidP="009E784A">
      <w:r>
        <w:separator/>
      </w:r>
    </w:p>
  </w:endnote>
  <w:endnote w:type="continuationSeparator" w:id="0">
    <w:p w14:paraId="664CFC2D" w14:textId="77777777" w:rsidR="00AA6657" w:rsidRDefault="00AA665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BDD70" w14:textId="77777777" w:rsidR="00AA6657" w:rsidRDefault="00AA6657" w:rsidP="009E784A">
      <w:r>
        <w:separator/>
      </w:r>
    </w:p>
  </w:footnote>
  <w:footnote w:type="continuationSeparator" w:id="0">
    <w:p w14:paraId="3570A7D6" w14:textId="77777777" w:rsidR="00AA6657" w:rsidRDefault="00AA6657"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65364"/>
    <w:multiLevelType w:val="hybridMultilevel"/>
    <w:tmpl w:val="F24C1576"/>
    <w:lvl w:ilvl="0" w:tplc="2000000F">
      <w:start w:val="1"/>
      <w:numFmt w:val="decimal"/>
      <w:lvlText w:val="%1."/>
      <w:lvlJc w:val="left"/>
      <w:pPr>
        <w:ind w:left="1083" w:hanging="360"/>
      </w:pPr>
    </w:lvl>
    <w:lvl w:ilvl="1" w:tplc="20000019">
      <w:start w:val="1"/>
      <w:numFmt w:val="lowerLetter"/>
      <w:lvlText w:val="%2."/>
      <w:lvlJc w:val="left"/>
      <w:pPr>
        <w:ind w:left="1803" w:hanging="360"/>
      </w:pPr>
    </w:lvl>
    <w:lvl w:ilvl="2" w:tplc="2000001B" w:tentative="1">
      <w:start w:val="1"/>
      <w:numFmt w:val="lowerRoman"/>
      <w:lvlText w:val="%3."/>
      <w:lvlJc w:val="right"/>
      <w:pPr>
        <w:ind w:left="2523" w:hanging="180"/>
      </w:pPr>
    </w:lvl>
    <w:lvl w:ilvl="3" w:tplc="2000000F" w:tentative="1">
      <w:start w:val="1"/>
      <w:numFmt w:val="decimal"/>
      <w:lvlText w:val="%4."/>
      <w:lvlJc w:val="left"/>
      <w:pPr>
        <w:ind w:left="3243" w:hanging="360"/>
      </w:pPr>
    </w:lvl>
    <w:lvl w:ilvl="4" w:tplc="20000019" w:tentative="1">
      <w:start w:val="1"/>
      <w:numFmt w:val="lowerLetter"/>
      <w:lvlText w:val="%5."/>
      <w:lvlJc w:val="left"/>
      <w:pPr>
        <w:ind w:left="3963" w:hanging="360"/>
      </w:pPr>
    </w:lvl>
    <w:lvl w:ilvl="5" w:tplc="2000001B" w:tentative="1">
      <w:start w:val="1"/>
      <w:numFmt w:val="lowerRoman"/>
      <w:lvlText w:val="%6."/>
      <w:lvlJc w:val="right"/>
      <w:pPr>
        <w:ind w:left="4683" w:hanging="180"/>
      </w:pPr>
    </w:lvl>
    <w:lvl w:ilvl="6" w:tplc="2000000F" w:tentative="1">
      <w:start w:val="1"/>
      <w:numFmt w:val="decimal"/>
      <w:lvlText w:val="%7."/>
      <w:lvlJc w:val="left"/>
      <w:pPr>
        <w:ind w:left="5403" w:hanging="360"/>
      </w:pPr>
    </w:lvl>
    <w:lvl w:ilvl="7" w:tplc="20000019" w:tentative="1">
      <w:start w:val="1"/>
      <w:numFmt w:val="lowerLetter"/>
      <w:lvlText w:val="%8."/>
      <w:lvlJc w:val="left"/>
      <w:pPr>
        <w:ind w:left="6123" w:hanging="360"/>
      </w:pPr>
    </w:lvl>
    <w:lvl w:ilvl="8" w:tplc="2000001B" w:tentative="1">
      <w:start w:val="1"/>
      <w:numFmt w:val="lowerRoman"/>
      <w:lvlText w:val="%9."/>
      <w:lvlJc w:val="right"/>
      <w:pPr>
        <w:ind w:left="6843" w:hanging="180"/>
      </w:pPr>
    </w:lvl>
  </w:abstractNum>
  <w:abstractNum w:abstractNumId="1" w15:restartNumberingAfterBreak="0">
    <w:nsid w:val="19E63B79"/>
    <w:multiLevelType w:val="hybridMultilevel"/>
    <w:tmpl w:val="0DCEFAC6"/>
    <w:lvl w:ilvl="0" w:tplc="086C92CA">
      <w:start w:val="1"/>
      <w:numFmt w:val="decimal"/>
      <w:lvlText w:val="%1."/>
      <w:lvlJc w:val="left"/>
      <w:pPr>
        <w:ind w:left="922" w:hanging="360"/>
      </w:pPr>
      <w:rPr>
        <w:rFonts w:ascii="Times New Roman" w:eastAsia="Times New Roman" w:hAnsi="Times New Roman" w:cs="Times New Roman" w:hint="default"/>
        <w:b/>
        <w:bCs/>
        <w:w w:val="100"/>
        <w:sz w:val="24"/>
        <w:szCs w:val="24"/>
        <w:lang w:val="en-US" w:eastAsia="en-US" w:bidi="ar-SA"/>
      </w:rPr>
    </w:lvl>
    <w:lvl w:ilvl="1" w:tplc="040C000F">
      <w:start w:val="1"/>
      <w:numFmt w:val="decimal"/>
      <w:lvlText w:val="%2."/>
      <w:lvlJc w:val="left"/>
      <w:pPr>
        <w:ind w:left="1281" w:hanging="360"/>
      </w:pPr>
    </w:lvl>
    <w:lvl w:ilvl="2" w:tplc="69A6A168">
      <w:numFmt w:val="bullet"/>
      <w:lvlText w:val="•"/>
      <w:lvlJc w:val="left"/>
      <w:pPr>
        <w:ind w:left="2000" w:hanging="360"/>
      </w:pPr>
      <w:rPr>
        <w:rFonts w:hint="default"/>
        <w:lang w:val="en-US" w:eastAsia="en-US" w:bidi="ar-SA"/>
      </w:rPr>
    </w:lvl>
    <w:lvl w:ilvl="3" w:tplc="B3380168">
      <w:numFmt w:val="bullet"/>
      <w:lvlText w:val="•"/>
      <w:lvlJc w:val="left"/>
      <w:pPr>
        <w:ind w:left="3020" w:hanging="360"/>
      </w:pPr>
      <w:rPr>
        <w:rFonts w:hint="default"/>
        <w:lang w:val="en-US" w:eastAsia="en-US" w:bidi="ar-SA"/>
      </w:rPr>
    </w:lvl>
    <w:lvl w:ilvl="4" w:tplc="5D329CC2">
      <w:numFmt w:val="bullet"/>
      <w:lvlText w:val="•"/>
      <w:lvlJc w:val="left"/>
      <w:pPr>
        <w:ind w:left="4041" w:hanging="360"/>
      </w:pPr>
      <w:rPr>
        <w:rFonts w:hint="default"/>
        <w:lang w:val="en-US" w:eastAsia="en-US" w:bidi="ar-SA"/>
      </w:rPr>
    </w:lvl>
    <w:lvl w:ilvl="5" w:tplc="4C0484C4">
      <w:numFmt w:val="bullet"/>
      <w:lvlText w:val="•"/>
      <w:lvlJc w:val="left"/>
      <w:pPr>
        <w:ind w:left="5062" w:hanging="360"/>
      </w:pPr>
      <w:rPr>
        <w:rFonts w:hint="default"/>
        <w:lang w:val="en-US" w:eastAsia="en-US" w:bidi="ar-SA"/>
      </w:rPr>
    </w:lvl>
    <w:lvl w:ilvl="6" w:tplc="EAA2CC8C">
      <w:numFmt w:val="bullet"/>
      <w:lvlText w:val="•"/>
      <w:lvlJc w:val="left"/>
      <w:pPr>
        <w:ind w:left="6083" w:hanging="360"/>
      </w:pPr>
      <w:rPr>
        <w:rFonts w:hint="default"/>
        <w:lang w:val="en-US" w:eastAsia="en-US" w:bidi="ar-SA"/>
      </w:rPr>
    </w:lvl>
    <w:lvl w:ilvl="7" w:tplc="935A9232">
      <w:numFmt w:val="bullet"/>
      <w:lvlText w:val="•"/>
      <w:lvlJc w:val="left"/>
      <w:pPr>
        <w:ind w:left="7103" w:hanging="360"/>
      </w:pPr>
      <w:rPr>
        <w:rFonts w:hint="default"/>
        <w:lang w:val="en-US" w:eastAsia="en-US" w:bidi="ar-SA"/>
      </w:rPr>
    </w:lvl>
    <w:lvl w:ilvl="8" w:tplc="F2EE4FFE">
      <w:numFmt w:val="bullet"/>
      <w:lvlText w:val="•"/>
      <w:lvlJc w:val="left"/>
      <w:pPr>
        <w:ind w:left="8124" w:hanging="360"/>
      </w:pPr>
      <w:rPr>
        <w:rFonts w:hint="default"/>
        <w:lang w:val="en-US" w:eastAsia="en-US" w:bidi="ar-SA"/>
      </w:rPr>
    </w:lvl>
  </w:abstractNum>
  <w:abstractNum w:abstractNumId="2" w15:restartNumberingAfterBreak="0">
    <w:nsid w:val="2E2173D1"/>
    <w:multiLevelType w:val="hybridMultilevel"/>
    <w:tmpl w:val="A9EE8CBE"/>
    <w:lvl w:ilvl="0" w:tplc="040C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2934E8A"/>
    <w:multiLevelType w:val="hybridMultilevel"/>
    <w:tmpl w:val="78A281B6"/>
    <w:lvl w:ilvl="0" w:tplc="FB6AD17E">
      <w:numFmt w:val="bullet"/>
      <w:lvlText w:val="•"/>
      <w:lvlJc w:val="left"/>
      <w:pPr>
        <w:ind w:left="723" w:hanging="360"/>
      </w:pPr>
      <w:rPr>
        <w:rFonts w:ascii="MS Mincho" w:eastAsia="MS Mincho" w:hAnsi="MS Mincho" w:cs="Arial" w:hint="eastAsia"/>
      </w:rPr>
    </w:lvl>
    <w:lvl w:ilvl="1" w:tplc="040C0003" w:tentative="1">
      <w:start w:val="1"/>
      <w:numFmt w:val="bullet"/>
      <w:lvlText w:val="o"/>
      <w:lvlJc w:val="left"/>
      <w:pPr>
        <w:ind w:left="1443" w:hanging="360"/>
      </w:pPr>
      <w:rPr>
        <w:rFonts w:ascii="Courier New" w:hAnsi="Courier New" w:cs="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cs="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cs="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4" w15:restartNumberingAfterBreak="0">
    <w:nsid w:val="489131BB"/>
    <w:multiLevelType w:val="hybridMultilevel"/>
    <w:tmpl w:val="20885F62"/>
    <w:lvl w:ilvl="0" w:tplc="BF7472A0">
      <w:start w:val="1"/>
      <w:numFmt w:val="decimal"/>
      <w:lvlText w:val="[%1]"/>
      <w:lvlJc w:val="left"/>
      <w:pPr>
        <w:ind w:left="922" w:hanging="360"/>
      </w:pPr>
      <w:rPr>
        <w:rFonts w:ascii="Times New Roman" w:eastAsia="Times New Roman" w:hAnsi="Times New Roman" w:cs="Times New Roman" w:hint="default"/>
        <w:w w:val="100"/>
        <w:sz w:val="24"/>
        <w:szCs w:val="24"/>
        <w:lang w:val="en-US" w:eastAsia="en-US" w:bidi="ar-SA"/>
      </w:rPr>
    </w:lvl>
    <w:lvl w:ilvl="1" w:tplc="E50A3CB0">
      <w:numFmt w:val="bullet"/>
      <w:lvlText w:val="•"/>
      <w:lvlJc w:val="left"/>
      <w:pPr>
        <w:ind w:left="1844" w:hanging="360"/>
      </w:pPr>
      <w:rPr>
        <w:lang w:val="en-US" w:eastAsia="en-US" w:bidi="ar-SA"/>
      </w:rPr>
    </w:lvl>
    <w:lvl w:ilvl="2" w:tplc="9F446046">
      <w:numFmt w:val="bullet"/>
      <w:lvlText w:val="•"/>
      <w:lvlJc w:val="left"/>
      <w:pPr>
        <w:ind w:left="2769" w:hanging="360"/>
      </w:pPr>
      <w:rPr>
        <w:lang w:val="en-US" w:eastAsia="en-US" w:bidi="ar-SA"/>
      </w:rPr>
    </w:lvl>
    <w:lvl w:ilvl="3" w:tplc="CE006E8A">
      <w:numFmt w:val="bullet"/>
      <w:lvlText w:val="•"/>
      <w:lvlJc w:val="left"/>
      <w:pPr>
        <w:ind w:left="3693" w:hanging="360"/>
      </w:pPr>
      <w:rPr>
        <w:lang w:val="en-US" w:eastAsia="en-US" w:bidi="ar-SA"/>
      </w:rPr>
    </w:lvl>
    <w:lvl w:ilvl="4" w:tplc="17907748">
      <w:numFmt w:val="bullet"/>
      <w:lvlText w:val="•"/>
      <w:lvlJc w:val="left"/>
      <w:pPr>
        <w:ind w:left="4618" w:hanging="360"/>
      </w:pPr>
      <w:rPr>
        <w:lang w:val="en-US" w:eastAsia="en-US" w:bidi="ar-SA"/>
      </w:rPr>
    </w:lvl>
    <w:lvl w:ilvl="5" w:tplc="97ECB796">
      <w:numFmt w:val="bullet"/>
      <w:lvlText w:val="•"/>
      <w:lvlJc w:val="left"/>
      <w:pPr>
        <w:ind w:left="5543" w:hanging="360"/>
      </w:pPr>
      <w:rPr>
        <w:lang w:val="en-US" w:eastAsia="en-US" w:bidi="ar-SA"/>
      </w:rPr>
    </w:lvl>
    <w:lvl w:ilvl="6" w:tplc="875420F2">
      <w:numFmt w:val="bullet"/>
      <w:lvlText w:val="•"/>
      <w:lvlJc w:val="left"/>
      <w:pPr>
        <w:ind w:left="6467" w:hanging="360"/>
      </w:pPr>
      <w:rPr>
        <w:lang w:val="en-US" w:eastAsia="en-US" w:bidi="ar-SA"/>
      </w:rPr>
    </w:lvl>
    <w:lvl w:ilvl="7" w:tplc="330CAE7C">
      <w:numFmt w:val="bullet"/>
      <w:lvlText w:val="•"/>
      <w:lvlJc w:val="left"/>
      <w:pPr>
        <w:ind w:left="7392" w:hanging="360"/>
      </w:pPr>
      <w:rPr>
        <w:lang w:val="en-US" w:eastAsia="en-US" w:bidi="ar-SA"/>
      </w:rPr>
    </w:lvl>
    <w:lvl w:ilvl="8" w:tplc="6FB0367A">
      <w:numFmt w:val="bullet"/>
      <w:lvlText w:val="•"/>
      <w:lvlJc w:val="left"/>
      <w:pPr>
        <w:ind w:left="8316" w:hanging="360"/>
      </w:pPr>
      <w:rPr>
        <w:lang w:val="en-US" w:eastAsia="en-US" w:bidi="ar-SA"/>
      </w:rPr>
    </w:lvl>
  </w:abstractNum>
  <w:abstractNum w:abstractNumId="5" w15:restartNumberingAfterBreak="0">
    <w:nsid w:val="4DB73DEC"/>
    <w:multiLevelType w:val="hybridMultilevel"/>
    <w:tmpl w:val="F24C1576"/>
    <w:lvl w:ilvl="0" w:tplc="FFFFFFFF">
      <w:start w:val="1"/>
      <w:numFmt w:val="decimal"/>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6" w15:restartNumberingAfterBreak="0">
    <w:nsid w:val="5F951533"/>
    <w:multiLevelType w:val="hybridMultilevel"/>
    <w:tmpl w:val="FBF81E68"/>
    <w:lvl w:ilvl="0" w:tplc="3CCAA3AC">
      <w:start w:val="1"/>
      <w:numFmt w:val="decimal"/>
      <w:lvlText w:val="[%1]"/>
      <w:lvlJc w:val="left"/>
      <w:pPr>
        <w:ind w:left="420" w:hanging="420"/>
      </w:pPr>
    </w:lvl>
    <w:lvl w:ilvl="1" w:tplc="A1D4EC30">
      <w:start w:val="1"/>
      <w:numFmt w:val="aiueoFullWidth"/>
      <w:lvlText w:val="(%2)"/>
      <w:lvlJc w:val="left"/>
      <w:pPr>
        <w:ind w:left="840" w:hanging="420"/>
      </w:pPr>
    </w:lvl>
    <w:lvl w:ilvl="2" w:tplc="A864A4D2">
      <w:start w:val="1"/>
      <w:numFmt w:val="decimalEnclosedCircle"/>
      <w:lvlText w:val="%3"/>
      <w:lvlJc w:val="left"/>
      <w:pPr>
        <w:ind w:left="1260" w:hanging="420"/>
      </w:pPr>
    </w:lvl>
    <w:lvl w:ilvl="3" w:tplc="75BE97F2">
      <w:start w:val="1"/>
      <w:numFmt w:val="decimal"/>
      <w:lvlText w:val="%4."/>
      <w:lvlJc w:val="left"/>
      <w:pPr>
        <w:ind w:left="1680" w:hanging="420"/>
      </w:pPr>
    </w:lvl>
    <w:lvl w:ilvl="4" w:tplc="C31A6FF2">
      <w:start w:val="1"/>
      <w:numFmt w:val="aiueoFullWidth"/>
      <w:lvlText w:val="(%5)"/>
      <w:lvlJc w:val="left"/>
      <w:pPr>
        <w:ind w:left="2100" w:hanging="420"/>
      </w:pPr>
    </w:lvl>
    <w:lvl w:ilvl="5" w:tplc="002E4204">
      <w:start w:val="1"/>
      <w:numFmt w:val="decimalEnclosedCircle"/>
      <w:lvlText w:val="%6"/>
      <w:lvlJc w:val="left"/>
      <w:pPr>
        <w:ind w:left="2520" w:hanging="420"/>
      </w:pPr>
    </w:lvl>
    <w:lvl w:ilvl="6" w:tplc="07E43234">
      <w:start w:val="1"/>
      <w:numFmt w:val="decimal"/>
      <w:lvlText w:val="%7."/>
      <w:lvlJc w:val="left"/>
      <w:pPr>
        <w:ind w:left="2940" w:hanging="420"/>
      </w:pPr>
    </w:lvl>
    <w:lvl w:ilvl="7" w:tplc="640A4366">
      <w:start w:val="1"/>
      <w:numFmt w:val="aiueoFullWidth"/>
      <w:lvlText w:val="(%8)"/>
      <w:lvlJc w:val="left"/>
      <w:pPr>
        <w:ind w:left="3360" w:hanging="420"/>
      </w:pPr>
    </w:lvl>
    <w:lvl w:ilvl="8" w:tplc="FA6CBBB4">
      <w:start w:val="1"/>
      <w:numFmt w:val="decimalEnclosedCircle"/>
      <w:lvlText w:val="%9"/>
      <w:lvlJc w:val="left"/>
      <w:pPr>
        <w:ind w:left="3780" w:hanging="42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79644B1"/>
    <w:multiLevelType w:val="multilevel"/>
    <w:tmpl w:val="3D543D0E"/>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6ACF63DC"/>
    <w:multiLevelType w:val="hybridMultilevel"/>
    <w:tmpl w:val="8C1C9818"/>
    <w:lvl w:ilvl="0" w:tplc="3C0268BA">
      <w:start w:val="1"/>
      <w:numFmt w:val="bullet"/>
      <w:lvlText w:val="•"/>
      <w:lvlJc w:val="left"/>
      <w:pPr>
        <w:tabs>
          <w:tab w:val="num" w:pos="720"/>
        </w:tabs>
        <w:ind w:left="720" w:hanging="360"/>
      </w:pPr>
      <w:rPr>
        <w:rFonts w:ascii="Arial" w:hAnsi="Arial" w:hint="default"/>
      </w:rPr>
    </w:lvl>
    <w:lvl w:ilvl="1" w:tplc="13B0AAEE">
      <w:start w:val="1"/>
      <w:numFmt w:val="bullet"/>
      <w:lvlText w:val="•"/>
      <w:lvlJc w:val="left"/>
      <w:pPr>
        <w:tabs>
          <w:tab w:val="num" w:pos="1440"/>
        </w:tabs>
        <w:ind w:left="1440" w:hanging="360"/>
      </w:pPr>
      <w:rPr>
        <w:rFonts w:ascii="Arial" w:hAnsi="Arial" w:hint="default"/>
      </w:rPr>
    </w:lvl>
    <w:lvl w:ilvl="2" w:tplc="F304AABA" w:tentative="1">
      <w:start w:val="1"/>
      <w:numFmt w:val="bullet"/>
      <w:lvlText w:val="•"/>
      <w:lvlJc w:val="left"/>
      <w:pPr>
        <w:tabs>
          <w:tab w:val="num" w:pos="2160"/>
        </w:tabs>
        <w:ind w:left="2160" w:hanging="360"/>
      </w:pPr>
      <w:rPr>
        <w:rFonts w:ascii="Arial" w:hAnsi="Arial" w:hint="default"/>
      </w:rPr>
    </w:lvl>
    <w:lvl w:ilvl="3" w:tplc="0FAA494C" w:tentative="1">
      <w:start w:val="1"/>
      <w:numFmt w:val="bullet"/>
      <w:lvlText w:val="•"/>
      <w:lvlJc w:val="left"/>
      <w:pPr>
        <w:tabs>
          <w:tab w:val="num" w:pos="2880"/>
        </w:tabs>
        <w:ind w:left="2880" w:hanging="360"/>
      </w:pPr>
      <w:rPr>
        <w:rFonts w:ascii="Arial" w:hAnsi="Arial" w:hint="default"/>
      </w:rPr>
    </w:lvl>
    <w:lvl w:ilvl="4" w:tplc="6E7877FC" w:tentative="1">
      <w:start w:val="1"/>
      <w:numFmt w:val="bullet"/>
      <w:lvlText w:val="•"/>
      <w:lvlJc w:val="left"/>
      <w:pPr>
        <w:tabs>
          <w:tab w:val="num" w:pos="3600"/>
        </w:tabs>
        <w:ind w:left="3600" w:hanging="360"/>
      </w:pPr>
      <w:rPr>
        <w:rFonts w:ascii="Arial" w:hAnsi="Arial" w:hint="default"/>
      </w:rPr>
    </w:lvl>
    <w:lvl w:ilvl="5" w:tplc="9DC889C2" w:tentative="1">
      <w:start w:val="1"/>
      <w:numFmt w:val="bullet"/>
      <w:lvlText w:val="•"/>
      <w:lvlJc w:val="left"/>
      <w:pPr>
        <w:tabs>
          <w:tab w:val="num" w:pos="4320"/>
        </w:tabs>
        <w:ind w:left="4320" w:hanging="360"/>
      </w:pPr>
      <w:rPr>
        <w:rFonts w:ascii="Arial" w:hAnsi="Arial" w:hint="default"/>
      </w:rPr>
    </w:lvl>
    <w:lvl w:ilvl="6" w:tplc="5E122BD0" w:tentative="1">
      <w:start w:val="1"/>
      <w:numFmt w:val="bullet"/>
      <w:lvlText w:val="•"/>
      <w:lvlJc w:val="left"/>
      <w:pPr>
        <w:tabs>
          <w:tab w:val="num" w:pos="5040"/>
        </w:tabs>
        <w:ind w:left="5040" w:hanging="360"/>
      </w:pPr>
      <w:rPr>
        <w:rFonts w:ascii="Arial" w:hAnsi="Arial" w:hint="default"/>
      </w:rPr>
    </w:lvl>
    <w:lvl w:ilvl="7" w:tplc="3C4221F8" w:tentative="1">
      <w:start w:val="1"/>
      <w:numFmt w:val="bullet"/>
      <w:lvlText w:val="•"/>
      <w:lvlJc w:val="left"/>
      <w:pPr>
        <w:tabs>
          <w:tab w:val="num" w:pos="5760"/>
        </w:tabs>
        <w:ind w:left="5760" w:hanging="360"/>
      </w:pPr>
      <w:rPr>
        <w:rFonts w:ascii="Arial" w:hAnsi="Arial" w:hint="default"/>
      </w:rPr>
    </w:lvl>
    <w:lvl w:ilvl="8" w:tplc="A030C120" w:tentative="1">
      <w:start w:val="1"/>
      <w:numFmt w:val="bullet"/>
      <w:lvlText w:val="•"/>
      <w:lvlJc w:val="left"/>
      <w:pPr>
        <w:tabs>
          <w:tab w:val="num" w:pos="6480"/>
        </w:tabs>
        <w:ind w:left="6480" w:hanging="360"/>
      </w:pPr>
      <w:rPr>
        <w:rFonts w:ascii="Arial" w:hAnsi="Arial" w:hint="default"/>
      </w:rPr>
    </w:lvl>
  </w:abstractNum>
  <w:num w:numId="1" w16cid:durableId="1019232939">
    <w:abstractNumId w:val="7"/>
  </w:num>
  <w:num w:numId="2" w16cid:durableId="56901861">
    <w:abstractNumId w:val="8"/>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 w16cid:durableId="661127664">
    <w:abstractNumId w:val="0"/>
  </w:num>
  <w:num w:numId="4" w16cid:durableId="1284774975">
    <w:abstractNumId w:val="5"/>
  </w:num>
  <w:num w:numId="5" w16cid:durableId="1978030469">
    <w:abstractNumId w:val="2"/>
    <w:lvlOverride w:ilvl="0">
      <w:startOverride w:val="1"/>
    </w:lvlOverride>
    <w:lvlOverride w:ilvl="1"/>
    <w:lvlOverride w:ilvl="2"/>
    <w:lvlOverride w:ilvl="3"/>
    <w:lvlOverride w:ilvl="4"/>
    <w:lvlOverride w:ilvl="5"/>
    <w:lvlOverride w:ilvl="6"/>
    <w:lvlOverride w:ilvl="7"/>
    <w:lvlOverride w:ilvl="8"/>
  </w:num>
  <w:num w:numId="6" w16cid:durableId="1002663963">
    <w:abstractNumId w:val="9"/>
  </w:num>
  <w:num w:numId="7" w16cid:durableId="12437546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776484">
    <w:abstractNumId w:val="2"/>
  </w:num>
  <w:num w:numId="9" w16cid:durableId="740637432">
    <w:abstractNumId w:val="1"/>
  </w:num>
  <w:num w:numId="10" w16cid:durableId="1494880997">
    <w:abstractNumId w:val="3"/>
  </w:num>
  <w:num w:numId="11" w16cid:durableId="1214460390">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5"/>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70F5B"/>
    <w:rsid w:val="000968DA"/>
    <w:rsid w:val="000A40C4"/>
    <w:rsid w:val="000A67E5"/>
    <w:rsid w:val="000A70D4"/>
    <w:rsid w:val="000C78E6"/>
    <w:rsid w:val="000F28F2"/>
    <w:rsid w:val="00130150"/>
    <w:rsid w:val="00175ED5"/>
    <w:rsid w:val="0018563E"/>
    <w:rsid w:val="001A360E"/>
    <w:rsid w:val="001A50CA"/>
    <w:rsid w:val="001B6939"/>
    <w:rsid w:val="001D2867"/>
    <w:rsid w:val="001E293D"/>
    <w:rsid w:val="001F4B14"/>
    <w:rsid w:val="0020409D"/>
    <w:rsid w:val="002074EC"/>
    <w:rsid w:val="00263789"/>
    <w:rsid w:val="00274F99"/>
    <w:rsid w:val="002E69B9"/>
    <w:rsid w:val="002F3314"/>
    <w:rsid w:val="00336B7B"/>
    <w:rsid w:val="0033735A"/>
    <w:rsid w:val="003811A0"/>
    <w:rsid w:val="00385C5D"/>
    <w:rsid w:val="003B0FC6"/>
    <w:rsid w:val="003F0716"/>
    <w:rsid w:val="00406634"/>
    <w:rsid w:val="0041373E"/>
    <w:rsid w:val="00443686"/>
    <w:rsid w:val="00443706"/>
    <w:rsid w:val="004A33BC"/>
    <w:rsid w:val="004B5D75"/>
    <w:rsid w:val="004D3CF1"/>
    <w:rsid w:val="004E427A"/>
    <w:rsid w:val="004E45B6"/>
    <w:rsid w:val="004E7038"/>
    <w:rsid w:val="004F5473"/>
    <w:rsid w:val="00511911"/>
    <w:rsid w:val="00557786"/>
    <w:rsid w:val="005612C2"/>
    <w:rsid w:val="00571F4F"/>
    <w:rsid w:val="005A798A"/>
    <w:rsid w:val="005C2A51"/>
    <w:rsid w:val="005E7671"/>
    <w:rsid w:val="005F7F9F"/>
    <w:rsid w:val="006210EC"/>
    <w:rsid w:val="00635BC7"/>
    <w:rsid w:val="00651070"/>
    <w:rsid w:val="006518C1"/>
    <w:rsid w:val="006711CB"/>
    <w:rsid w:val="006D0950"/>
    <w:rsid w:val="006D187F"/>
    <w:rsid w:val="006D71F2"/>
    <w:rsid w:val="006E27ED"/>
    <w:rsid w:val="006F262F"/>
    <w:rsid w:val="00734D24"/>
    <w:rsid w:val="00755A60"/>
    <w:rsid w:val="007634EF"/>
    <w:rsid w:val="007951EC"/>
    <w:rsid w:val="008573EE"/>
    <w:rsid w:val="00870792"/>
    <w:rsid w:val="008C1E36"/>
    <w:rsid w:val="008C36D5"/>
    <w:rsid w:val="008C7C6B"/>
    <w:rsid w:val="008F759F"/>
    <w:rsid w:val="00910F07"/>
    <w:rsid w:val="00924648"/>
    <w:rsid w:val="0094480A"/>
    <w:rsid w:val="009636E0"/>
    <w:rsid w:val="009B09C2"/>
    <w:rsid w:val="009C5AAC"/>
    <w:rsid w:val="009D5D9F"/>
    <w:rsid w:val="009E784A"/>
    <w:rsid w:val="009F7BFD"/>
    <w:rsid w:val="00A1644A"/>
    <w:rsid w:val="00A22CE4"/>
    <w:rsid w:val="00A23DFD"/>
    <w:rsid w:val="00A84F42"/>
    <w:rsid w:val="00A9794A"/>
    <w:rsid w:val="00AA6657"/>
    <w:rsid w:val="00AE5B50"/>
    <w:rsid w:val="00B506D8"/>
    <w:rsid w:val="00B8382E"/>
    <w:rsid w:val="00C017C0"/>
    <w:rsid w:val="00C151A8"/>
    <w:rsid w:val="00CB798F"/>
    <w:rsid w:val="00CD0CC3"/>
    <w:rsid w:val="00CD36BE"/>
    <w:rsid w:val="00CF1629"/>
    <w:rsid w:val="00D21C99"/>
    <w:rsid w:val="00D42259"/>
    <w:rsid w:val="00D70521"/>
    <w:rsid w:val="00D709E9"/>
    <w:rsid w:val="00DA38F9"/>
    <w:rsid w:val="00DC0E7E"/>
    <w:rsid w:val="00DC4672"/>
    <w:rsid w:val="00DD76B9"/>
    <w:rsid w:val="00DE38B7"/>
    <w:rsid w:val="00E843CE"/>
    <w:rsid w:val="00E9507F"/>
    <w:rsid w:val="00E965CC"/>
    <w:rsid w:val="00EA3E31"/>
    <w:rsid w:val="00EC5181"/>
    <w:rsid w:val="00ED445E"/>
    <w:rsid w:val="00F03F9B"/>
    <w:rsid w:val="00F224A6"/>
    <w:rsid w:val="00F31747"/>
    <w:rsid w:val="00F73309"/>
    <w:rsid w:val="00FB22BB"/>
    <w:rsid w:val="00FD123E"/>
    <w:rsid w:val="00FF0613"/>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E36"/>
    <w:rPr>
      <w:rFonts w:ascii="Arial" w:eastAsia="Arial" w:hAnsi="Arial" w:cs="Arial"/>
    </w:rPr>
  </w:style>
  <w:style w:type="paragraph" w:styleId="Titre1">
    <w:name w:val="heading 1"/>
    <w:basedOn w:val="Normal"/>
    <w:link w:val="Titre1Car"/>
    <w:uiPriority w:val="9"/>
    <w:qFormat/>
    <w:pPr>
      <w:ind w:left="104"/>
      <w:outlineLvl w:val="0"/>
    </w:pPr>
    <w:rPr>
      <w:b/>
      <w:bCs/>
      <w:sz w:val="24"/>
      <w:szCs w:val="24"/>
    </w:rPr>
  </w:style>
  <w:style w:type="paragraph" w:styleId="Titre2">
    <w:name w:val="heading 2"/>
    <w:basedOn w:val="Normal"/>
    <w:next w:val="Normal"/>
    <w:link w:val="Titre2Car"/>
    <w:uiPriority w:val="9"/>
    <w:semiHidden/>
    <w:unhideWhenUsed/>
    <w:qFormat/>
    <w:rsid w:val="005A798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5A798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spacing w:before="1"/>
    </w:pPr>
    <w:rPr>
      <w:sz w:val="24"/>
      <w:szCs w:val="24"/>
    </w:rPr>
  </w:style>
  <w:style w:type="paragraph" w:styleId="Titre">
    <w:name w:val="Title"/>
    <w:basedOn w:val="Normal"/>
    <w:uiPriority w:val="10"/>
    <w:qFormat/>
    <w:pPr>
      <w:spacing w:before="90"/>
      <w:ind w:left="1194"/>
    </w:pPr>
    <w:rPr>
      <w:b/>
      <w:bCs/>
      <w:sz w:val="29"/>
      <w:szCs w:val="29"/>
      <w:u w:val="single" w:color="00000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sdetexteCar">
    <w:name w:val="Corps de texte Car"/>
    <w:basedOn w:val="Policepardfaut"/>
    <w:link w:val="Corpsdetexte"/>
    <w:uiPriority w:val="1"/>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tabs>
        <w:tab w:val="center" w:pos="4680"/>
        <w:tab w:val="right" w:pos="9360"/>
      </w:tabs>
    </w:p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tabs>
        <w:tab w:val="center" w:pos="4680"/>
        <w:tab w:val="right" w:pos="9360"/>
      </w:tabs>
    </w:p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basedOn w:val="Policepardfaut"/>
    <w:link w:val="Titre2"/>
    <w:uiPriority w:val="9"/>
    <w:semiHidden/>
    <w:rsid w:val="005A798A"/>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5A798A"/>
    <w:rPr>
      <w:rFonts w:asciiTheme="majorHAnsi" w:eastAsiaTheme="majorEastAsia" w:hAnsiTheme="majorHAnsi" w:cstheme="majorBidi"/>
      <w:color w:val="243F60" w:themeColor="accent1" w:themeShade="7F"/>
      <w:sz w:val="24"/>
      <w:szCs w:val="24"/>
    </w:rPr>
  </w:style>
  <w:style w:type="paragraph" w:customStyle="1" w:styleId="Captiontext">
    <w:name w:val="Caption text"/>
    <w:basedOn w:val="Normal"/>
    <w:rsid w:val="005A798A"/>
    <w:pPr>
      <w:widowControl/>
      <w:autoSpaceDE/>
      <w:autoSpaceDN/>
      <w:spacing w:before="80" w:after="80"/>
      <w:jc w:val="center"/>
    </w:pPr>
    <w:rPr>
      <w:rFonts w:ascii="Trebuchet MS" w:eastAsia="SimSun" w:hAnsi="Trebuchet MS" w:cs="Times New Roman"/>
      <w:bCs/>
      <w:sz w:val="19"/>
      <w:szCs w:val="20"/>
      <w:lang w:eastAsia="zh-CN"/>
    </w:rPr>
  </w:style>
  <w:style w:type="paragraph" w:styleId="Notedebasdepage">
    <w:name w:val="footnote text"/>
    <w:basedOn w:val="Normal"/>
    <w:link w:val="NotedebasdepageCar"/>
    <w:unhideWhenUsed/>
    <w:rsid w:val="005A798A"/>
    <w:pPr>
      <w:widowControl/>
      <w:autoSpaceDE/>
      <w:autoSpaceDN/>
      <w:jc w:val="both"/>
    </w:pPr>
    <w:rPr>
      <w:rFonts w:ascii="Book Antiqua" w:eastAsia="SimSun" w:hAnsi="Book Antiqua" w:cs="Times New Roman"/>
      <w:sz w:val="20"/>
      <w:szCs w:val="20"/>
      <w:lang w:eastAsia="zh-CN"/>
    </w:rPr>
  </w:style>
  <w:style w:type="character" w:customStyle="1" w:styleId="NotedebasdepageCar">
    <w:name w:val="Note de bas de page Car"/>
    <w:basedOn w:val="Policepardfaut"/>
    <w:link w:val="Notedebasdepage"/>
    <w:rsid w:val="005A798A"/>
    <w:rPr>
      <w:rFonts w:ascii="Book Antiqua" w:eastAsia="SimSun" w:hAnsi="Book Antiqua" w:cs="Times New Roman"/>
      <w:sz w:val="20"/>
      <w:szCs w:val="20"/>
      <w:lang w:eastAsia="zh-CN"/>
    </w:rPr>
  </w:style>
  <w:style w:type="character" w:styleId="Appelnotedebasdep">
    <w:name w:val="footnote reference"/>
    <w:uiPriority w:val="99"/>
    <w:semiHidden/>
    <w:unhideWhenUsed/>
    <w:rsid w:val="005A798A"/>
    <w:rPr>
      <w:vertAlign w:val="superscript"/>
    </w:rPr>
  </w:style>
  <w:style w:type="character" w:customStyle="1" w:styleId="Titre1Car">
    <w:name w:val="Titre 1 Car"/>
    <w:basedOn w:val="Policepardfaut"/>
    <w:link w:val="Titre1"/>
    <w:uiPriority w:val="9"/>
    <w:rsid w:val="006711CB"/>
    <w:rPr>
      <w:rFonts w:ascii="Arial" w:eastAsia="Arial" w:hAnsi="Arial" w:cs="Arial"/>
      <w:b/>
      <w:bCs/>
      <w:sz w:val="24"/>
      <w:szCs w:val="24"/>
    </w:rPr>
  </w:style>
  <w:style w:type="paragraph" w:styleId="Lgende">
    <w:name w:val="caption"/>
    <w:basedOn w:val="Normal"/>
    <w:next w:val="Normal"/>
    <w:uiPriority w:val="35"/>
    <w:unhideWhenUsed/>
    <w:qFormat/>
    <w:rsid w:val="0092464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26191">
      <w:bodyDiv w:val="1"/>
      <w:marLeft w:val="0"/>
      <w:marRight w:val="0"/>
      <w:marTop w:val="0"/>
      <w:marBottom w:val="0"/>
      <w:divBdr>
        <w:top w:val="none" w:sz="0" w:space="0" w:color="auto"/>
        <w:left w:val="none" w:sz="0" w:space="0" w:color="auto"/>
        <w:bottom w:val="none" w:sz="0" w:space="0" w:color="auto"/>
        <w:right w:val="none" w:sz="0" w:space="0" w:color="auto"/>
      </w:divBdr>
      <w:divsChild>
        <w:div w:id="2105835159">
          <w:marLeft w:val="763"/>
          <w:marRight w:val="0"/>
          <w:marTop w:val="0"/>
          <w:marBottom w:val="0"/>
          <w:divBdr>
            <w:top w:val="none" w:sz="0" w:space="0" w:color="auto"/>
            <w:left w:val="none" w:sz="0" w:space="0" w:color="auto"/>
            <w:bottom w:val="none" w:sz="0" w:space="0" w:color="auto"/>
            <w:right w:val="none" w:sz="0" w:space="0" w:color="auto"/>
          </w:divBdr>
        </w:div>
      </w:divsChild>
    </w:div>
    <w:div w:id="330836956">
      <w:bodyDiv w:val="1"/>
      <w:marLeft w:val="0"/>
      <w:marRight w:val="0"/>
      <w:marTop w:val="0"/>
      <w:marBottom w:val="0"/>
      <w:divBdr>
        <w:top w:val="none" w:sz="0" w:space="0" w:color="auto"/>
        <w:left w:val="none" w:sz="0" w:space="0" w:color="auto"/>
        <w:bottom w:val="none" w:sz="0" w:space="0" w:color="auto"/>
        <w:right w:val="none" w:sz="0" w:space="0" w:color="auto"/>
      </w:divBdr>
    </w:div>
    <w:div w:id="41702299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677500">
      <w:bodyDiv w:val="1"/>
      <w:marLeft w:val="0"/>
      <w:marRight w:val="0"/>
      <w:marTop w:val="0"/>
      <w:marBottom w:val="0"/>
      <w:divBdr>
        <w:top w:val="none" w:sz="0" w:space="0" w:color="auto"/>
        <w:left w:val="none" w:sz="0" w:space="0" w:color="auto"/>
        <w:bottom w:val="none" w:sz="0" w:space="0" w:color="auto"/>
        <w:right w:val="none" w:sz="0" w:space="0" w:color="auto"/>
      </w:divBdr>
    </w:div>
    <w:div w:id="1066294168">
      <w:bodyDiv w:val="1"/>
      <w:marLeft w:val="0"/>
      <w:marRight w:val="0"/>
      <w:marTop w:val="0"/>
      <w:marBottom w:val="0"/>
      <w:divBdr>
        <w:top w:val="none" w:sz="0" w:space="0" w:color="auto"/>
        <w:left w:val="none" w:sz="0" w:space="0" w:color="auto"/>
        <w:bottom w:val="none" w:sz="0" w:space="0" w:color="auto"/>
        <w:right w:val="none" w:sz="0" w:space="0" w:color="auto"/>
      </w:divBdr>
    </w:div>
    <w:div w:id="1231771531">
      <w:bodyDiv w:val="1"/>
      <w:marLeft w:val="0"/>
      <w:marRight w:val="0"/>
      <w:marTop w:val="0"/>
      <w:marBottom w:val="0"/>
      <w:divBdr>
        <w:top w:val="none" w:sz="0" w:space="0" w:color="auto"/>
        <w:left w:val="none" w:sz="0" w:space="0" w:color="auto"/>
        <w:bottom w:val="none" w:sz="0" w:space="0" w:color="auto"/>
        <w:right w:val="none" w:sz="0" w:space="0" w:color="auto"/>
      </w:divBdr>
    </w:div>
    <w:div w:id="1533808214">
      <w:bodyDiv w:val="1"/>
      <w:marLeft w:val="0"/>
      <w:marRight w:val="0"/>
      <w:marTop w:val="0"/>
      <w:marBottom w:val="0"/>
      <w:divBdr>
        <w:top w:val="none" w:sz="0" w:space="0" w:color="auto"/>
        <w:left w:val="none" w:sz="0" w:space="0" w:color="auto"/>
        <w:bottom w:val="none" w:sz="0" w:space="0" w:color="auto"/>
        <w:right w:val="none" w:sz="0" w:space="0" w:color="auto"/>
      </w:divBdr>
    </w:div>
    <w:div w:id="1629510590">
      <w:bodyDiv w:val="1"/>
      <w:marLeft w:val="0"/>
      <w:marRight w:val="0"/>
      <w:marTop w:val="0"/>
      <w:marBottom w:val="0"/>
      <w:divBdr>
        <w:top w:val="none" w:sz="0" w:space="0" w:color="auto"/>
        <w:left w:val="none" w:sz="0" w:space="0" w:color="auto"/>
        <w:bottom w:val="none" w:sz="0" w:space="0" w:color="auto"/>
        <w:right w:val="none" w:sz="0" w:space="0" w:color="auto"/>
      </w:divBdr>
    </w:div>
    <w:div w:id="2010281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MPEGGroup/HapticReferenceSoftwar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4/relationships/chartEx" Target="charts/chartEx1.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renstr01svm01\guillotelp\Metavideo\23-Standards\ISO%20MPEG-Haptics\bitratePSNRComparisonv2.xlsx" TargetMode="External"/></Relationships>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numDim type="val">
        <cx:f>('CRM3.2'!$D$2:$D$22,'CRM3.2'!$D$24:$D$27,'CRM3.2'!$D$31:$D$37,'CRM3.2'!$D$41:$D$51)</cx:f>
        <cx:lvl ptCount="43" formatCode="General">
          <cx:pt idx="0">7.2000000000000002</cx:pt>
          <cx:pt idx="1">4.4125560538116497</cx:pt>
          <cx:pt idx="2">7.1531190926275903</cx:pt>
          <cx:pt idx="3">27.3333333333333</cx:pt>
          <cx:pt idx="4">5.6011644832605496</cx:pt>
          <cx:pt idx="5">1.85414585414585</cx:pt>
          <cx:pt idx="6">4.1821782178217797</cx:pt>
          <cx:pt idx="7">194</cx:pt>
          <cx:pt idx="8">2.6894865525672298</cx:pt>
          <cx:pt idx="9">14.368932038834901</cx:pt>
          <cx:pt idx="10">5.0028169014084503</cx:pt>
          <cx:pt idx="11">5.0333333333333297</cx:pt>
          <cx:pt idx="12">1.68463073852295</cx:pt>
          <cx:pt idx="13">3.9318479685452101</cx:pt>
          <cx:pt idx="14">1.9800399201596799</cx:pt>
          <cx:pt idx="15">55.359999999999999</cx:pt>
          <cx:pt idx="16">11.9333333333333</cx:pt>
          <cx:pt idx="17">6.2150882825040101</cx:pt>
          <cx:pt idx="18">16.399999999999999</cx:pt>
          <cx:pt idx="19">14.127659574468</cx:pt>
          <cx:pt idx="20">11.9333333333333</cx:pt>
          <cx:pt idx="21">1.3795200347486101</cx:pt>
          <cx:pt idx="22">1.2150724637681101</cx:pt>
          <cx:pt idx="23">0.93884297520661097</cx:pt>
          <cx:pt idx="24">3.2098461538461498</cx:pt>
          <cx:pt idx="25">2.53935277666799</cx:pt>
          <cx:pt idx="26">6.9189907038512599</cx:pt>
          <cx:pt idx="27">1.9623572971305101</cx:pt>
          <cx:pt idx="28">2.3875205254515599</cx:pt>
          <cx:pt idx="29">2.1668571428571402</cx:pt>
          <cx:pt idx="30">3.8854705061941002</cx:pt>
          <cx:pt idx="31">3.7029749355821</cx:pt>
          <cx:pt idx="32">2.94754031434986</cx:pt>
          <cx:pt idx="33">8.9984101748807603</cx:pt>
          <cx:pt idx="34">2.3861707700366601</cx:pt>
          <cx:pt idx="35">2.5115697310819201</cx:pt>
          <cx:pt idx="36">1.09696143043498</cx:pt>
          <cx:pt idx="37">0.696215820140488</cx:pt>
          <cx:pt idx="38">1.67786689789724</cx:pt>
          <cx:pt idx="39">4.17805200528867</cx:pt>
          <cx:pt idx="40">1.84331360946745</cx:pt>
          <cx:pt idx="41">1.470555369315</cx:pt>
          <cx:pt idx="42">2.5215759849906099</cx:pt>
        </cx:lvl>
      </cx:numDim>
    </cx:data>
  </cx:chartData>
  <cx:chart>
    <cx:plotArea>
      <cx:plotAreaRegion>
        <cx:series layoutId="clusteredColumn" uniqueId="{6C68DCF1-9DF9-4333-88A9-51CC25391390}">
          <cx:dataLabels pos="inEnd">
            <cx:visibility seriesName="0" categoryName="0" value="1"/>
          </cx:dataLabels>
          <cx:dataId val="0"/>
          <cx:layoutPr>
            <cx:binning intervalClosed="r" underflow="0" overflow="64">
              <cx:binSize val="3"/>
            </cx:binning>
          </cx:layoutPr>
        </cx:series>
      </cx:plotAreaRegion>
      <cx:axis id="0">
        <cx:catScaling gapWidth="0"/>
        <cx:title>
          <cx:tx>
            <cx:txData>
              <cx:v>Bit-rate (kbps)</cx:v>
            </cx:txData>
          </cx:tx>
          <cx:txPr>
            <a:bodyPr spcFirstLastPara="1" vertOverflow="ellipsis" horzOverflow="overflow" wrap="square" lIns="0" tIns="0" rIns="0" bIns="0" anchor="ctr" anchorCtr="1"/>
            <a:lstStyle/>
            <a:p>
              <a:pPr algn="ctr" rtl="0">
                <a:defRPr sz="1200"/>
              </a:pPr>
              <a:r>
                <a:rPr lang="en-US" sz="1200" b="0" i="0" u="none" strike="noStrike" baseline="0">
                  <a:solidFill>
                    <a:sysClr val="windowText" lastClr="000000">
                      <a:lumMod val="65000"/>
                      <a:lumOff val="35000"/>
                    </a:sysClr>
                  </a:solidFill>
                  <a:latin typeface="Calibri" panose="020F0502020204030204"/>
                </a:rPr>
                <a:t>Bit-rate (kbps)</a:t>
              </a:r>
            </a:p>
          </cx:txPr>
        </cx:title>
        <cx:majorTickMarks type="out"/>
        <cx:tickLabels/>
        <cx:numFmt formatCode="#,##0" sourceLinked="0"/>
      </cx:axis>
      <cx:axis id="1">
        <cx:valScaling/>
        <cx:majorTickMarks type="out"/>
        <cx:tickLabels/>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E6800D34C57E14C9DAD6DF2A45312AD" ma:contentTypeVersion="15" ma:contentTypeDescription="Create a new document." ma:contentTypeScope="" ma:versionID="7eb361e213d7f7cd628e6b30e81e918f">
  <xsd:schema xmlns:xsd="http://www.w3.org/2001/XMLSchema" xmlns:xs="http://www.w3.org/2001/XMLSchema" xmlns:p="http://schemas.microsoft.com/office/2006/metadata/properties" xmlns:ns2="bddceadb-3203-4c05-8da6-7fc510e422f3" xmlns:ns3="79ef5d94-f4c8-4d7b-8644-cd28e9b64f81" targetNamespace="http://schemas.microsoft.com/office/2006/metadata/properties" ma:root="true" ma:fieldsID="da06a956deb1f048e1338e746ff49b47" ns2:_="" ns3:_="">
    <xsd:import namespace="bddceadb-3203-4c05-8da6-7fc510e422f3"/>
    <xsd:import namespace="79ef5d94-f4c8-4d7b-8644-cd28e9b64f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dceadb-3203-4c05-8da6-7fc510e42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ef5d94-f4c8-4d7b-8644-cd28e9b64f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690968b-ab42-4737-97a6-669c36a0c74a}" ma:internalName="TaxCatchAll" ma:showField="CatchAllData" ma:web="79ef5d94-f4c8-4d7b-8644-cd28e9b64f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dceadb-3203-4c05-8da6-7fc510e422f3">
      <Terms xmlns="http://schemas.microsoft.com/office/infopath/2007/PartnerControls"/>
    </lcf76f155ced4ddcb4097134ff3c332f>
    <TaxCatchAll xmlns="79ef5d94-f4c8-4d7b-8644-cd28e9b64f81" xsi:nil="true"/>
  </documentManagement>
</p:properties>
</file>

<file path=customXml/itemProps1.xml><?xml version="1.0" encoding="utf-8"?>
<ds:datastoreItem xmlns:ds="http://schemas.openxmlformats.org/officeDocument/2006/customXml" ds:itemID="{D5AB854F-17D4-47F6-AF8D-AE654B46A016}">
  <ds:schemaRefs>
    <ds:schemaRef ds:uri="http://schemas.openxmlformats.org/officeDocument/2006/bibliography"/>
  </ds:schemaRefs>
</ds:datastoreItem>
</file>

<file path=customXml/itemProps2.xml><?xml version="1.0" encoding="utf-8"?>
<ds:datastoreItem xmlns:ds="http://schemas.openxmlformats.org/officeDocument/2006/customXml" ds:itemID="{F8353388-362B-4C4D-B9D4-E7EBB1AD0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dceadb-3203-4c05-8da6-7fc510e422f3"/>
    <ds:schemaRef ds:uri="79ef5d94-f4c8-4d7b-8644-cd28e9b64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60AD77-5B29-4BB3-A363-03A57778C006}">
  <ds:schemaRefs>
    <ds:schemaRef ds:uri="http://schemas.microsoft.com/sharepoint/v3/contenttype/forms"/>
  </ds:schemaRefs>
</ds:datastoreItem>
</file>

<file path=customXml/itemProps4.xml><?xml version="1.0" encoding="utf-8"?>
<ds:datastoreItem xmlns:ds="http://schemas.openxmlformats.org/officeDocument/2006/customXml" ds:itemID="{39310691-76C0-448E-842C-DF3B56766FE2}">
  <ds:schemaRefs>
    <ds:schemaRef ds:uri="http://schemas.microsoft.com/office/2006/metadata/properties"/>
    <ds:schemaRef ds:uri="http://schemas.microsoft.com/office/infopath/2007/PartnerControls"/>
    <ds:schemaRef ds:uri="bddceadb-3203-4c05-8da6-7fc510e422f3"/>
    <ds:schemaRef ds:uri="79ef5d94-f4c8-4d7b-8644-cd28e9b64f81"/>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1333</Words>
  <Characters>7333</Characters>
  <Application>Microsoft Office Word</Application>
  <DocSecurity>0</DocSecurity>
  <Lines>61</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marius preda</cp:lastModifiedBy>
  <cp:revision>25</cp:revision>
  <dcterms:created xsi:type="dcterms:W3CDTF">2024-11-07T15:10:00Z</dcterms:created>
  <dcterms:modified xsi:type="dcterms:W3CDTF">2025-01-25T09:07:00Z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f26ed8-713a-4e6c-8a04-66607341a11c_Enabled">
    <vt:lpwstr>true</vt:lpwstr>
  </property>
  <property fmtid="{D5CDD505-2E9C-101B-9397-08002B2CF9AE}" pid="3" name="MSIP_Label_bcf26ed8-713a-4e6c-8a04-66607341a11c_SetDate">
    <vt:lpwstr>2024-11-07T15:11:01Z</vt:lpwstr>
  </property>
  <property fmtid="{D5CDD505-2E9C-101B-9397-08002B2CF9AE}" pid="4" name="MSIP_Label_bcf26ed8-713a-4e6c-8a04-66607341a11c_Method">
    <vt:lpwstr>Privileged</vt:lpwstr>
  </property>
  <property fmtid="{D5CDD505-2E9C-101B-9397-08002B2CF9AE}" pid="5" name="MSIP_Label_bcf26ed8-713a-4e6c-8a04-66607341a11c_Name">
    <vt:lpwstr>Public</vt:lpwstr>
  </property>
  <property fmtid="{D5CDD505-2E9C-101B-9397-08002B2CF9AE}" pid="6" name="MSIP_Label_bcf26ed8-713a-4e6c-8a04-66607341a11c_SiteId">
    <vt:lpwstr>e351b779-f6d5-4e50-8568-80e922d180ae</vt:lpwstr>
  </property>
  <property fmtid="{D5CDD505-2E9C-101B-9397-08002B2CF9AE}" pid="7" name="MSIP_Label_bcf26ed8-713a-4e6c-8a04-66607341a11c_ActionId">
    <vt:lpwstr>98b75101-af76-4f07-ae74-d311e878a209</vt:lpwstr>
  </property>
  <property fmtid="{D5CDD505-2E9C-101B-9397-08002B2CF9AE}" pid="8" name="MSIP_Label_bcf26ed8-713a-4e6c-8a04-66607341a11c_ContentBits">
    <vt:lpwstr>0</vt:lpwstr>
  </property>
  <property fmtid="{D5CDD505-2E9C-101B-9397-08002B2CF9AE}" pid="9" name="ContentTypeId">
    <vt:lpwstr>0x0101001E6800D34C57E14C9DAD6DF2A45312AD</vt:lpwstr>
  </property>
  <property fmtid="{D5CDD505-2E9C-101B-9397-08002B2CF9AE}" pid="10" name="MediaServiceImageTags">
    <vt:lpwstr/>
  </property>
</Properties>
</file>