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7337D" w14:textId="77777777" w:rsidR="00691990" w:rsidRPr="004F2A4F" w:rsidRDefault="00691990" w:rsidP="00691990">
      <w:pPr>
        <w:pStyle w:val="1"/>
      </w:pPr>
      <w:bookmarkStart w:id="0" w:name="_Toc4055405"/>
      <w:bookmarkStart w:id="1" w:name="_Toc6215311"/>
      <w:bookmarkStart w:id="2" w:name="_Toc24731110"/>
      <w:bookmarkStart w:id="3" w:name="_Toc100603600"/>
      <w:r w:rsidRPr="007F33B7">
        <w:t>Scope</w:t>
      </w:r>
      <w:bookmarkEnd w:id="0"/>
      <w:bookmarkEnd w:id="1"/>
      <w:bookmarkEnd w:id="2"/>
      <w:bookmarkEnd w:id="3"/>
      <w:r>
        <w:fldChar w:fldCharType="begin" w:fldLock="1"/>
      </w:r>
      <w:r>
        <w:rPr>
          <w:rStyle w:val="HdgMarker"/>
        </w:rPr>
        <w:instrText>Q</w:instrText>
      </w:r>
      <w:r>
        <w:instrText>UOTE "" \* Charformat</w:instrText>
      </w:r>
      <w:r>
        <w:fldChar w:fldCharType="end"/>
      </w:r>
    </w:p>
    <w:p w14:paraId="3FCF12F5" w14:textId="77777777" w:rsidR="00691990" w:rsidRPr="00A4559E" w:rsidRDefault="00691990" w:rsidP="00691990">
      <w:pPr>
        <w:rPr>
          <w:noProof/>
          <w:lang w:eastAsia="ja-JP"/>
        </w:rPr>
      </w:pPr>
      <w:r w:rsidRPr="00A4559E">
        <w:rPr>
          <w:noProof/>
        </w:rPr>
        <w:t xml:space="preserve">This document specifies </w:t>
      </w:r>
      <w:r w:rsidRPr="00A4559E">
        <w:rPr>
          <w:noProof/>
          <w:lang w:eastAsia="ja-JP"/>
        </w:rPr>
        <w:t>geometry-based p</w:t>
      </w:r>
      <w:r w:rsidRPr="00A4559E">
        <w:rPr>
          <w:noProof/>
        </w:rPr>
        <w:t xml:space="preserve">oint </w:t>
      </w:r>
      <w:r w:rsidRPr="00A4559E">
        <w:rPr>
          <w:noProof/>
          <w:lang w:eastAsia="ja-JP"/>
        </w:rPr>
        <w:t>c</w:t>
      </w:r>
      <w:r w:rsidRPr="00A4559E">
        <w:rPr>
          <w:noProof/>
        </w:rPr>
        <w:t>loud co</w:t>
      </w:r>
      <w:r w:rsidRPr="00A4559E">
        <w:rPr>
          <w:noProof/>
          <w:lang w:eastAsia="ja-JP"/>
        </w:rPr>
        <w:t>mpression</w:t>
      </w:r>
      <w:r w:rsidRPr="00A4559E">
        <w:rPr>
          <w:noProof/>
        </w:rPr>
        <w:t>.</w:t>
      </w:r>
    </w:p>
    <w:p w14:paraId="061724F6" w14:textId="77777777" w:rsidR="00691990" w:rsidRPr="004F2A4F" w:rsidRDefault="00691990" w:rsidP="00691990">
      <w:pPr>
        <w:pStyle w:val="1"/>
        <w:numPr>
          <w:ilvl w:val="0"/>
          <w:numId w:val="1"/>
        </w:numPr>
        <w:ind w:left="0" w:firstLine="0"/>
      </w:pPr>
      <w:bookmarkStart w:id="4" w:name="_Toc513449425"/>
      <w:bookmarkStart w:id="5" w:name="_Toc514664086"/>
      <w:bookmarkStart w:id="6" w:name="_Toc514846487"/>
      <w:bookmarkStart w:id="7" w:name="_Toc514847035"/>
      <w:bookmarkStart w:id="8" w:name="_Toc515270098"/>
      <w:bookmarkStart w:id="9" w:name="_Toc515270668"/>
      <w:bookmarkStart w:id="10" w:name="_Toc515628915"/>
      <w:bookmarkStart w:id="11" w:name="_Toc515629525"/>
      <w:bookmarkStart w:id="12" w:name="_Toc516232188"/>
      <w:bookmarkStart w:id="13" w:name="_Toc516232762"/>
      <w:bookmarkStart w:id="14" w:name="_Toc516233275"/>
      <w:bookmarkStart w:id="15" w:name="_Toc516233860"/>
      <w:bookmarkStart w:id="16" w:name="_Toc517248346"/>
      <w:bookmarkStart w:id="17" w:name="_Toc517248918"/>
      <w:bookmarkStart w:id="18" w:name="_Toc517249491"/>
      <w:bookmarkStart w:id="19" w:name="_Toc517250061"/>
      <w:bookmarkStart w:id="20" w:name="_Toc517250624"/>
      <w:bookmarkStart w:id="21" w:name="_Toc517251194"/>
      <w:bookmarkStart w:id="22" w:name="_Toc517249195"/>
      <w:bookmarkStart w:id="23" w:name="_Toc513449427"/>
      <w:bookmarkStart w:id="24" w:name="_Toc514664088"/>
      <w:bookmarkStart w:id="25" w:name="_Toc514846489"/>
      <w:bookmarkStart w:id="26" w:name="_Toc514847037"/>
      <w:bookmarkStart w:id="27" w:name="_Toc515270100"/>
      <w:bookmarkStart w:id="28" w:name="_Toc515270670"/>
      <w:bookmarkStart w:id="29" w:name="_Toc515628917"/>
      <w:bookmarkStart w:id="30" w:name="_Toc515629527"/>
      <w:bookmarkStart w:id="31" w:name="_Toc516232190"/>
      <w:bookmarkStart w:id="32" w:name="_Toc516232764"/>
      <w:bookmarkStart w:id="33" w:name="_Toc516233277"/>
      <w:bookmarkStart w:id="34" w:name="_Toc516233862"/>
      <w:bookmarkStart w:id="35" w:name="_Toc517248348"/>
      <w:bookmarkStart w:id="36" w:name="_Toc517248920"/>
      <w:bookmarkStart w:id="37" w:name="_Toc517249493"/>
      <w:bookmarkStart w:id="38" w:name="_Toc517250063"/>
      <w:bookmarkStart w:id="39" w:name="_Toc517250626"/>
      <w:bookmarkStart w:id="40" w:name="_Toc517251196"/>
      <w:bookmarkStart w:id="41" w:name="_Toc517249197"/>
      <w:bookmarkStart w:id="42" w:name="_Toc353342670"/>
      <w:bookmarkStart w:id="43" w:name="_Toc4055406"/>
      <w:bookmarkStart w:id="44" w:name="_Toc6215312"/>
      <w:bookmarkStart w:id="45" w:name="_Toc24731111"/>
      <w:bookmarkStart w:id="46" w:name="_Toc10060360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4F2A4F">
        <w:t>Normative references</w:t>
      </w:r>
      <w:bookmarkEnd w:id="42"/>
      <w:bookmarkEnd w:id="43"/>
      <w:bookmarkEnd w:id="44"/>
      <w:bookmarkEnd w:id="45"/>
      <w:bookmarkEnd w:id="46"/>
      <w:r>
        <w:fldChar w:fldCharType="begin" w:fldLock="1"/>
      </w:r>
      <w:r>
        <w:rPr>
          <w:rStyle w:val="HdgMarker"/>
        </w:rPr>
        <w:instrText>Q</w:instrText>
      </w:r>
      <w:r>
        <w:instrText>UOTE "" \* Charformat</w:instrText>
      </w:r>
      <w:r>
        <w:fldChar w:fldCharType="end"/>
      </w:r>
    </w:p>
    <w:p w14:paraId="40F1B0AF" w14:textId="77777777" w:rsidR="00691990" w:rsidRPr="00A4559E" w:rsidRDefault="00691990" w:rsidP="00691990">
      <w:r w:rsidRPr="00A4559E">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313EFB6" w14:textId="77777777" w:rsidR="00691990" w:rsidRPr="00A4559E" w:rsidRDefault="00691990" w:rsidP="00691990">
      <w:pPr>
        <w:tabs>
          <w:tab w:val="clear" w:pos="403"/>
          <w:tab w:val="left" w:pos="334"/>
        </w:tabs>
        <w:rPr>
          <w:i/>
          <w:iCs/>
        </w:rPr>
      </w:pPr>
      <w:r w:rsidRPr="00A4559E">
        <w:rPr>
          <w:i/>
          <w:iCs/>
        </w:rPr>
        <w:t>Recommendation ITU</w:t>
      </w:r>
      <w:r w:rsidRPr="00A4559E">
        <w:rPr>
          <w:i/>
          <w:iCs/>
        </w:rPr>
        <w:noBreakHyphen/>
        <w:t>T T.35, Procedure for the allocation of ITU</w:t>
      </w:r>
      <w:r w:rsidRPr="00A4559E">
        <w:rPr>
          <w:i/>
          <w:iCs/>
        </w:rPr>
        <w:noBreakHyphen/>
        <w:t>T defined codes for non-standard facilities</w:t>
      </w:r>
    </w:p>
    <w:p w14:paraId="7EDFCD30" w14:textId="77777777" w:rsidR="00691990" w:rsidRPr="00A4559E" w:rsidRDefault="00691990" w:rsidP="00691990">
      <w:pPr>
        <w:tabs>
          <w:tab w:val="clear" w:pos="403"/>
          <w:tab w:val="left" w:pos="334"/>
        </w:tabs>
        <w:rPr>
          <w:i/>
          <w:iCs/>
        </w:rPr>
      </w:pPr>
      <w:r w:rsidRPr="00A4559E">
        <w:rPr>
          <w:i/>
          <w:iCs/>
        </w:rPr>
        <w:t>ISO/IEC 8825</w:t>
      </w:r>
      <w:r w:rsidRPr="00A4559E">
        <w:rPr>
          <w:i/>
          <w:iCs/>
        </w:rPr>
        <w:noBreakHyphen/>
        <w:t>1 (Rec. ITU</w:t>
      </w:r>
      <w:r w:rsidRPr="00A4559E">
        <w:rPr>
          <w:i/>
          <w:iCs/>
        </w:rPr>
        <w:noBreakHyphen/>
        <w:t>T X.690), Information technology — ASN.1 encoding rules — Part 1: Specification of Basic Encoding Rules (BER), Canonical Encoding Rules (CER) and Distinguished Encoding Rules (DER)</w:t>
      </w:r>
    </w:p>
    <w:p w14:paraId="6ACFB3DB" w14:textId="77777777" w:rsidR="00691990" w:rsidRPr="00A4559E" w:rsidRDefault="00691990" w:rsidP="00691990">
      <w:pPr>
        <w:tabs>
          <w:tab w:val="clear" w:pos="403"/>
          <w:tab w:val="left" w:pos="334"/>
        </w:tabs>
        <w:rPr>
          <w:i/>
          <w:iCs/>
        </w:rPr>
      </w:pPr>
      <w:r w:rsidRPr="00A4559E">
        <w:rPr>
          <w:i/>
          <w:iCs/>
        </w:rPr>
        <w:t>ISO/IEC 9834</w:t>
      </w:r>
      <w:r w:rsidRPr="00A4559E">
        <w:rPr>
          <w:i/>
          <w:iCs/>
        </w:rPr>
        <w:noBreakHyphen/>
        <w:t>1 (Rec. ITU</w:t>
      </w:r>
      <w:r w:rsidRPr="00A4559E">
        <w:rPr>
          <w:i/>
          <w:iCs/>
        </w:rPr>
        <w:noBreakHyphen/>
        <w:t>T X.660), Information technology — Procedures for the operation of object identifier registration authorities — Part 1: General procedures and top arcs of the international object identifier tree</w:t>
      </w:r>
    </w:p>
    <w:p w14:paraId="3D33B77E" w14:textId="77777777" w:rsidR="00691990" w:rsidRPr="00A4559E" w:rsidRDefault="00691990" w:rsidP="00691990">
      <w:pPr>
        <w:tabs>
          <w:tab w:val="clear" w:pos="403"/>
          <w:tab w:val="left" w:pos="334"/>
        </w:tabs>
        <w:rPr>
          <w:i/>
          <w:iCs/>
        </w:rPr>
      </w:pPr>
      <w:r w:rsidRPr="00A4559E">
        <w:rPr>
          <w:i/>
          <w:iCs/>
        </w:rPr>
        <w:t>ISO/IEC 9834</w:t>
      </w:r>
      <w:r w:rsidRPr="00A4559E">
        <w:rPr>
          <w:i/>
          <w:iCs/>
        </w:rPr>
        <w:noBreakHyphen/>
        <w:t>8 (Rec. ITU-T X.667), Information technology — Procedures for the operation of object identifier registration authorities — Part 8: Generation of universally unique identifiers (UUIDs) and their use in object identifiers</w:t>
      </w:r>
    </w:p>
    <w:p w14:paraId="04133C03" w14:textId="77777777" w:rsidR="00691990" w:rsidRPr="00A4559E" w:rsidRDefault="00691990" w:rsidP="00691990">
      <w:pPr>
        <w:tabs>
          <w:tab w:val="clear" w:pos="403"/>
          <w:tab w:val="left" w:pos="334"/>
        </w:tabs>
        <w:rPr>
          <w:i/>
          <w:iCs/>
        </w:rPr>
      </w:pPr>
      <w:r w:rsidRPr="00A4559E">
        <w:rPr>
          <w:i/>
          <w:iCs/>
        </w:rPr>
        <w:t>ISO/IEC 23091</w:t>
      </w:r>
      <w:r w:rsidRPr="00A4559E">
        <w:rPr>
          <w:i/>
          <w:iCs/>
        </w:rPr>
        <w:noBreakHyphen/>
        <w:t>2, Information technology — Coding-independent code points — Part 2: Video</w:t>
      </w:r>
    </w:p>
    <w:p w14:paraId="70F1ED65" w14:textId="77777777" w:rsidR="00691990" w:rsidRPr="004F2A4F" w:rsidRDefault="00691990" w:rsidP="00691990">
      <w:pPr>
        <w:pStyle w:val="1"/>
        <w:numPr>
          <w:ilvl w:val="0"/>
          <w:numId w:val="1"/>
        </w:numPr>
        <w:ind w:left="0" w:firstLine="0"/>
      </w:pPr>
      <w:bookmarkStart w:id="47" w:name="_Toc37318935"/>
      <w:bookmarkStart w:id="48" w:name="_Toc37872224"/>
      <w:bookmarkStart w:id="49" w:name="_Toc353342671"/>
      <w:bookmarkStart w:id="50" w:name="_Toc4055407"/>
      <w:bookmarkStart w:id="51" w:name="_Toc6215313"/>
      <w:bookmarkStart w:id="52" w:name="_Toc24731112"/>
      <w:bookmarkStart w:id="53" w:name="_Toc100603602"/>
      <w:bookmarkEnd w:id="47"/>
      <w:bookmarkEnd w:id="48"/>
      <w:r w:rsidRPr="004F2A4F">
        <w:t>Terms and definitions</w:t>
      </w:r>
      <w:bookmarkEnd w:id="49"/>
      <w:bookmarkEnd w:id="50"/>
      <w:bookmarkEnd w:id="51"/>
      <w:bookmarkEnd w:id="52"/>
      <w:bookmarkEnd w:id="53"/>
      <w:r>
        <w:fldChar w:fldCharType="begin" w:fldLock="1"/>
      </w:r>
      <w:r>
        <w:rPr>
          <w:rStyle w:val="HdgMarker"/>
        </w:rPr>
        <w:instrText>Q</w:instrText>
      </w:r>
      <w:r>
        <w:instrText>UOTE "" \* Charformat</w:instrText>
      </w:r>
      <w:r>
        <w:fldChar w:fldCharType="end"/>
      </w:r>
    </w:p>
    <w:p w14:paraId="0C2D1F46" w14:textId="77777777" w:rsidR="00691990" w:rsidRPr="00A4559E" w:rsidRDefault="00691990" w:rsidP="00691990">
      <w:r w:rsidRPr="00A4559E">
        <w:t>For the purposes of this document, the following terms and definitions apply.</w:t>
      </w:r>
    </w:p>
    <w:p w14:paraId="3A158357" w14:textId="77777777" w:rsidR="00691990" w:rsidRPr="00A4559E" w:rsidRDefault="00691990" w:rsidP="00691990">
      <w:pPr>
        <w:keepNext/>
      </w:pPr>
      <w:r w:rsidRPr="00A4559E">
        <w:t>ISO and IEC maintain terminological databases for use in standardization at the following addresses:</w:t>
      </w:r>
    </w:p>
    <w:p w14:paraId="665C824F" w14:textId="77777777" w:rsidR="00691990" w:rsidRPr="007F33B7" w:rsidRDefault="00691990" w:rsidP="00691990">
      <w:pPr>
        <w:pStyle w:val="Itemize1G-PCC"/>
      </w:pPr>
      <w:r w:rsidRPr="007F33B7">
        <w:t xml:space="preserve">ISO Online browsing platform: available at </w:t>
      </w:r>
      <w:hyperlink r:id="rId8" w:history="1">
        <w:r w:rsidRPr="007F33B7">
          <w:rPr>
            <w:color w:val="0000FF"/>
            <w:u w:val="single"/>
            <w:lang w:eastAsia="fr-FR"/>
          </w:rPr>
          <w:t>https://www.iso.org/obp</w:t>
        </w:r>
      </w:hyperlink>
    </w:p>
    <w:p w14:paraId="06000B83" w14:textId="77777777" w:rsidR="00691990" w:rsidRPr="007F33B7" w:rsidRDefault="00691990" w:rsidP="00691990">
      <w:pPr>
        <w:pStyle w:val="Itemize1G-PCC"/>
      </w:pPr>
      <w:r w:rsidRPr="007F33B7">
        <w:t xml:space="preserve">IEC Electropedia: available at </w:t>
      </w:r>
      <w:hyperlink r:id="rId9" w:history="1">
        <w:r w:rsidRPr="007F33B7">
          <w:rPr>
            <w:color w:val="0000FF"/>
            <w:u w:val="single"/>
            <w:lang w:eastAsia="fr-FR"/>
          </w:rPr>
          <w:t>http://www.electropedia.org/</w:t>
        </w:r>
      </w:hyperlink>
    </w:p>
    <w:p w14:paraId="4AC648E7" w14:textId="77777777" w:rsidR="00691990" w:rsidRPr="002632BF" w:rsidRDefault="00691990" w:rsidP="00691990">
      <w:pPr>
        <w:pStyle w:val="2"/>
      </w:pPr>
      <w:bookmarkStart w:id="54" w:name="_Toc4055408"/>
      <w:bookmarkStart w:id="55" w:name="_Toc6215314"/>
      <w:bookmarkStart w:id="56" w:name="_Toc24731113"/>
      <w:bookmarkStart w:id="57" w:name="_Toc100603603"/>
      <w:r w:rsidRPr="001367EF">
        <w:t>General</w:t>
      </w:r>
      <w:bookmarkEnd w:id="54"/>
      <w:bookmarkEnd w:id="55"/>
      <w:bookmarkEnd w:id="56"/>
      <w:r>
        <w:t xml:space="preserve"> terms</w:t>
      </w:r>
      <w:bookmarkEnd w:id="57"/>
      <w:r>
        <w:fldChar w:fldCharType="begin" w:fldLock="1"/>
      </w:r>
      <w:r>
        <w:rPr>
          <w:rStyle w:val="HdgMarker"/>
        </w:rPr>
        <w:instrText>Q</w:instrText>
      </w:r>
      <w:r>
        <w:instrText>UOTE "" \* Charformat</w:instrText>
      </w:r>
      <w:r>
        <w:fldChar w:fldCharType="end"/>
      </w:r>
    </w:p>
    <w:p w14:paraId="33E7951E" w14:textId="77777777" w:rsidR="00691990" w:rsidRPr="00A4559E" w:rsidRDefault="00691990" w:rsidP="00691990">
      <w:pPr>
        <w:pStyle w:val="Terms"/>
      </w:pPr>
      <w:r w:rsidRPr="00A4559E">
        <w:fldChar w:fldCharType="begin" w:fldLock="1"/>
      </w:r>
      <w:bookmarkStart w:id="58" w:name="_Ref88069548"/>
      <w:bookmarkEnd w:id="58"/>
      <w:r w:rsidRPr="00A4559E">
        <w:instrText xml:space="preserve"> LISTNUM \l 3 </w:instrText>
      </w:r>
      <w:r w:rsidRPr="00A4559E">
        <w:fldChar w:fldCharType="end"/>
      </w:r>
      <w:r w:rsidRPr="00A4559E">
        <w:br/>
        <w:t>point</w:t>
      </w:r>
    </w:p>
    <w:p w14:paraId="56507983" w14:textId="77777777" w:rsidR="00691990" w:rsidRPr="00A4559E" w:rsidRDefault="00691990" w:rsidP="00691990">
      <w:pPr>
        <w:pStyle w:val="Definition"/>
      </w:pPr>
      <w:r w:rsidRPr="00A4559E">
        <w:t xml:space="preserve">fundamental element of a </w:t>
      </w:r>
      <w:r w:rsidRPr="00A4559E">
        <w:rPr>
          <w:i/>
          <w:iCs/>
        </w:rPr>
        <w:t>point cloud</w:t>
      </w:r>
      <w:r w:rsidRPr="00A4559E">
        <w:t xml:space="preserve"> (</w:t>
      </w:r>
      <w:r w:rsidRPr="00A4559E">
        <w:fldChar w:fldCharType="begin" w:fldLock="1"/>
      </w:r>
      <w:r w:rsidRPr="00A4559E">
        <w:instrText xml:space="preserve"> REF _Ref88069423 \r \h  \* MERGEFORMAT </w:instrText>
      </w:r>
      <w:r w:rsidRPr="00A4559E">
        <w:fldChar w:fldCharType="separate"/>
      </w:r>
      <w:r>
        <w:t>3.1.2</w:t>
      </w:r>
      <w:r w:rsidRPr="00A4559E">
        <w:fldChar w:fldCharType="end"/>
      </w:r>
      <w:r w:rsidRPr="00A4559E">
        <w:t xml:space="preserve">) comprising a position specified as </w:t>
      </w:r>
      <w:r w:rsidRPr="00A4559E">
        <w:rPr>
          <w:i/>
          <w:iCs/>
        </w:rPr>
        <w:t>Cartesian coordinates</w:t>
      </w:r>
      <w:r w:rsidRPr="00A4559E">
        <w:t xml:space="preserve"> (</w:t>
      </w:r>
      <w:r w:rsidRPr="00A4559E">
        <w:fldChar w:fldCharType="begin" w:fldLock="1"/>
      </w:r>
      <w:r w:rsidRPr="00A4559E">
        <w:instrText xml:space="preserve"> REF _Ref88069525 \r \h </w:instrText>
      </w:r>
      <w:r w:rsidRPr="00A4559E">
        <w:fldChar w:fldCharType="separate"/>
      </w:r>
      <w:r>
        <w:t>3.1.8</w:t>
      </w:r>
      <w:r w:rsidRPr="00A4559E">
        <w:fldChar w:fldCharType="end"/>
      </w:r>
      <w:r w:rsidRPr="00A4559E">
        <w:t xml:space="preserve">) and zero or more </w:t>
      </w:r>
      <w:r w:rsidRPr="00A4559E">
        <w:rPr>
          <w:i/>
          <w:iCs/>
        </w:rPr>
        <w:t>attributes</w:t>
      </w:r>
      <w:r w:rsidRPr="00A4559E">
        <w:t xml:space="preserve"> (</w:t>
      </w:r>
      <w:r>
        <w:fldChar w:fldCharType="begin"/>
      </w:r>
      <w:r>
        <w:instrText xml:space="preserve"> REF _Ref97069057 \r \h </w:instrText>
      </w:r>
      <w:r>
        <w:fldChar w:fldCharType="separate"/>
      </w:r>
      <w:r>
        <w:t>3.1.20</w:t>
      </w:r>
      <w:r>
        <w:fldChar w:fldCharType="end"/>
      </w:r>
      <w:r w:rsidRPr="00A4559E">
        <w:t>)</w:t>
      </w:r>
    </w:p>
    <w:p w14:paraId="685279B8" w14:textId="77777777" w:rsidR="00691990" w:rsidRPr="00A4559E" w:rsidRDefault="00691990" w:rsidP="00691990">
      <w:pPr>
        <w:pStyle w:val="Terms"/>
      </w:pPr>
      <w:r w:rsidRPr="00A4559E">
        <w:fldChar w:fldCharType="begin" w:fldLock="1"/>
      </w:r>
      <w:bookmarkStart w:id="59" w:name="_Ref88069423"/>
      <w:bookmarkEnd w:id="59"/>
      <w:r w:rsidRPr="00A4559E">
        <w:instrText xml:space="preserve"> LISTNUM \l 3 </w:instrText>
      </w:r>
      <w:r w:rsidRPr="00A4559E">
        <w:fldChar w:fldCharType="end"/>
      </w:r>
      <w:r w:rsidRPr="00A4559E">
        <w:br/>
        <w:t>point cloud</w:t>
      </w:r>
    </w:p>
    <w:p w14:paraId="3F146D99" w14:textId="77777777" w:rsidR="00691990" w:rsidRPr="00A4559E" w:rsidRDefault="00691990" w:rsidP="00691990">
      <w:pPr>
        <w:pStyle w:val="Definition"/>
      </w:pPr>
      <w:r w:rsidRPr="00A4559E">
        <w:t xml:space="preserve">unordered list of </w:t>
      </w:r>
      <w:r w:rsidRPr="00A4559E">
        <w:rPr>
          <w:i/>
          <w:iCs/>
        </w:rPr>
        <w:t>points</w:t>
      </w:r>
      <w:r w:rsidRPr="00A4559E">
        <w:t xml:space="preserve"> (</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w:t>
      </w:r>
    </w:p>
    <w:p w14:paraId="0DBD53B0" w14:textId="77777777" w:rsidR="00691990" w:rsidRPr="00A4559E" w:rsidRDefault="00691990" w:rsidP="00691990">
      <w:pPr>
        <w:pStyle w:val="Terms"/>
      </w:pPr>
      <w:r w:rsidRPr="00A4559E">
        <w:rPr>
          <w:color w:val="000000" w:themeColor="text1"/>
        </w:rPr>
        <w:fldChar w:fldCharType="begin" w:fldLock="1"/>
      </w:r>
      <w:bookmarkStart w:id="60" w:name="_Ref88069615"/>
      <w:bookmarkEnd w:id="60"/>
      <w:r w:rsidRPr="00A4559E">
        <w:rPr>
          <w:color w:val="000000" w:themeColor="text1"/>
        </w:rPr>
        <w:instrText xml:space="preserve"> LISTNUM \l 3 </w:instrText>
      </w:r>
      <w:r w:rsidRPr="00A4559E">
        <w:rPr>
          <w:color w:val="000000" w:themeColor="text1"/>
        </w:rPr>
        <w:fldChar w:fldCharType="end"/>
      </w:r>
      <w:r w:rsidRPr="00E92239">
        <w:br/>
      </w:r>
      <w:r w:rsidRPr="00A4559E">
        <w:t>point cloud sequence</w:t>
      </w:r>
    </w:p>
    <w:p w14:paraId="334036E5" w14:textId="77777777" w:rsidR="00691990" w:rsidRPr="00A4559E" w:rsidRDefault="00691990" w:rsidP="00691990">
      <w:pPr>
        <w:pStyle w:val="Definition"/>
      </w:pPr>
      <w:r w:rsidRPr="00A4559E">
        <w:t xml:space="preserve">sequence of one or more </w:t>
      </w:r>
      <w:r w:rsidRPr="00A4559E">
        <w:rPr>
          <w:i/>
          <w:iCs/>
        </w:rPr>
        <w:t>point clouds</w:t>
      </w:r>
      <w:r w:rsidRPr="00A4559E">
        <w:t xml:space="preserve"> (</w:t>
      </w:r>
      <w:r w:rsidRPr="00A4559E">
        <w:fldChar w:fldCharType="begin" w:fldLock="1"/>
      </w:r>
      <w:r w:rsidRPr="00A4559E">
        <w:instrText xml:space="preserve"> REF _Ref88069423 \r \h </w:instrText>
      </w:r>
      <w:r w:rsidRPr="00A4559E">
        <w:fldChar w:fldCharType="separate"/>
      </w:r>
      <w:r>
        <w:t>3.1.2</w:t>
      </w:r>
      <w:r w:rsidRPr="00A4559E">
        <w:fldChar w:fldCharType="end"/>
      </w:r>
      <w:r w:rsidRPr="00A4559E">
        <w:t>)</w:t>
      </w:r>
    </w:p>
    <w:p w14:paraId="4186AC42" w14:textId="77777777" w:rsidR="00691990" w:rsidRPr="00E92239" w:rsidRDefault="00691990" w:rsidP="00691990">
      <w:pPr>
        <w:pStyle w:val="Terms"/>
      </w:pPr>
      <w:r w:rsidRPr="00E92239">
        <w:fldChar w:fldCharType="begin" w:fldLock="1"/>
      </w:r>
      <w:bookmarkStart w:id="61" w:name="_Ref88855635"/>
      <w:bookmarkEnd w:id="61"/>
      <w:r w:rsidRPr="00E92239">
        <w:instrText xml:space="preserve"> LISTNUM \l 3 </w:instrText>
      </w:r>
      <w:r w:rsidRPr="00E92239">
        <w:fldChar w:fldCharType="end"/>
      </w:r>
      <w:r w:rsidRPr="00E92239">
        <w:br/>
        <w:t>point cloud frame</w:t>
      </w:r>
    </w:p>
    <w:p w14:paraId="668B3B3D" w14:textId="77777777" w:rsidR="00691990" w:rsidRPr="00E92239" w:rsidRDefault="00691990" w:rsidP="00691990">
      <w:pPr>
        <w:pStyle w:val="Definition"/>
      </w:pPr>
      <w:r w:rsidRPr="00E92239">
        <w:rPr>
          <w:i/>
          <w:iCs/>
        </w:rPr>
        <w:t>point cloud</w:t>
      </w:r>
      <w:r w:rsidRPr="00E92239">
        <w:t xml:space="preserve"> (</w:t>
      </w:r>
      <w:r w:rsidRPr="00E92239">
        <w:fldChar w:fldCharType="begin" w:fldLock="1"/>
      </w:r>
      <w:r w:rsidRPr="00E92239">
        <w:instrText xml:space="preserve"> REF _Ref88069423 \r \h </w:instrText>
      </w:r>
      <w:r w:rsidRPr="00E92239">
        <w:fldChar w:fldCharType="separate"/>
      </w:r>
      <w:r>
        <w:t>3.1.2</w:t>
      </w:r>
      <w:r w:rsidRPr="00E92239">
        <w:fldChar w:fldCharType="end"/>
      </w:r>
      <w:r w:rsidRPr="00E92239">
        <w:t xml:space="preserve">) in a </w:t>
      </w:r>
      <w:r w:rsidRPr="00E92239">
        <w:rPr>
          <w:i/>
          <w:iCs/>
        </w:rPr>
        <w:t>point cloud sequence</w:t>
      </w:r>
      <w:r w:rsidRPr="00E92239">
        <w:t xml:space="preserve"> (</w:t>
      </w:r>
      <w:r w:rsidRPr="00E92239">
        <w:fldChar w:fldCharType="begin" w:fldLock="1"/>
      </w:r>
      <w:r w:rsidRPr="00E92239">
        <w:instrText xml:space="preserve"> REF _Ref88069615 \r \h </w:instrText>
      </w:r>
      <w:r w:rsidRPr="00E92239">
        <w:fldChar w:fldCharType="separate"/>
      </w:r>
      <w:r>
        <w:t>3.1.3</w:t>
      </w:r>
      <w:r w:rsidRPr="00E92239">
        <w:fldChar w:fldCharType="end"/>
      </w:r>
      <w:r w:rsidRPr="00E92239">
        <w:t>)</w:t>
      </w:r>
    </w:p>
    <w:p w14:paraId="066C7625" w14:textId="77777777" w:rsidR="00691990" w:rsidRPr="00A4559E" w:rsidRDefault="00691990" w:rsidP="00691990">
      <w:pPr>
        <w:pStyle w:val="TermNum"/>
      </w:pPr>
      <w:r w:rsidRPr="00A4559E">
        <w:rPr>
          <w:color w:val="000000" w:themeColor="text1"/>
        </w:rPr>
        <w:fldChar w:fldCharType="begin" w:fldLock="1"/>
      </w:r>
      <w:bookmarkStart w:id="62" w:name="_Ref88070067"/>
      <w:bookmarkEnd w:id="62"/>
      <w:r w:rsidRPr="00A4559E">
        <w:rPr>
          <w:color w:val="000000" w:themeColor="text1"/>
        </w:rPr>
        <w:instrText xml:space="preserve"> LISTNUM \l 3 </w:instrText>
      </w:r>
      <w:r w:rsidRPr="00A4559E">
        <w:rPr>
          <w:color w:val="000000" w:themeColor="text1"/>
        </w:rPr>
        <w:fldChar w:fldCharType="end"/>
      </w:r>
      <w:r w:rsidRPr="00E92239">
        <w:br/>
      </w:r>
      <w:r w:rsidRPr="00A4559E">
        <w:t>coded point cloud frame</w:t>
      </w:r>
    </w:p>
    <w:p w14:paraId="09FD1AE6" w14:textId="77777777" w:rsidR="00691990" w:rsidRDefault="00691990" w:rsidP="00691990">
      <w:pPr>
        <w:pStyle w:val="Definition"/>
      </w:pPr>
      <w:r w:rsidRPr="00A4559E">
        <w:t xml:space="preserve">coded representation of a </w:t>
      </w:r>
      <w:r w:rsidRPr="00A4559E">
        <w:rPr>
          <w:i/>
          <w:iCs/>
        </w:rPr>
        <w:t>point cloud frame</w:t>
      </w:r>
      <w:r w:rsidRPr="00A4559E">
        <w:t xml:space="preserve"> (</w:t>
      </w:r>
      <w:r w:rsidRPr="00A4559E">
        <w:fldChar w:fldCharType="begin" w:fldLock="1"/>
      </w:r>
      <w:r w:rsidRPr="00A4559E">
        <w:instrText xml:space="preserve"> REF _Ref88855635 \r \h </w:instrText>
      </w:r>
      <w:r w:rsidRPr="00A4559E">
        <w:fldChar w:fldCharType="separate"/>
      </w:r>
      <w:r>
        <w:t>3.1.4</w:t>
      </w:r>
      <w:r w:rsidRPr="00A4559E">
        <w:fldChar w:fldCharType="end"/>
      </w:r>
      <w:r w:rsidRPr="00A4559E">
        <w:t>)</w:t>
      </w:r>
    </w:p>
    <w:p w14:paraId="4DFD9889" w14:textId="77777777" w:rsidR="00691990" w:rsidRPr="00A4559E" w:rsidRDefault="00691990" w:rsidP="00691990">
      <w:pPr>
        <w:pStyle w:val="TermNum"/>
      </w:pPr>
      <w:r w:rsidRPr="00A4559E">
        <w:rPr>
          <w:color w:val="000000" w:themeColor="text1"/>
        </w:rPr>
        <w:fldChar w:fldCharType="begin" w:fldLock="1"/>
      </w:r>
      <w:bookmarkStart w:id="63" w:name="_Ref153927718"/>
      <w:bookmarkEnd w:id="63"/>
      <w:r w:rsidRPr="00A4559E">
        <w:rPr>
          <w:color w:val="000000" w:themeColor="text1"/>
        </w:rPr>
        <w:instrText xml:space="preserve"> LISTNUM \l 3 </w:instrText>
      </w:r>
      <w:r w:rsidRPr="00A4559E">
        <w:rPr>
          <w:color w:val="000000" w:themeColor="text1"/>
        </w:rPr>
        <w:fldChar w:fldCharType="end"/>
      </w:r>
      <w:r w:rsidRPr="00E92239">
        <w:br/>
      </w:r>
      <w:r>
        <w:t>reference</w:t>
      </w:r>
      <w:r w:rsidRPr="00A4559E">
        <w:t xml:space="preserve"> point cloud frame</w:t>
      </w:r>
    </w:p>
    <w:p w14:paraId="14D19557" w14:textId="77777777" w:rsidR="00691990" w:rsidRPr="00723A88" w:rsidRDefault="00691990" w:rsidP="00691990">
      <w:pPr>
        <w:pStyle w:val="Definition"/>
        <w:rPr>
          <w:lang w:eastAsia="zh-CN"/>
        </w:rPr>
      </w:pPr>
      <w:r w:rsidRPr="00723A88">
        <w:t>a coded point cloud frame (</w:t>
      </w:r>
      <w:r>
        <w:rPr>
          <w:b/>
        </w:rPr>
        <w:fldChar w:fldCharType="begin"/>
      </w:r>
      <w:r>
        <w:instrText xml:space="preserve"> REF _Ref88070067 \r \h </w:instrText>
      </w:r>
      <w:r>
        <w:rPr>
          <w:b/>
        </w:rPr>
      </w:r>
      <w:r>
        <w:rPr>
          <w:b/>
        </w:rPr>
        <w:fldChar w:fldCharType="separate"/>
      </w:r>
      <w:r>
        <w:t>3.1.5</w:t>
      </w:r>
      <w:r>
        <w:rPr>
          <w:b/>
        </w:rPr>
        <w:fldChar w:fldCharType="end"/>
      </w:r>
      <w:r w:rsidRPr="00723A88">
        <w:t>) which contains points (</w:t>
      </w:r>
      <w:r>
        <w:rPr>
          <w:b/>
        </w:rPr>
        <w:fldChar w:fldCharType="begin"/>
      </w:r>
      <w:r>
        <w:instrText xml:space="preserve"> REF _Ref88069548 \r \h </w:instrText>
      </w:r>
      <w:r>
        <w:rPr>
          <w:b/>
        </w:rPr>
      </w:r>
      <w:r>
        <w:rPr>
          <w:b/>
        </w:rPr>
        <w:fldChar w:fldCharType="separate"/>
      </w:r>
      <w:r>
        <w:t>3.1.1</w:t>
      </w:r>
      <w:r>
        <w:rPr>
          <w:b/>
        </w:rPr>
        <w:fldChar w:fldCharType="end"/>
      </w:r>
      <w:r w:rsidRPr="00723A88">
        <w:t>) that may be used for inter prediction (</w:t>
      </w:r>
      <w:r>
        <w:rPr>
          <w:b/>
        </w:rPr>
        <w:fldChar w:fldCharType="begin"/>
      </w:r>
      <w:r>
        <w:instrText xml:space="preserve"> REF _Ref149900418 \r \h </w:instrText>
      </w:r>
      <w:r>
        <w:rPr>
          <w:b/>
        </w:rPr>
      </w:r>
      <w:r>
        <w:rPr>
          <w:b/>
        </w:rPr>
        <w:fldChar w:fldCharType="separate"/>
      </w:r>
      <w:r>
        <w:t>3.1.28</w:t>
      </w:r>
      <w:r>
        <w:rPr>
          <w:b/>
        </w:rPr>
        <w:fldChar w:fldCharType="end"/>
      </w:r>
      <w:r w:rsidRPr="00723A88">
        <w:t>) in the decoding process of subsequent point cloud frames (</w:t>
      </w:r>
      <w:r>
        <w:rPr>
          <w:b/>
        </w:rPr>
        <w:fldChar w:fldCharType="begin"/>
      </w:r>
      <w:r>
        <w:instrText xml:space="preserve"> REF _Ref88855635 \r \h </w:instrText>
      </w:r>
      <w:r>
        <w:rPr>
          <w:b/>
        </w:rPr>
      </w:r>
      <w:r>
        <w:rPr>
          <w:b/>
        </w:rPr>
        <w:fldChar w:fldCharType="separate"/>
      </w:r>
      <w:r>
        <w:t>3.1.4</w:t>
      </w:r>
      <w:r>
        <w:rPr>
          <w:b/>
        </w:rPr>
        <w:fldChar w:fldCharType="end"/>
      </w:r>
      <w:r w:rsidRPr="00723A88">
        <w:t>) in decoding order</w:t>
      </w:r>
    </w:p>
    <w:p w14:paraId="475AEEB7" w14:textId="77777777" w:rsidR="00691990" w:rsidRPr="00A4559E" w:rsidRDefault="00691990" w:rsidP="00691990">
      <w:pPr>
        <w:pStyle w:val="Terms"/>
      </w:pPr>
      <w:r w:rsidRPr="00A4559E">
        <w:rPr>
          <w:color w:val="000000" w:themeColor="text1"/>
        </w:rPr>
        <w:fldChar w:fldCharType="begin" w:fldLock="1"/>
      </w:r>
      <w:r w:rsidRPr="00A4559E">
        <w:rPr>
          <w:color w:val="000000" w:themeColor="text1"/>
        </w:rPr>
        <w:instrText xml:space="preserve"> LISTNUM \l 3 </w:instrText>
      </w:r>
      <w:r w:rsidRPr="00A4559E">
        <w:rPr>
          <w:color w:val="000000" w:themeColor="text1"/>
        </w:rPr>
        <w:fldChar w:fldCharType="end"/>
      </w:r>
      <w:r w:rsidRPr="00E92239">
        <w:br/>
      </w:r>
      <w:r w:rsidRPr="00A4559E">
        <w:t>canonical point order</w:t>
      </w:r>
      <w:r w:rsidRPr="00A4559E">
        <w:br/>
        <w:t>canonical decoding order</w:t>
      </w:r>
    </w:p>
    <w:p w14:paraId="0684C098" w14:textId="77777777" w:rsidR="00691990" w:rsidRPr="00A4559E" w:rsidRDefault="00691990" w:rsidP="00691990">
      <w:pPr>
        <w:pStyle w:val="Definition"/>
      </w:pPr>
      <w:r w:rsidRPr="00A4559E">
        <w:t xml:space="preserve">order of </w:t>
      </w:r>
      <w:r w:rsidRPr="00A4559E">
        <w:rPr>
          <w:i/>
          <w:iCs/>
        </w:rPr>
        <w:t>points</w:t>
      </w:r>
      <w:r w:rsidRPr="00A4559E">
        <w:t xml:space="preserve"> (</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 xml:space="preserve">) decoded from a </w:t>
      </w:r>
      <w:r w:rsidRPr="00A4559E">
        <w:rPr>
          <w:i/>
          <w:iCs/>
        </w:rPr>
        <w:t>slice</w:t>
      </w:r>
      <w:r w:rsidRPr="00A4559E">
        <w:t xml:space="preserve"> (</w:t>
      </w:r>
      <w:r>
        <w:fldChar w:fldCharType="begin"/>
      </w:r>
      <w:r>
        <w:instrText xml:space="preserve"> REF _Ref88070223 \r \h </w:instrText>
      </w:r>
      <w:r>
        <w:fldChar w:fldCharType="separate"/>
      </w:r>
      <w:r>
        <w:t>3.1.22</w:t>
      </w:r>
      <w:r>
        <w:fldChar w:fldCharType="end"/>
      </w:r>
      <w:r w:rsidRPr="00A4559E">
        <w:t>) according to the decoding and parsing processes specified in this document</w:t>
      </w:r>
    </w:p>
    <w:p w14:paraId="2DDD4017" w14:textId="77777777" w:rsidR="00691990" w:rsidRPr="00E92239" w:rsidRDefault="00691990" w:rsidP="00691990">
      <w:pPr>
        <w:pStyle w:val="Terms"/>
      </w:pPr>
      <w:r w:rsidRPr="00E92239">
        <w:lastRenderedPageBreak/>
        <w:fldChar w:fldCharType="begin" w:fldLock="1"/>
      </w:r>
      <w:bookmarkStart w:id="64" w:name="_Ref88070030"/>
      <w:bookmarkEnd w:id="64"/>
      <w:r w:rsidRPr="00E92239">
        <w:instrText xml:space="preserve"> LISTNUM \l 3 </w:instrText>
      </w:r>
      <w:r w:rsidRPr="00E92239">
        <w:fldChar w:fldCharType="end"/>
      </w:r>
      <w:r w:rsidRPr="00E92239">
        <w:br/>
        <w:t>bounding box</w:t>
      </w:r>
    </w:p>
    <w:p w14:paraId="1BF08707" w14:textId="77777777" w:rsidR="00691990" w:rsidRPr="00A4559E" w:rsidRDefault="00691990" w:rsidP="00691990">
      <w:pPr>
        <w:pStyle w:val="Definition"/>
      </w:pPr>
      <w:r w:rsidRPr="00A4559E">
        <w:rPr>
          <w:lang w:eastAsia="ja-JP"/>
        </w:rPr>
        <w:t xml:space="preserve">axis-aligned cuboid defining a spatial region that bounds a set of </w:t>
      </w:r>
      <w:r w:rsidRPr="00A4559E">
        <w:rPr>
          <w:i/>
          <w:iCs/>
          <w:lang w:eastAsia="ja-JP"/>
        </w:rPr>
        <w:t>points</w:t>
      </w:r>
      <w:r w:rsidRPr="00A4559E">
        <w:rPr>
          <w:lang w:eastAsia="ja-JP"/>
        </w:rPr>
        <w:t xml:space="preserve"> </w:t>
      </w:r>
      <w:r w:rsidRPr="00A4559E">
        <w:t>(</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w:t>
      </w:r>
    </w:p>
    <w:p w14:paraId="7578D4C2" w14:textId="77777777" w:rsidR="00691990" w:rsidRPr="00A4559E" w:rsidRDefault="00691990" w:rsidP="00691990">
      <w:pPr>
        <w:pStyle w:val="Terms"/>
        <w:rPr>
          <w:lang w:eastAsia="ja-JP"/>
        </w:rPr>
      </w:pPr>
      <w:r w:rsidRPr="00A4559E">
        <w:fldChar w:fldCharType="begin" w:fldLock="1"/>
      </w:r>
      <w:bookmarkStart w:id="65" w:name="_Ref88069525"/>
      <w:bookmarkEnd w:id="65"/>
      <w:r w:rsidRPr="00A4559E">
        <w:instrText xml:space="preserve"> LISTNUM \l 3 </w:instrText>
      </w:r>
      <w:r w:rsidRPr="00A4559E">
        <w:fldChar w:fldCharType="end"/>
      </w:r>
      <w:r w:rsidRPr="00A4559E">
        <w:br/>
        <w:t>coordinates</w:t>
      </w:r>
    </w:p>
    <w:p w14:paraId="3786FFAD" w14:textId="77777777" w:rsidR="00691990" w:rsidRPr="00E92239" w:rsidRDefault="00691990" w:rsidP="00691990">
      <w:pPr>
        <w:pStyle w:val="Definition"/>
      </w:pPr>
      <w:r w:rsidRPr="00E92239">
        <w:t xml:space="preserve">&lt;Cartesian&gt; three scalar multiples of respective orthogonal </w:t>
      </w:r>
      <w:r w:rsidRPr="00E92239">
        <w:rPr>
          <w:i/>
          <w:iCs/>
        </w:rPr>
        <w:t>XYZ</w:t>
      </w:r>
      <w:r w:rsidRPr="00E92239">
        <w:t xml:space="preserve"> (</w:t>
      </w:r>
      <w:r>
        <w:fldChar w:fldCharType="begin"/>
      </w:r>
      <w:r>
        <w:instrText xml:space="preserve"> REF _Ref94705823 \r \h </w:instrText>
      </w:r>
      <w:r>
        <w:fldChar w:fldCharType="separate"/>
      </w:r>
      <w:r>
        <w:t>3.1.12</w:t>
      </w:r>
      <w:r>
        <w:fldChar w:fldCharType="end"/>
      </w:r>
      <w:r w:rsidRPr="00E92239">
        <w:t>) unit vectors with finite precision and bounds that specify a position relative to a fixed reference</w:t>
      </w:r>
    </w:p>
    <w:p w14:paraId="510B6A96" w14:textId="77777777" w:rsidR="00691990" w:rsidRPr="00A4559E" w:rsidRDefault="00691990" w:rsidP="00691990">
      <w:pPr>
        <w:pStyle w:val="Terms"/>
        <w:rPr>
          <w:lang w:eastAsia="ja-JP"/>
        </w:rPr>
      </w:pPr>
      <w:r w:rsidRPr="00A4559E">
        <w:fldChar w:fldCharType="begin" w:fldLock="1"/>
      </w:r>
      <w:bookmarkStart w:id="66" w:name="_Ref97025292"/>
      <w:bookmarkEnd w:id="66"/>
      <w:r w:rsidRPr="00A4559E">
        <w:instrText xml:space="preserve"> LISTNUM \l 3 </w:instrText>
      </w:r>
      <w:r w:rsidRPr="00A4559E">
        <w:fldChar w:fldCharType="end"/>
      </w:r>
      <w:r w:rsidRPr="00A4559E">
        <w:br/>
        <w:t>coordinates</w:t>
      </w:r>
    </w:p>
    <w:p w14:paraId="3E04D50F" w14:textId="77777777" w:rsidR="00691990" w:rsidRPr="00E92239" w:rsidRDefault="00691990" w:rsidP="00691990">
      <w:pPr>
        <w:pStyle w:val="Definition"/>
      </w:pPr>
      <w:r w:rsidRPr="00E92239">
        <w:t xml:space="preserve">&lt;angular&gt; a position specified as the radial distance </w:t>
      </w:r>
      <w:r w:rsidRPr="00204791">
        <w:rPr>
          <w:rStyle w:val="Var1inline"/>
        </w:rPr>
        <w:t>𝜌</w:t>
      </w:r>
      <w:r w:rsidRPr="00E92239">
        <w:t xml:space="preserve"> from the V axis, an azimuth angle </w:t>
      </w:r>
      <w:r w:rsidRPr="00204791">
        <w:rPr>
          <w:rStyle w:val="Var1inline"/>
        </w:rPr>
        <w:t>𝜑</w:t>
      </w:r>
      <w:r w:rsidRPr="00E92239">
        <w:t xml:space="preserve"> in the S-T plane and an indexed elevation</w:t>
      </w:r>
    </w:p>
    <w:p w14:paraId="5A6E6EBF" w14:textId="77777777" w:rsidR="00691990" w:rsidRPr="00A4559E" w:rsidRDefault="00691990" w:rsidP="00691990">
      <w:pPr>
        <w:pStyle w:val="Terms"/>
      </w:pPr>
      <w:r w:rsidRPr="00A4559E">
        <w:rPr>
          <w:color w:val="000000" w:themeColor="text1"/>
        </w:rPr>
        <w:fldChar w:fldCharType="begin" w:fldLock="1"/>
      </w:r>
      <w:r w:rsidRPr="00A4559E">
        <w:rPr>
          <w:color w:val="000000" w:themeColor="text1"/>
        </w:rPr>
        <w:instrText xml:space="preserve"> LISTNUM \l 3 </w:instrText>
      </w:r>
      <w:r w:rsidRPr="00A4559E">
        <w:rPr>
          <w:color w:val="000000" w:themeColor="text1"/>
        </w:rPr>
        <w:fldChar w:fldCharType="end"/>
      </w:r>
      <w:r w:rsidRPr="00E92239">
        <w:br/>
      </w:r>
      <w:r w:rsidRPr="00A4559E">
        <w:t>coordinates</w:t>
      </w:r>
    </w:p>
    <w:p w14:paraId="599B8E78" w14:textId="77777777" w:rsidR="00691990" w:rsidRPr="00A4559E" w:rsidRDefault="00691990" w:rsidP="00691990">
      <w:pPr>
        <w:pStyle w:val="Definition"/>
      </w:pPr>
      <w:r w:rsidRPr="00A4559E">
        <w:t xml:space="preserve">&lt;attribute&gt; either </w:t>
      </w:r>
      <w:r w:rsidRPr="00A4559E">
        <w:rPr>
          <w:i/>
          <w:iCs/>
        </w:rPr>
        <w:t>STV</w:t>
      </w:r>
      <w:r w:rsidRPr="00A4559E">
        <w:t xml:space="preserve"> (</w:t>
      </w:r>
      <w:r>
        <w:fldChar w:fldCharType="begin"/>
      </w:r>
      <w:r>
        <w:instrText xml:space="preserve"> REF _Ref97025477 \r \h </w:instrText>
      </w:r>
      <w:r>
        <w:fldChar w:fldCharType="separate"/>
      </w:r>
      <w:r>
        <w:t>3.1.13</w:t>
      </w:r>
      <w:r>
        <w:fldChar w:fldCharType="end"/>
      </w:r>
      <w:r w:rsidRPr="00A4559E">
        <w:t xml:space="preserve">) or scaled </w:t>
      </w:r>
      <w:r w:rsidRPr="00A4559E">
        <w:rPr>
          <w:i/>
          <w:iCs/>
        </w:rPr>
        <w:t>RPI</w:t>
      </w:r>
      <w:r w:rsidRPr="00A4559E">
        <w:t xml:space="preserve"> (</w:t>
      </w:r>
      <w:r>
        <w:fldChar w:fldCharType="begin"/>
      </w:r>
      <w:r>
        <w:instrText xml:space="preserve"> REF _Ref97025483 \r \h </w:instrText>
      </w:r>
      <w:r>
        <w:fldChar w:fldCharType="separate"/>
      </w:r>
      <w:r>
        <w:t>3.1.14</w:t>
      </w:r>
      <w:r>
        <w:fldChar w:fldCharType="end"/>
      </w:r>
      <w:r w:rsidRPr="00A4559E">
        <w:t>) point coordinates used to code an attribute</w:t>
      </w:r>
    </w:p>
    <w:p w14:paraId="3FB57FD0" w14:textId="77777777" w:rsidR="00691990" w:rsidRPr="00A4559E" w:rsidRDefault="00691990" w:rsidP="00691990">
      <w:pPr>
        <w:pStyle w:val="Terms"/>
      </w:pPr>
      <w:r w:rsidRPr="00A4559E">
        <w:rPr>
          <w:color w:val="000000" w:themeColor="text1"/>
        </w:rPr>
        <w:fldChar w:fldCharType="begin" w:fldLock="1"/>
      </w:r>
      <w:bookmarkStart w:id="67" w:name="_Ref94705823"/>
      <w:bookmarkEnd w:id="67"/>
      <w:r w:rsidRPr="00A4559E">
        <w:rPr>
          <w:color w:val="000000" w:themeColor="text1"/>
        </w:rPr>
        <w:instrText xml:space="preserve"> LISTNUM \l 3 </w:instrText>
      </w:r>
      <w:r w:rsidRPr="00A4559E">
        <w:rPr>
          <w:color w:val="000000" w:themeColor="text1"/>
        </w:rPr>
        <w:fldChar w:fldCharType="end"/>
      </w:r>
      <w:r w:rsidRPr="00E92239">
        <w:br/>
      </w:r>
      <w:r w:rsidRPr="00A4559E">
        <w:t>XYZ (axes)</w:t>
      </w:r>
    </w:p>
    <w:p w14:paraId="30F52FD2" w14:textId="77777777" w:rsidR="00691990" w:rsidRPr="00A4559E" w:rsidRDefault="00691990" w:rsidP="00691990">
      <w:pPr>
        <w:pStyle w:val="Definition"/>
      </w:pPr>
      <w:r w:rsidRPr="00A4559E">
        <w:t xml:space="preserve">X, Y and Z axes, in that order, used to represent </w:t>
      </w:r>
      <w:r w:rsidRPr="00A4559E">
        <w:rPr>
          <w:i/>
          <w:iCs/>
        </w:rPr>
        <w:t>Cartesian coordinates</w:t>
      </w:r>
      <w:r w:rsidRPr="00A4559E">
        <w:t xml:space="preserve"> (</w:t>
      </w:r>
      <w:r>
        <w:fldChar w:fldCharType="begin"/>
      </w:r>
      <w:r>
        <w:instrText xml:space="preserve"> REF _Ref88069525 \r \h </w:instrText>
      </w:r>
      <w:r>
        <w:fldChar w:fldCharType="separate"/>
      </w:r>
      <w:r>
        <w:t>3.1.9</w:t>
      </w:r>
      <w:r>
        <w:fldChar w:fldCharType="end"/>
      </w:r>
      <w:r w:rsidRPr="00A4559E">
        <w:t>)</w:t>
      </w:r>
    </w:p>
    <w:p w14:paraId="49385C49" w14:textId="77777777" w:rsidR="00691990" w:rsidRPr="00A4559E" w:rsidRDefault="00691990" w:rsidP="00691990">
      <w:pPr>
        <w:pStyle w:val="Terms"/>
      </w:pPr>
      <w:r w:rsidRPr="00A4559E">
        <w:rPr>
          <w:color w:val="000000" w:themeColor="text1"/>
        </w:rPr>
        <w:fldChar w:fldCharType="begin" w:fldLock="1"/>
      </w:r>
      <w:bookmarkStart w:id="68" w:name="_Ref97025477"/>
      <w:bookmarkEnd w:id="68"/>
      <w:r w:rsidRPr="00A4559E">
        <w:rPr>
          <w:color w:val="000000" w:themeColor="text1"/>
        </w:rPr>
        <w:instrText xml:space="preserve"> LISTNUM \l 3 </w:instrText>
      </w:r>
      <w:r w:rsidRPr="00A4559E">
        <w:rPr>
          <w:color w:val="000000" w:themeColor="text1"/>
        </w:rPr>
        <w:fldChar w:fldCharType="end"/>
      </w:r>
      <w:r w:rsidRPr="00E92239">
        <w:br/>
      </w:r>
      <w:r w:rsidRPr="00A4559E">
        <w:t>STV (axes)</w:t>
      </w:r>
    </w:p>
    <w:p w14:paraId="123943EC" w14:textId="77777777" w:rsidR="00691990" w:rsidRPr="00A4559E" w:rsidRDefault="00691990" w:rsidP="00691990">
      <w:pPr>
        <w:pStyle w:val="Definition"/>
      </w:pPr>
      <w:r w:rsidRPr="00A4559E">
        <w:t xml:space="preserve">S, T and V axes, in that order, that are a sequence-dependent permutation of the </w:t>
      </w:r>
      <w:r w:rsidRPr="00A4559E">
        <w:rPr>
          <w:i/>
          <w:iCs/>
        </w:rPr>
        <w:t>XYZ axes</w:t>
      </w:r>
      <w:r w:rsidRPr="00A4559E">
        <w:t xml:space="preserve"> (</w:t>
      </w:r>
      <w:r>
        <w:fldChar w:fldCharType="begin"/>
      </w:r>
      <w:r>
        <w:instrText xml:space="preserve"> REF _Ref94705823 \r \h </w:instrText>
      </w:r>
      <w:r>
        <w:fldChar w:fldCharType="separate"/>
      </w:r>
      <w:r>
        <w:t>3.1.12</w:t>
      </w:r>
      <w:r>
        <w:fldChar w:fldCharType="end"/>
      </w:r>
      <w:r w:rsidRPr="00A4559E">
        <w:t xml:space="preserve">); used to represent the coded </w:t>
      </w:r>
      <w:r w:rsidRPr="00A4559E">
        <w:rPr>
          <w:i/>
          <w:iCs/>
        </w:rPr>
        <w:t>geometry</w:t>
      </w:r>
      <w:r w:rsidRPr="00A4559E">
        <w:t xml:space="preserve"> (</w:t>
      </w:r>
      <w:r>
        <w:fldChar w:fldCharType="begin"/>
      </w:r>
      <w:r>
        <w:instrText xml:space="preserve"> REF _Ref88070154 \r \h </w:instrText>
      </w:r>
      <w:r>
        <w:fldChar w:fldCharType="separate"/>
      </w:r>
      <w:r>
        <w:t>3.1.19</w:t>
      </w:r>
      <w:r>
        <w:fldChar w:fldCharType="end"/>
      </w:r>
      <w:r w:rsidRPr="00A4559E">
        <w:t>)</w:t>
      </w:r>
    </w:p>
    <w:p w14:paraId="39EF81B0" w14:textId="77777777" w:rsidR="00691990" w:rsidRPr="00A4559E" w:rsidRDefault="00691990" w:rsidP="00691990">
      <w:pPr>
        <w:pStyle w:val="Terms"/>
      </w:pPr>
      <w:r w:rsidRPr="00A4559E">
        <w:rPr>
          <w:color w:val="000000" w:themeColor="text1"/>
        </w:rPr>
        <w:fldChar w:fldCharType="begin" w:fldLock="1"/>
      </w:r>
      <w:bookmarkStart w:id="69" w:name="_Ref97025483"/>
      <w:bookmarkEnd w:id="69"/>
      <w:r w:rsidRPr="00A4559E">
        <w:rPr>
          <w:color w:val="000000" w:themeColor="text1"/>
        </w:rPr>
        <w:instrText xml:space="preserve"> LISTNUM \l 3 </w:instrText>
      </w:r>
      <w:r w:rsidRPr="00A4559E">
        <w:rPr>
          <w:color w:val="000000" w:themeColor="text1"/>
        </w:rPr>
        <w:fldChar w:fldCharType="end"/>
      </w:r>
      <w:r w:rsidRPr="00E92239">
        <w:br/>
      </w:r>
      <w:r w:rsidRPr="00A4559E">
        <w:t>RPI (axes)</w:t>
      </w:r>
    </w:p>
    <w:p w14:paraId="344F0552" w14:textId="77777777" w:rsidR="00691990" w:rsidRPr="00A4559E" w:rsidRDefault="00691990" w:rsidP="00691990">
      <w:pPr>
        <w:pStyle w:val="Definition"/>
      </w:pPr>
      <w:r w:rsidRPr="00A4559E">
        <w:t xml:space="preserve">R, P and I axes, in that order, used to represent </w:t>
      </w:r>
      <w:r w:rsidRPr="00A4559E">
        <w:rPr>
          <w:i/>
          <w:iCs/>
        </w:rPr>
        <w:t>angular coordinates</w:t>
      </w:r>
      <w:r w:rsidRPr="00A4559E">
        <w:t xml:space="preserve"> (</w:t>
      </w:r>
      <w:r>
        <w:fldChar w:fldCharType="begin"/>
      </w:r>
      <w:r>
        <w:instrText xml:space="preserve"> REF _Ref97025292 \r \h </w:instrText>
      </w:r>
      <w:r>
        <w:fldChar w:fldCharType="separate"/>
      </w:r>
      <w:r>
        <w:t>3.1.10</w:t>
      </w:r>
      <w:r>
        <w:fldChar w:fldCharType="end"/>
      </w:r>
      <w:r w:rsidRPr="00A4559E">
        <w:t>)</w:t>
      </w:r>
    </w:p>
    <w:p w14:paraId="568BE019" w14:textId="77777777" w:rsidR="00691990" w:rsidRPr="00A4559E" w:rsidRDefault="00691990" w:rsidP="00691990">
      <w:pPr>
        <w:pStyle w:val="Terms"/>
      </w:pPr>
      <w:r w:rsidRPr="00A4559E">
        <w:rPr>
          <w:color w:val="000000" w:themeColor="text1"/>
        </w:rPr>
        <w:fldChar w:fldCharType="begin" w:fldLock="1"/>
      </w:r>
      <w:bookmarkStart w:id="70" w:name="_Ref100234251"/>
      <w:bookmarkEnd w:id="70"/>
      <w:r w:rsidRPr="00A4559E">
        <w:rPr>
          <w:color w:val="000000" w:themeColor="text1"/>
        </w:rPr>
        <w:instrText xml:space="preserve"> LISTNUM \l 3 </w:instrText>
      </w:r>
      <w:r w:rsidRPr="00A4559E">
        <w:rPr>
          <w:color w:val="000000" w:themeColor="text1"/>
        </w:rPr>
        <w:fldChar w:fldCharType="end"/>
      </w:r>
      <w:r w:rsidRPr="00E92239">
        <w:br/>
      </w:r>
      <w:r w:rsidRPr="00A4559E">
        <w:t>sequence coordinate system</w:t>
      </w:r>
    </w:p>
    <w:p w14:paraId="4F20F998" w14:textId="77777777" w:rsidR="00691990" w:rsidRPr="00A4559E" w:rsidRDefault="00691990" w:rsidP="00691990">
      <w:pPr>
        <w:pStyle w:val="Definition"/>
      </w:pPr>
      <w:r w:rsidRPr="00A4559E">
        <w:t xml:space="preserve">scaled and translated application-specific coordinate system that applies to an entire coded </w:t>
      </w:r>
      <w:r w:rsidRPr="00A4559E">
        <w:rPr>
          <w:i/>
          <w:iCs/>
        </w:rPr>
        <w:t>point cloud sequence</w:t>
      </w:r>
      <w:r w:rsidRPr="00A4559E">
        <w:t xml:space="preserve"> (</w:t>
      </w:r>
      <w:r w:rsidRPr="00A4559E">
        <w:fldChar w:fldCharType="begin" w:fldLock="1"/>
      </w:r>
      <w:r w:rsidRPr="00A4559E">
        <w:instrText xml:space="preserve"> REF _Ref88069615 \r \h </w:instrText>
      </w:r>
      <w:r w:rsidRPr="00A4559E">
        <w:fldChar w:fldCharType="separate"/>
      </w:r>
      <w:r>
        <w:t>3.1.3</w:t>
      </w:r>
      <w:r w:rsidRPr="00A4559E">
        <w:fldChar w:fldCharType="end"/>
      </w:r>
      <w:r w:rsidRPr="00A4559E">
        <w:t xml:space="preserve">), and in which all </w:t>
      </w:r>
      <w:r w:rsidRPr="00A4559E">
        <w:rPr>
          <w:i/>
          <w:iCs/>
        </w:rPr>
        <w:t>points</w:t>
      </w:r>
      <w:r w:rsidRPr="00A4559E">
        <w:t xml:space="preserve"> </w:t>
      </w:r>
      <w:r w:rsidRPr="00E92239">
        <w:t>(</w:t>
      </w:r>
      <w:r w:rsidRPr="00E92239">
        <w:fldChar w:fldCharType="begin" w:fldLock="1"/>
      </w:r>
      <w:r w:rsidRPr="00E92239">
        <w:instrText xml:space="preserve"> REF _Ref88069548 \r \h </w:instrText>
      </w:r>
      <w:r w:rsidRPr="00E92239">
        <w:fldChar w:fldCharType="separate"/>
      </w:r>
      <w:r>
        <w:t>3.1.1</w:t>
      </w:r>
      <w:r w:rsidRPr="00E92239">
        <w:fldChar w:fldCharType="end"/>
      </w:r>
      <w:r w:rsidRPr="00E92239">
        <w:t>)</w:t>
      </w:r>
      <w:r w:rsidRPr="00A4559E">
        <w:t xml:space="preserve"> have non-negative, fixed-point coordinates</w:t>
      </w:r>
    </w:p>
    <w:p w14:paraId="3F14263E" w14:textId="77777777" w:rsidR="00691990" w:rsidRPr="00A4559E" w:rsidRDefault="00691990" w:rsidP="00691990">
      <w:pPr>
        <w:pStyle w:val="Terms"/>
      </w:pPr>
      <w:r w:rsidRPr="00E92239">
        <w:fldChar w:fldCharType="begin" w:fldLock="1"/>
      </w:r>
      <w:bookmarkStart w:id="71" w:name="_Ref100234180"/>
      <w:bookmarkEnd w:id="71"/>
      <w:r w:rsidRPr="00E92239">
        <w:instrText xml:space="preserve"> LISTNUM \l 3 </w:instrText>
      </w:r>
      <w:r w:rsidRPr="00E92239">
        <w:fldChar w:fldCharType="end"/>
      </w:r>
      <w:r w:rsidRPr="00E92239">
        <w:br/>
      </w:r>
      <w:r w:rsidRPr="00A4559E">
        <w:t>coding coordinate system</w:t>
      </w:r>
    </w:p>
    <w:p w14:paraId="030BF331" w14:textId="77777777" w:rsidR="00691990" w:rsidRPr="00A4559E" w:rsidRDefault="00691990" w:rsidP="00691990">
      <w:pPr>
        <w:pStyle w:val="Definition"/>
      </w:pPr>
      <w:r w:rsidRPr="00A4559E">
        <w:t xml:space="preserve">scaled </w:t>
      </w:r>
      <w:r w:rsidRPr="00A4559E">
        <w:rPr>
          <w:i/>
          <w:iCs/>
        </w:rPr>
        <w:t>sequence coordinate system</w:t>
      </w:r>
      <w:r w:rsidRPr="00A4559E">
        <w:t xml:space="preserve"> (</w:t>
      </w:r>
      <w:r>
        <w:fldChar w:fldCharType="begin"/>
      </w:r>
      <w:r>
        <w:instrText xml:space="preserve"> REF _Ref100234251 \r \h </w:instrText>
      </w:r>
      <w:r>
        <w:fldChar w:fldCharType="separate"/>
      </w:r>
      <w:r>
        <w:t>3.1.15</w:t>
      </w:r>
      <w:r>
        <w:fldChar w:fldCharType="end"/>
      </w:r>
      <w:r w:rsidRPr="00A4559E">
        <w:t xml:space="preserve">) that applies for an entire coded </w:t>
      </w:r>
      <w:r w:rsidRPr="00A4559E">
        <w:rPr>
          <w:i/>
          <w:iCs/>
        </w:rPr>
        <w:t>point cloud sequence</w:t>
      </w:r>
      <w:r w:rsidRPr="00A4559E">
        <w:t xml:space="preserve"> (</w:t>
      </w:r>
      <w:r w:rsidRPr="00A4559E">
        <w:fldChar w:fldCharType="begin" w:fldLock="1"/>
      </w:r>
      <w:r w:rsidRPr="00A4559E">
        <w:instrText xml:space="preserve"> REF _Ref88069615 \r \h </w:instrText>
      </w:r>
      <w:r w:rsidRPr="00A4559E">
        <w:fldChar w:fldCharType="separate"/>
      </w:r>
      <w:r>
        <w:t>3.1.3</w:t>
      </w:r>
      <w:r w:rsidRPr="00A4559E">
        <w:fldChar w:fldCharType="end"/>
      </w:r>
      <w:r w:rsidRPr="00A4559E">
        <w:t xml:space="preserve">), and in which all </w:t>
      </w:r>
      <w:r w:rsidRPr="00A4559E">
        <w:rPr>
          <w:i/>
          <w:iCs/>
        </w:rPr>
        <w:t>points</w:t>
      </w:r>
      <w:r w:rsidRPr="00A4559E">
        <w:t xml:space="preserve"> </w:t>
      </w:r>
      <w:r w:rsidRPr="00E92239">
        <w:t>(</w:t>
      </w:r>
      <w:r w:rsidRPr="00E92239">
        <w:fldChar w:fldCharType="begin" w:fldLock="1"/>
      </w:r>
      <w:r w:rsidRPr="00E92239">
        <w:instrText xml:space="preserve"> REF _Ref88069548 \r \h </w:instrText>
      </w:r>
      <w:r w:rsidRPr="00E92239">
        <w:fldChar w:fldCharType="separate"/>
      </w:r>
      <w:r>
        <w:t>3.1.1</w:t>
      </w:r>
      <w:r w:rsidRPr="00E92239">
        <w:fldChar w:fldCharType="end"/>
      </w:r>
      <w:r w:rsidRPr="00E92239">
        <w:t>)</w:t>
      </w:r>
      <w:r w:rsidRPr="00A4559E">
        <w:t xml:space="preserve"> have non-negative integer coordinates</w:t>
      </w:r>
    </w:p>
    <w:p w14:paraId="7C7D4A08"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slice coordinate system</w:t>
      </w:r>
    </w:p>
    <w:p w14:paraId="6D8E0DB1" w14:textId="77777777" w:rsidR="00691990" w:rsidRPr="00A4559E" w:rsidRDefault="00691990" w:rsidP="00691990">
      <w:pPr>
        <w:pStyle w:val="Definition"/>
      </w:pPr>
      <w:r w:rsidRPr="00A4559E">
        <w:t xml:space="preserve">translated </w:t>
      </w:r>
      <w:r w:rsidRPr="00A4559E">
        <w:rPr>
          <w:i/>
          <w:iCs/>
        </w:rPr>
        <w:t>coding coordinate system</w:t>
      </w:r>
      <w:r w:rsidRPr="00A4559E">
        <w:t xml:space="preserve"> (</w:t>
      </w:r>
      <w:r>
        <w:fldChar w:fldCharType="begin"/>
      </w:r>
      <w:r>
        <w:instrText xml:space="preserve"> REF _Ref100234180 \r \h </w:instrText>
      </w:r>
      <w:r>
        <w:fldChar w:fldCharType="separate"/>
      </w:r>
      <w:r>
        <w:t>3.1.16</w:t>
      </w:r>
      <w:r>
        <w:fldChar w:fldCharType="end"/>
      </w:r>
      <w:r w:rsidRPr="00A4559E">
        <w:t xml:space="preserve">) that applies for a single </w:t>
      </w:r>
      <w:r w:rsidRPr="00A4559E">
        <w:rPr>
          <w:i/>
          <w:iCs/>
        </w:rPr>
        <w:t>slice</w:t>
      </w:r>
      <w:r w:rsidRPr="00A4559E">
        <w:t xml:space="preserve"> (</w:t>
      </w:r>
      <w:r>
        <w:fldChar w:fldCharType="begin"/>
      </w:r>
      <w:r>
        <w:instrText xml:space="preserve"> REF _Ref88070223 \r \h </w:instrText>
      </w:r>
      <w:r>
        <w:fldChar w:fldCharType="separate"/>
      </w:r>
      <w:r>
        <w:t>3.1.22</w:t>
      </w:r>
      <w:r>
        <w:fldChar w:fldCharType="end"/>
      </w:r>
      <w:r w:rsidRPr="00A4559E">
        <w:t xml:space="preserve">), and in which all </w:t>
      </w:r>
      <w:r w:rsidRPr="00A4559E">
        <w:rPr>
          <w:i/>
          <w:iCs/>
        </w:rPr>
        <w:t>points</w:t>
      </w:r>
      <w:r w:rsidRPr="00A4559E">
        <w:t xml:space="preserve"> </w:t>
      </w:r>
      <w:r w:rsidRPr="00E92239">
        <w:t>(</w:t>
      </w:r>
      <w:r w:rsidRPr="00E92239">
        <w:fldChar w:fldCharType="begin" w:fldLock="1"/>
      </w:r>
      <w:r w:rsidRPr="00E92239">
        <w:instrText xml:space="preserve"> REF _Ref88069548 \r \h </w:instrText>
      </w:r>
      <w:r w:rsidRPr="00E92239">
        <w:fldChar w:fldCharType="separate"/>
      </w:r>
      <w:r>
        <w:t>3.1.1</w:t>
      </w:r>
      <w:r w:rsidRPr="00E92239">
        <w:fldChar w:fldCharType="end"/>
      </w:r>
      <w:r w:rsidRPr="00E92239">
        <w:t>)</w:t>
      </w:r>
      <w:r w:rsidRPr="00A4559E">
        <w:t xml:space="preserve"> in the </w:t>
      </w:r>
      <w:r w:rsidRPr="00A4559E">
        <w:rPr>
          <w:i/>
          <w:iCs/>
        </w:rPr>
        <w:t>slice</w:t>
      </w:r>
      <w:r w:rsidRPr="00A4559E">
        <w:t xml:space="preserve"> have non-negative integer coordinates</w:t>
      </w:r>
    </w:p>
    <w:p w14:paraId="7DB028B9"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beam</w:t>
      </w:r>
    </w:p>
    <w:p w14:paraId="6A1730EC" w14:textId="77777777" w:rsidR="00691990" w:rsidRPr="00A4559E" w:rsidRDefault="00691990" w:rsidP="00691990">
      <w:pPr>
        <w:pStyle w:val="Definition"/>
      </w:pPr>
      <w:r w:rsidRPr="00A4559E">
        <w:t>sampler of point positions using angular coordinates by rays cast with a fixed elevation and from a point on and rotating around the V axis at the angular origin</w:t>
      </w:r>
    </w:p>
    <w:p w14:paraId="16BCC759" w14:textId="77777777" w:rsidR="00691990" w:rsidRPr="00E92239" w:rsidRDefault="00691990" w:rsidP="00691990">
      <w:pPr>
        <w:pStyle w:val="Terms"/>
      </w:pPr>
      <w:r w:rsidRPr="00E92239">
        <w:fldChar w:fldCharType="begin" w:fldLock="1"/>
      </w:r>
      <w:bookmarkStart w:id="72" w:name="_Ref88070154"/>
      <w:bookmarkEnd w:id="72"/>
      <w:r w:rsidRPr="00E92239">
        <w:instrText xml:space="preserve"> LISTNUM \l 3 </w:instrText>
      </w:r>
      <w:r w:rsidRPr="00E92239">
        <w:fldChar w:fldCharType="end"/>
      </w:r>
      <w:r w:rsidRPr="00E92239">
        <w:br/>
        <w:t>geometry</w:t>
      </w:r>
    </w:p>
    <w:p w14:paraId="63384D3D" w14:textId="77777777" w:rsidR="00691990" w:rsidRPr="00E92239" w:rsidRDefault="00691990" w:rsidP="00691990">
      <w:pPr>
        <w:pStyle w:val="Definition"/>
      </w:pPr>
      <w:r w:rsidRPr="00E92239">
        <w:rPr>
          <w:i/>
          <w:iCs/>
        </w:rPr>
        <w:t>point positions</w:t>
      </w:r>
      <w:r w:rsidRPr="00E92239">
        <w:t xml:space="preserve"> (</w:t>
      </w:r>
      <w:r w:rsidRPr="00E92239">
        <w:fldChar w:fldCharType="begin" w:fldLock="1"/>
      </w:r>
      <w:r w:rsidRPr="00E92239">
        <w:instrText xml:space="preserve"> REF _Ref88069652 \r \h </w:instrText>
      </w:r>
      <w:r w:rsidRPr="00E92239">
        <w:fldChar w:fldCharType="separate"/>
      </w:r>
      <w:r>
        <w:t>3.4.1</w:t>
      </w:r>
      <w:r w:rsidRPr="00E92239">
        <w:fldChar w:fldCharType="end"/>
      </w:r>
      <w:r w:rsidRPr="00E92239">
        <w:t xml:space="preserve">) associated with a set of </w:t>
      </w:r>
      <w:r w:rsidRPr="00E92239">
        <w:rPr>
          <w:i/>
          <w:iCs/>
        </w:rPr>
        <w:t>points</w:t>
      </w:r>
      <w:r w:rsidRPr="00E92239">
        <w:t xml:space="preserve"> (</w:t>
      </w:r>
      <w:r w:rsidRPr="00E92239">
        <w:fldChar w:fldCharType="begin" w:fldLock="1"/>
      </w:r>
      <w:r w:rsidRPr="00E92239">
        <w:instrText xml:space="preserve"> REF _Ref88069548 \r \h </w:instrText>
      </w:r>
      <w:r w:rsidRPr="00E92239">
        <w:fldChar w:fldCharType="separate"/>
      </w:r>
      <w:r>
        <w:t>3.1.1</w:t>
      </w:r>
      <w:r w:rsidRPr="00E92239">
        <w:fldChar w:fldCharType="end"/>
      </w:r>
      <w:r w:rsidRPr="00E92239">
        <w:t>)</w:t>
      </w:r>
    </w:p>
    <w:p w14:paraId="01F807F0" w14:textId="77777777" w:rsidR="00691990" w:rsidRPr="00A4559E" w:rsidRDefault="00691990" w:rsidP="00691990">
      <w:pPr>
        <w:pStyle w:val="Terms"/>
        <w:rPr>
          <w:lang w:eastAsia="ja-JP"/>
        </w:rPr>
      </w:pPr>
      <w:r w:rsidRPr="00A4559E">
        <w:fldChar w:fldCharType="begin" w:fldLock="1"/>
      </w:r>
      <w:bookmarkStart w:id="73" w:name="_Ref97069057"/>
      <w:bookmarkEnd w:id="73"/>
      <w:r w:rsidRPr="00A4559E">
        <w:instrText xml:space="preserve"> LISTNUM \l 3 </w:instrText>
      </w:r>
      <w:r w:rsidRPr="00A4559E">
        <w:fldChar w:fldCharType="end"/>
      </w:r>
      <w:r w:rsidRPr="00A4559E">
        <w:br/>
        <w:t>attribute</w:t>
      </w:r>
    </w:p>
    <w:p w14:paraId="23552F72" w14:textId="77777777" w:rsidR="00691990" w:rsidRPr="00E92239" w:rsidRDefault="00691990" w:rsidP="00691990">
      <w:pPr>
        <w:pStyle w:val="Definition"/>
      </w:pPr>
      <w:r w:rsidRPr="00E92239">
        <w:t xml:space="preserve">scalar or vector property associated with each </w:t>
      </w:r>
      <w:r w:rsidRPr="00E92239">
        <w:rPr>
          <w:i/>
          <w:iCs/>
        </w:rPr>
        <w:t>point</w:t>
      </w:r>
      <w:r w:rsidRPr="00E92239">
        <w:t xml:space="preserve"> (</w:t>
      </w:r>
      <w:r w:rsidRPr="00E92239">
        <w:fldChar w:fldCharType="begin" w:fldLock="1"/>
      </w:r>
      <w:r w:rsidRPr="00E92239">
        <w:instrText xml:space="preserve"> REF _Ref88069548 \r \h </w:instrText>
      </w:r>
      <w:r w:rsidRPr="00E92239">
        <w:fldChar w:fldCharType="separate"/>
      </w:r>
      <w:r>
        <w:t>3.1.1</w:t>
      </w:r>
      <w:r w:rsidRPr="00E92239">
        <w:fldChar w:fldCharType="end"/>
      </w:r>
      <w:r w:rsidRPr="00E92239">
        <w:t xml:space="preserve">) in a </w:t>
      </w:r>
      <w:r w:rsidRPr="00E92239">
        <w:rPr>
          <w:i/>
          <w:iCs/>
        </w:rPr>
        <w:t>point cloud</w:t>
      </w:r>
      <w:r w:rsidRPr="00E92239">
        <w:t xml:space="preserve"> (</w:t>
      </w:r>
      <w:r w:rsidRPr="00E92239">
        <w:fldChar w:fldCharType="begin" w:fldLock="1"/>
      </w:r>
      <w:r w:rsidRPr="00E92239">
        <w:instrText xml:space="preserve"> REF _Ref88069423 \r \h </w:instrText>
      </w:r>
      <w:r w:rsidRPr="00E92239">
        <w:fldChar w:fldCharType="separate"/>
      </w:r>
      <w:r>
        <w:t>3.1.2</w:t>
      </w:r>
      <w:r w:rsidRPr="00E92239">
        <w:fldChar w:fldCharType="end"/>
      </w:r>
      <w:r w:rsidRPr="00E92239">
        <w:t>)</w:t>
      </w:r>
    </w:p>
    <w:p w14:paraId="1609F72B" w14:textId="77777777" w:rsidR="00691990" w:rsidRPr="00561D8C" w:rsidRDefault="00691990" w:rsidP="00691990">
      <w:r w:rsidRPr="00561D8C">
        <w:t>EXAMPLE</w:t>
      </w:r>
      <w:r w:rsidRPr="00561D8C">
        <w:tab/>
        <w:t>Colour, reflectance, frame index, etc.</w:t>
      </w:r>
    </w:p>
    <w:p w14:paraId="175BF36E" w14:textId="77777777" w:rsidR="00691990" w:rsidRPr="00A4559E" w:rsidRDefault="00691990" w:rsidP="00691990">
      <w:pPr>
        <w:pStyle w:val="Terms"/>
        <w:rPr>
          <w:lang w:eastAsia="ja-JP"/>
        </w:rPr>
      </w:pPr>
      <w:r w:rsidRPr="00E92239">
        <w:fldChar w:fldCharType="begin" w:fldLock="1"/>
      </w:r>
      <w:r w:rsidRPr="00E92239">
        <w:instrText xml:space="preserve"> LISTNUM \l 3 </w:instrText>
      </w:r>
      <w:r w:rsidRPr="00E92239">
        <w:fldChar w:fldCharType="end"/>
      </w:r>
      <w:r w:rsidRPr="00E92239">
        <w:br/>
      </w:r>
      <w:r w:rsidRPr="00A4559E">
        <w:rPr>
          <w:lang w:eastAsia="ja-JP"/>
        </w:rPr>
        <w:t>position</w:t>
      </w:r>
    </w:p>
    <w:p w14:paraId="3D968F63" w14:textId="77777777" w:rsidR="00691990" w:rsidRPr="00A4559E" w:rsidRDefault="00691990" w:rsidP="00691990">
      <w:pPr>
        <w:pStyle w:val="Definition"/>
      </w:pPr>
      <w:r w:rsidRPr="00A4559E">
        <w:t xml:space="preserve">&lt;bit&gt; bit in a binary string or value, representing the factor </w:t>
      </w:r>
      <m:oMath>
        <m:sSup>
          <m:sSupPr>
            <m:ctrlPr>
              <w:rPr>
                <w:rFonts w:ascii="Cambria Math" w:hAnsi="Cambria Math"/>
                <w:i/>
              </w:rPr>
            </m:ctrlPr>
          </m:sSupPr>
          <m:e>
            <m:r>
              <w:rPr>
                <w:rFonts w:ascii="Cambria Math" w:hAnsi="Cambria Math"/>
              </w:rPr>
              <m:t>2</m:t>
            </m:r>
          </m:e>
          <m:sup>
            <m:r>
              <m:rPr>
                <m:nor/>
              </m:rPr>
              <w:rPr>
                <w:rFonts w:ascii="Cambria Math" w:hAnsi="Cambria Math"/>
                <w:i/>
                <w:iCs/>
              </w:rPr>
              <m:t>position</m:t>
            </m:r>
          </m:sup>
        </m:sSup>
      </m:oMath>
    </w:p>
    <w:p w14:paraId="5407AD4B" w14:textId="77777777" w:rsidR="00691990" w:rsidRPr="0079666D" w:rsidRDefault="00691990" w:rsidP="00691990">
      <w:r w:rsidRPr="00A4559E">
        <w:t>EXAMPLE</w:t>
      </w:r>
      <w:r w:rsidRPr="00A4559E">
        <w:tab/>
        <w:t>The LSB has bit position 0.</w:t>
      </w:r>
    </w:p>
    <w:p w14:paraId="458FF867" w14:textId="77777777" w:rsidR="00691990" w:rsidRPr="00E92239" w:rsidRDefault="00691990" w:rsidP="00691990">
      <w:pPr>
        <w:pStyle w:val="Terms"/>
      </w:pPr>
      <w:r w:rsidRPr="00E92239">
        <w:lastRenderedPageBreak/>
        <w:fldChar w:fldCharType="begin" w:fldLock="1"/>
      </w:r>
      <w:bookmarkStart w:id="74" w:name="_Ref88070223"/>
      <w:bookmarkEnd w:id="74"/>
      <w:r w:rsidRPr="00E92239">
        <w:instrText xml:space="preserve"> LISTNUM \l 3 </w:instrText>
      </w:r>
      <w:r w:rsidRPr="00E92239">
        <w:fldChar w:fldCharType="end"/>
      </w:r>
      <w:r w:rsidRPr="00E92239">
        <w:br/>
        <w:t>slice</w:t>
      </w:r>
    </w:p>
    <w:p w14:paraId="3F395F4F" w14:textId="77777777" w:rsidR="00691990" w:rsidRPr="00A4559E" w:rsidRDefault="00691990" w:rsidP="00691990">
      <w:pPr>
        <w:pStyle w:val="Definition"/>
        <w:rPr>
          <w:lang w:eastAsia="ja-JP"/>
        </w:rPr>
      </w:pPr>
      <w:r w:rsidRPr="00A4559E">
        <w:rPr>
          <w:lang w:eastAsia="ja-JP"/>
        </w:rPr>
        <w:t xml:space="preserve">geometry and attributes for part of, or an entire, </w:t>
      </w:r>
      <w:r w:rsidRPr="00A4559E">
        <w:rPr>
          <w:i/>
          <w:lang w:eastAsia="ja-JP"/>
        </w:rPr>
        <w:t>coded point cloud frame</w:t>
      </w:r>
      <w:r w:rsidRPr="00A4559E">
        <w:t xml:space="preserve"> (</w:t>
      </w:r>
      <w:r w:rsidRPr="00A4559E">
        <w:fldChar w:fldCharType="begin" w:fldLock="1"/>
      </w:r>
      <w:r w:rsidRPr="00A4559E">
        <w:instrText xml:space="preserve"> REF _Ref88070067 \r \h </w:instrText>
      </w:r>
      <w:r w:rsidRPr="00A4559E">
        <w:fldChar w:fldCharType="separate"/>
      </w:r>
      <w:r>
        <w:t>3.1.5</w:t>
      </w:r>
      <w:r w:rsidRPr="00A4559E">
        <w:fldChar w:fldCharType="end"/>
      </w:r>
      <w:r w:rsidRPr="00A4559E">
        <w:t>)</w:t>
      </w:r>
    </w:p>
    <w:p w14:paraId="170A3604" w14:textId="77777777" w:rsidR="00691990" w:rsidRPr="00A4559E" w:rsidRDefault="00691990" w:rsidP="00691990">
      <w:pPr>
        <w:rPr>
          <w:lang w:eastAsia="ja-JP"/>
        </w:rPr>
      </w:pPr>
      <w:r w:rsidRPr="00A4559E">
        <w:rPr>
          <w:lang w:eastAsia="ja-JP"/>
        </w:rPr>
        <w:t>Note 1 to entry: the bounding boxes of any two slices can intersect.</w:t>
      </w:r>
    </w:p>
    <w:bookmarkStart w:id="75" w:name="_Toc37318938"/>
    <w:bookmarkStart w:id="76" w:name="_Toc37872230"/>
    <w:bookmarkStart w:id="77" w:name="_Toc37318939"/>
    <w:bookmarkStart w:id="78" w:name="_Toc37872231"/>
    <w:bookmarkStart w:id="79" w:name="_Toc4055409"/>
    <w:bookmarkStart w:id="80" w:name="_Toc4055410"/>
    <w:bookmarkStart w:id="81" w:name="_Toc4055411"/>
    <w:bookmarkStart w:id="82" w:name="_Toc4055412"/>
    <w:bookmarkStart w:id="83" w:name="_Toc4055413"/>
    <w:bookmarkStart w:id="84" w:name="_Toc4055414"/>
    <w:bookmarkStart w:id="85" w:name="_Toc4055415"/>
    <w:bookmarkStart w:id="86" w:name="_Toc4055416"/>
    <w:bookmarkStart w:id="87" w:name="_Toc4055417"/>
    <w:bookmarkStart w:id="88" w:name="_Toc1479787"/>
    <w:bookmarkStart w:id="89" w:name="_Toc4055418"/>
    <w:bookmarkStart w:id="90" w:name="_Toc4055419"/>
    <w:bookmarkStart w:id="91" w:name="_Toc6215315"/>
    <w:bookmarkStart w:id="92" w:name="_Toc2473111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DC6E289" w14:textId="77777777" w:rsidR="00691990" w:rsidRPr="00A4559E" w:rsidRDefault="00691990" w:rsidP="00691990">
      <w:pPr>
        <w:pStyle w:val="Terms"/>
      </w:pPr>
      <w:r w:rsidRPr="00A4559E">
        <w:rPr>
          <w:color w:val="000000" w:themeColor="text1"/>
        </w:rPr>
        <w:fldChar w:fldCharType="begin" w:fldLock="1"/>
      </w:r>
      <w:r w:rsidRPr="00A4559E">
        <w:rPr>
          <w:color w:val="000000" w:themeColor="text1"/>
        </w:rPr>
        <w:instrText xml:space="preserve"> LISTNUM \l 3 </w:instrText>
      </w:r>
      <w:r w:rsidRPr="00A4559E">
        <w:rPr>
          <w:color w:val="000000" w:themeColor="text1"/>
        </w:rPr>
        <w:fldChar w:fldCharType="end"/>
      </w:r>
      <w:r w:rsidRPr="00E92239">
        <w:br/>
      </w:r>
      <w:r w:rsidRPr="00A4559E">
        <w:t>tile</w:t>
      </w:r>
    </w:p>
    <w:p w14:paraId="51ED8C9E" w14:textId="77777777" w:rsidR="00691990" w:rsidRDefault="00691990" w:rsidP="00691990">
      <w:pPr>
        <w:pStyle w:val="Definition"/>
      </w:pPr>
      <w:r w:rsidRPr="00A4559E">
        <w:t xml:space="preserve">set of </w:t>
      </w:r>
      <w:r w:rsidRPr="00A4559E">
        <w:rPr>
          <w:i/>
          <w:iCs/>
        </w:rPr>
        <w:t>slices</w:t>
      </w:r>
      <w:r w:rsidRPr="00A4559E">
        <w:t xml:space="preserve"> (</w:t>
      </w:r>
      <w:r>
        <w:fldChar w:fldCharType="begin"/>
      </w:r>
      <w:r>
        <w:instrText xml:space="preserve"> REF _Ref88070223 \r \h </w:instrText>
      </w:r>
      <w:r>
        <w:fldChar w:fldCharType="separate"/>
      </w:r>
      <w:r>
        <w:t>3.1.22</w:t>
      </w:r>
      <w:r>
        <w:fldChar w:fldCharType="end"/>
      </w:r>
      <w:r w:rsidRPr="00A4559E">
        <w:t xml:space="preserve">) identified by a common </w:t>
      </w:r>
      <w:r w:rsidRPr="00A4559E">
        <w:rPr>
          <w:rStyle w:val="Synvarinline"/>
        </w:rPr>
        <w:t>slice_tag</w:t>
      </w:r>
      <w:r w:rsidRPr="00A4559E">
        <w:t xml:space="preserve"> </w:t>
      </w:r>
      <w:r w:rsidRPr="00A4559E">
        <w:rPr>
          <w:i/>
          <w:iCs/>
        </w:rPr>
        <w:t>syntax element</w:t>
      </w:r>
      <w:r w:rsidRPr="00A4559E">
        <w:t xml:space="preserve"> value (</w:t>
      </w:r>
      <w:r w:rsidRPr="00A4559E">
        <w:fldChar w:fldCharType="begin" w:fldLock="1"/>
      </w:r>
      <w:r w:rsidRPr="00A4559E">
        <w:instrText xml:space="preserve"> REF _Ref88069883 \r \h </w:instrText>
      </w:r>
      <w:r w:rsidRPr="00A4559E">
        <w:fldChar w:fldCharType="separate"/>
      </w:r>
      <w:r>
        <w:t>3.2.15</w:t>
      </w:r>
      <w:r w:rsidRPr="00A4559E">
        <w:fldChar w:fldCharType="end"/>
      </w:r>
      <w:r w:rsidRPr="00A4559E">
        <w:t xml:space="preserve">) whose </w:t>
      </w:r>
      <w:r w:rsidRPr="00A4559E">
        <w:rPr>
          <w:i/>
          <w:iCs/>
        </w:rPr>
        <w:t>geometry</w:t>
      </w:r>
      <w:r w:rsidRPr="00A4559E">
        <w:t xml:space="preserve"> (</w:t>
      </w:r>
      <w:r>
        <w:fldChar w:fldCharType="begin"/>
      </w:r>
      <w:r>
        <w:instrText xml:space="preserve"> REF _Ref88070154 \r \h </w:instrText>
      </w:r>
      <w:r>
        <w:fldChar w:fldCharType="separate"/>
      </w:r>
      <w:r>
        <w:t>3.1.19</w:t>
      </w:r>
      <w:r>
        <w:fldChar w:fldCharType="end"/>
      </w:r>
      <w:r w:rsidRPr="00A4559E">
        <w:t xml:space="preserve">) should be contained within a </w:t>
      </w:r>
      <w:r w:rsidRPr="00A4559E">
        <w:rPr>
          <w:i/>
          <w:iCs/>
        </w:rPr>
        <w:t xml:space="preserve">bounding box </w:t>
      </w:r>
      <w:r w:rsidRPr="00A4559E">
        <w:t>(</w:t>
      </w:r>
      <w:r>
        <w:fldChar w:fldCharType="begin"/>
      </w:r>
      <w:r>
        <w:instrText xml:space="preserve"> REF _Ref88070030 \r \h </w:instrText>
      </w:r>
      <w:r>
        <w:fldChar w:fldCharType="separate"/>
      </w:r>
      <w:r>
        <w:t>3.1.8</w:t>
      </w:r>
      <w:r>
        <w:fldChar w:fldCharType="end"/>
      </w:r>
      <w:r w:rsidRPr="00A4559E">
        <w:t>) specified in a tile inventory data unit</w:t>
      </w:r>
    </w:p>
    <w:p w14:paraId="21386424" w14:textId="77777777" w:rsidR="00691990" w:rsidRDefault="00691990" w:rsidP="00691990">
      <w:pPr>
        <w:pStyle w:val="Terms"/>
      </w:pPr>
      <w:r w:rsidRPr="009C65CA">
        <w:fldChar w:fldCharType="begin" w:fldLock="1"/>
      </w:r>
      <w:bookmarkStart w:id="93" w:name="_Ref150530370"/>
      <w:bookmarkEnd w:id="93"/>
      <w:r w:rsidRPr="009C65CA">
        <w:instrText xml:space="preserve"> LISTNUM \l 3 </w:instrText>
      </w:r>
      <w:r w:rsidRPr="009C65CA">
        <w:fldChar w:fldCharType="end"/>
      </w:r>
      <w:r w:rsidRPr="009C65CA">
        <w:br/>
      </w:r>
      <w:r>
        <w:t>prediction</w:t>
      </w:r>
    </w:p>
    <w:p w14:paraId="0B666B49" w14:textId="77777777" w:rsidR="00691990" w:rsidRDefault="00691990" w:rsidP="00691990">
      <w:pPr>
        <w:pStyle w:val="Definition"/>
      </w:pPr>
      <w:r>
        <w:t>a</w:t>
      </w:r>
      <w:r w:rsidRPr="006C3642">
        <w:t xml:space="preserve">n embodiment of the </w:t>
      </w:r>
      <w:r w:rsidRPr="006C3642">
        <w:rPr>
          <w:i/>
          <w:iCs/>
        </w:rPr>
        <w:t>prediction process</w:t>
      </w:r>
      <w:r>
        <w:t xml:space="preserve"> (</w:t>
      </w:r>
      <w:r>
        <w:fldChar w:fldCharType="begin"/>
      </w:r>
      <w:r>
        <w:instrText xml:space="preserve"> REF _Ref150529592 \r \h </w:instrText>
      </w:r>
      <w:r>
        <w:fldChar w:fldCharType="separate"/>
      </w:r>
      <w:r>
        <w:t>3.1.25</w:t>
      </w:r>
      <w:r>
        <w:fldChar w:fldCharType="end"/>
      </w:r>
      <w:r>
        <w:t>)</w:t>
      </w:r>
    </w:p>
    <w:bookmarkStart w:id="94" w:name="_Hlk153929159"/>
    <w:p w14:paraId="732E7774" w14:textId="77777777" w:rsidR="00691990" w:rsidRDefault="00691990" w:rsidP="00691990">
      <w:pPr>
        <w:pStyle w:val="Terms"/>
      </w:pPr>
      <w:r w:rsidRPr="009C65CA">
        <w:fldChar w:fldCharType="begin" w:fldLock="1"/>
      </w:r>
      <w:bookmarkStart w:id="95" w:name="_Ref150529592"/>
      <w:bookmarkEnd w:id="95"/>
      <w:r w:rsidRPr="009C65CA">
        <w:instrText xml:space="preserve"> LISTNUM \l 3 </w:instrText>
      </w:r>
      <w:r w:rsidRPr="009C65CA">
        <w:fldChar w:fldCharType="end"/>
      </w:r>
      <w:r w:rsidRPr="009C65CA">
        <w:br/>
      </w:r>
      <w:r>
        <w:t>prediction process</w:t>
      </w:r>
    </w:p>
    <w:p w14:paraId="58A99639" w14:textId="77777777" w:rsidR="00691990" w:rsidRDefault="00691990" w:rsidP="00691990">
      <w:pPr>
        <w:pStyle w:val="Definition"/>
      </w:pPr>
      <w:r>
        <w:t xml:space="preserve">the use of a </w:t>
      </w:r>
      <w:r w:rsidRPr="00BB52E9">
        <w:rPr>
          <w:i/>
          <w:iCs/>
        </w:rPr>
        <w:t>predictor</w:t>
      </w:r>
      <w:r>
        <w:t xml:space="preserve"> (</w:t>
      </w:r>
      <w:r>
        <w:fldChar w:fldCharType="begin"/>
      </w:r>
      <w:r>
        <w:instrText xml:space="preserve"> REF _Ref153929300 \r \h </w:instrText>
      </w:r>
      <w:r>
        <w:fldChar w:fldCharType="separate"/>
      </w:r>
      <w:r>
        <w:t>3.1.26</w:t>
      </w:r>
      <w:r>
        <w:fldChar w:fldCharType="end"/>
      </w:r>
      <w:r>
        <w:t>) to provide an estimate of the data element currently being decoded</w:t>
      </w:r>
    </w:p>
    <w:bookmarkEnd w:id="94"/>
    <w:p w14:paraId="7CF4F6EC" w14:textId="77777777" w:rsidR="00691990" w:rsidRDefault="00691990" w:rsidP="00691990">
      <w:pPr>
        <w:pStyle w:val="Terms"/>
      </w:pPr>
      <w:r w:rsidRPr="009C65CA">
        <w:fldChar w:fldCharType="begin" w:fldLock="1"/>
      </w:r>
      <w:bookmarkStart w:id="96" w:name="_Ref153929300"/>
      <w:bookmarkEnd w:id="96"/>
      <w:r w:rsidRPr="009C65CA">
        <w:instrText xml:space="preserve"> LISTNUM \l 3 </w:instrText>
      </w:r>
      <w:r w:rsidRPr="009C65CA">
        <w:fldChar w:fldCharType="end"/>
      </w:r>
      <w:r w:rsidRPr="009C65CA">
        <w:br/>
      </w:r>
      <w:r>
        <w:t>predictor</w:t>
      </w:r>
    </w:p>
    <w:p w14:paraId="5CB1C35A" w14:textId="77777777" w:rsidR="00691990" w:rsidRPr="006C3642" w:rsidRDefault="00691990" w:rsidP="00691990">
      <w:pPr>
        <w:pStyle w:val="Definition"/>
      </w:pPr>
      <w:r>
        <w:t>a</w:t>
      </w:r>
      <w:r w:rsidRPr="00FA1B15">
        <w:t xml:space="preserve"> combination of specified values or previously decoded data elements used in the decoding process of subsequent data elements</w:t>
      </w:r>
    </w:p>
    <w:p w14:paraId="2AA04B35" w14:textId="77777777" w:rsidR="00691990" w:rsidRPr="009C65CA" w:rsidRDefault="00691990" w:rsidP="00691990">
      <w:pPr>
        <w:pStyle w:val="Terms"/>
      </w:pPr>
      <w:r w:rsidRPr="009C65CA">
        <w:fldChar w:fldCharType="begin" w:fldLock="1"/>
      </w:r>
      <w:bookmarkStart w:id="97" w:name="_Ref149900397"/>
      <w:bookmarkEnd w:id="97"/>
      <w:r w:rsidRPr="009C65CA">
        <w:instrText xml:space="preserve"> LISTNUM \l 3 </w:instrText>
      </w:r>
      <w:r w:rsidRPr="009C65CA">
        <w:fldChar w:fldCharType="end"/>
      </w:r>
      <w:r w:rsidRPr="009C65CA">
        <w:br/>
      </w:r>
      <w:r>
        <w:t>intra prediction</w:t>
      </w:r>
    </w:p>
    <w:p w14:paraId="6271FF3A" w14:textId="77777777" w:rsidR="00691990" w:rsidRPr="004E4B11" w:rsidRDefault="00691990" w:rsidP="00691990">
      <w:pPr>
        <w:pStyle w:val="Definition"/>
        <w:rPr>
          <w:lang w:eastAsia="ja-JP"/>
        </w:rPr>
      </w:pPr>
      <w:r>
        <w:rPr>
          <w:lang w:eastAsia="ja-JP"/>
        </w:rPr>
        <w:t xml:space="preserve">a </w:t>
      </w:r>
      <w:r w:rsidRPr="003405A3">
        <w:rPr>
          <w:i/>
          <w:iCs/>
          <w:lang w:eastAsia="ja-JP"/>
        </w:rPr>
        <w:t>prediction</w:t>
      </w:r>
      <w:r>
        <w:rPr>
          <w:lang w:eastAsia="ja-JP"/>
        </w:rPr>
        <w:t xml:space="preserve"> (</w:t>
      </w:r>
      <w:r>
        <w:rPr>
          <w:lang w:eastAsia="ja-JP"/>
        </w:rPr>
        <w:fldChar w:fldCharType="begin"/>
      </w:r>
      <w:r>
        <w:rPr>
          <w:lang w:eastAsia="ja-JP"/>
        </w:rPr>
        <w:instrText xml:space="preserve"> REF _Ref150530370 \r \h </w:instrText>
      </w:r>
      <w:r>
        <w:rPr>
          <w:lang w:eastAsia="ja-JP"/>
        </w:rPr>
      </w:r>
      <w:r>
        <w:rPr>
          <w:lang w:eastAsia="ja-JP"/>
        </w:rPr>
        <w:fldChar w:fldCharType="separate"/>
      </w:r>
      <w:r>
        <w:rPr>
          <w:lang w:eastAsia="ja-JP"/>
        </w:rPr>
        <w:t>3.1.24</w:t>
      </w:r>
      <w:r>
        <w:rPr>
          <w:lang w:eastAsia="ja-JP"/>
        </w:rPr>
        <w:fldChar w:fldCharType="end"/>
      </w:r>
      <w:r>
        <w:rPr>
          <w:lang w:eastAsia="ja-JP"/>
        </w:rPr>
        <w:t xml:space="preserve">) derived from only </w:t>
      </w:r>
      <w:r w:rsidRPr="006C3642">
        <w:rPr>
          <w:lang w:eastAsia="ja-JP"/>
        </w:rPr>
        <w:t xml:space="preserve">data elements (e.g., </w:t>
      </w:r>
      <w:r w:rsidRPr="006C3642">
        <w:rPr>
          <w:i/>
          <w:iCs/>
          <w:lang w:eastAsia="ja-JP"/>
        </w:rPr>
        <w:t>point positions</w:t>
      </w:r>
      <w:r>
        <w:rPr>
          <w:lang w:eastAsia="ja-JP"/>
        </w:rPr>
        <w:t xml:space="preserve"> (</w:t>
      </w:r>
      <w:r>
        <w:rPr>
          <w:lang w:eastAsia="ja-JP"/>
        </w:rPr>
        <w:fldChar w:fldCharType="begin"/>
      </w:r>
      <w:r>
        <w:rPr>
          <w:lang w:eastAsia="ja-JP"/>
        </w:rPr>
        <w:instrText xml:space="preserve"> REF _Ref88069652 \r \h </w:instrText>
      </w:r>
      <w:r>
        <w:rPr>
          <w:lang w:eastAsia="ja-JP"/>
        </w:rPr>
      </w:r>
      <w:r>
        <w:rPr>
          <w:lang w:eastAsia="ja-JP"/>
        </w:rPr>
        <w:fldChar w:fldCharType="separate"/>
      </w:r>
      <w:r>
        <w:rPr>
          <w:lang w:eastAsia="ja-JP"/>
        </w:rPr>
        <w:t>3.4.1</w:t>
      </w:r>
      <w:r>
        <w:rPr>
          <w:lang w:eastAsia="ja-JP"/>
        </w:rPr>
        <w:fldChar w:fldCharType="end"/>
      </w:r>
      <w:r>
        <w:rPr>
          <w:lang w:eastAsia="ja-JP"/>
        </w:rPr>
        <w:t xml:space="preserve">) or </w:t>
      </w:r>
      <w:r w:rsidRPr="006C3642">
        <w:rPr>
          <w:i/>
          <w:iCs/>
          <w:lang w:eastAsia="ja-JP"/>
        </w:rPr>
        <w:t>attributes</w:t>
      </w:r>
      <w:r>
        <w:rPr>
          <w:i/>
          <w:iCs/>
          <w:lang w:eastAsia="ja-JP"/>
        </w:rPr>
        <w:t xml:space="preserve"> </w:t>
      </w:r>
      <w:r w:rsidRPr="006C3642">
        <w:rPr>
          <w:lang w:eastAsia="ja-JP"/>
        </w:rPr>
        <w:t>(</w:t>
      </w:r>
      <w:r>
        <w:rPr>
          <w:lang w:eastAsia="ja-JP"/>
        </w:rPr>
        <w:fldChar w:fldCharType="begin"/>
      </w:r>
      <w:r>
        <w:rPr>
          <w:lang w:eastAsia="ja-JP"/>
        </w:rPr>
        <w:instrText xml:space="preserve"> REF _Ref97069057 \r \h </w:instrText>
      </w:r>
      <w:r>
        <w:rPr>
          <w:lang w:eastAsia="ja-JP"/>
        </w:rPr>
      </w:r>
      <w:r>
        <w:rPr>
          <w:lang w:eastAsia="ja-JP"/>
        </w:rPr>
        <w:fldChar w:fldCharType="separate"/>
      </w:r>
      <w:r>
        <w:rPr>
          <w:lang w:eastAsia="ja-JP"/>
        </w:rPr>
        <w:t>3.1.20</w:t>
      </w:r>
      <w:r>
        <w:rPr>
          <w:lang w:eastAsia="ja-JP"/>
        </w:rPr>
        <w:fldChar w:fldCharType="end"/>
      </w:r>
      <w:r w:rsidRPr="006C3642">
        <w:rPr>
          <w:lang w:eastAsia="ja-JP"/>
        </w:rPr>
        <w:t>))</w:t>
      </w:r>
      <w:r>
        <w:rPr>
          <w:lang w:eastAsia="ja-JP"/>
        </w:rPr>
        <w:t xml:space="preserve"> of the same decoded </w:t>
      </w:r>
      <w:r w:rsidRPr="004E4B11">
        <w:rPr>
          <w:i/>
          <w:iCs/>
          <w:lang w:eastAsia="ja-JP"/>
        </w:rPr>
        <w:t>slice</w:t>
      </w:r>
      <w:r>
        <w:rPr>
          <w:lang w:eastAsia="ja-JP"/>
        </w:rPr>
        <w:t xml:space="preserve"> (</w:t>
      </w:r>
      <w:r>
        <w:rPr>
          <w:lang w:eastAsia="ja-JP"/>
        </w:rPr>
        <w:fldChar w:fldCharType="begin"/>
      </w:r>
      <w:r>
        <w:rPr>
          <w:lang w:eastAsia="ja-JP"/>
        </w:rPr>
        <w:instrText xml:space="preserve"> REF _Ref88070223 \r \h </w:instrText>
      </w:r>
      <w:r>
        <w:rPr>
          <w:lang w:eastAsia="ja-JP"/>
        </w:rPr>
      </w:r>
      <w:r>
        <w:rPr>
          <w:lang w:eastAsia="ja-JP"/>
        </w:rPr>
        <w:fldChar w:fldCharType="separate"/>
      </w:r>
      <w:r>
        <w:rPr>
          <w:lang w:eastAsia="ja-JP"/>
        </w:rPr>
        <w:t>3.1.22</w:t>
      </w:r>
      <w:r>
        <w:rPr>
          <w:lang w:eastAsia="ja-JP"/>
        </w:rPr>
        <w:fldChar w:fldCharType="end"/>
      </w:r>
      <w:r>
        <w:rPr>
          <w:lang w:eastAsia="ja-JP"/>
        </w:rPr>
        <w:t>)</w:t>
      </w:r>
    </w:p>
    <w:p w14:paraId="4A593F24" w14:textId="77777777" w:rsidR="00691990" w:rsidRPr="009C65CA" w:rsidRDefault="00691990" w:rsidP="00691990">
      <w:pPr>
        <w:pStyle w:val="Terms"/>
      </w:pPr>
      <w:r w:rsidRPr="009C65CA">
        <w:fldChar w:fldCharType="begin" w:fldLock="1"/>
      </w:r>
      <w:bookmarkStart w:id="98" w:name="_Ref149900418"/>
      <w:bookmarkEnd w:id="98"/>
      <w:r w:rsidRPr="009C65CA">
        <w:instrText xml:space="preserve"> LISTNUM \l 3 </w:instrText>
      </w:r>
      <w:r w:rsidRPr="009C65CA">
        <w:fldChar w:fldCharType="end"/>
      </w:r>
      <w:r w:rsidRPr="009C65CA">
        <w:br/>
      </w:r>
      <w:r>
        <w:t>inter prediction</w:t>
      </w:r>
    </w:p>
    <w:p w14:paraId="5CD83792" w14:textId="77777777" w:rsidR="00691990" w:rsidRDefault="00691990" w:rsidP="00691990">
      <w:pPr>
        <w:pStyle w:val="Definition"/>
        <w:rPr>
          <w:lang w:eastAsia="zh-CN"/>
        </w:rPr>
      </w:pPr>
      <w:r>
        <w:rPr>
          <w:lang w:eastAsia="ja-JP"/>
        </w:rPr>
        <w:t xml:space="preserve">a </w:t>
      </w:r>
      <w:r w:rsidRPr="003405A3">
        <w:rPr>
          <w:i/>
          <w:iCs/>
          <w:lang w:eastAsia="ja-JP"/>
        </w:rPr>
        <w:t>prediction</w:t>
      </w:r>
      <w:r>
        <w:rPr>
          <w:lang w:eastAsia="ja-JP"/>
        </w:rPr>
        <w:t xml:space="preserve"> (</w:t>
      </w:r>
      <w:r>
        <w:rPr>
          <w:lang w:eastAsia="ja-JP"/>
        </w:rPr>
        <w:fldChar w:fldCharType="begin"/>
      </w:r>
      <w:r>
        <w:rPr>
          <w:lang w:eastAsia="ja-JP"/>
        </w:rPr>
        <w:instrText xml:space="preserve"> REF _Ref150530370 \r \h </w:instrText>
      </w:r>
      <w:r>
        <w:rPr>
          <w:lang w:eastAsia="ja-JP"/>
        </w:rPr>
      </w:r>
      <w:r>
        <w:rPr>
          <w:lang w:eastAsia="ja-JP"/>
        </w:rPr>
        <w:fldChar w:fldCharType="separate"/>
      </w:r>
      <w:r>
        <w:rPr>
          <w:lang w:eastAsia="ja-JP"/>
        </w:rPr>
        <w:t>3.1.24</w:t>
      </w:r>
      <w:r>
        <w:rPr>
          <w:lang w:eastAsia="ja-JP"/>
        </w:rPr>
        <w:fldChar w:fldCharType="end"/>
      </w:r>
      <w:r>
        <w:rPr>
          <w:lang w:eastAsia="ja-JP"/>
        </w:rPr>
        <w:t xml:space="preserve">) derived in a manner that is dependent on </w:t>
      </w:r>
      <w:r w:rsidRPr="006C3642">
        <w:rPr>
          <w:lang w:eastAsia="ja-JP"/>
        </w:rPr>
        <w:t xml:space="preserve">data elements (e.g., </w:t>
      </w:r>
      <w:r w:rsidRPr="006C3642">
        <w:rPr>
          <w:i/>
          <w:iCs/>
          <w:lang w:eastAsia="ja-JP"/>
        </w:rPr>
        <w:t>point positions</w:t>
      </w:r>
      <w:r>
        <w:rPr>
          <w:lang w:eastAsia="ja-JP"/>
        </w:rPr>
        <w:t xml:space="preserve"> (</w:t>
      </w:r>
      <w:r>
        <w:rPr>
          <w:lang w:eastAsia="ja-JP"/>
        </w:rPr>
        <w:fldChar w:fldCharType="begin"/>
      </w:r>
      <w:r>
        <w:rPr>
          <w:lang w:eastAsia="ja-JP"/>
        </w:rPr>
        <w:instrText xml:space="preserve"> REF _Ref88069652 \r \h </w:instrText>
      </w:r>
      <w:r>
        <w:rPr>
          <w:lang w:eastAsia="ja-JP"/>
        </w:rPr>
      </w:r>
      <w:r>
        <w:rPr>
          <w:lang w:eastAsia="ja-JP"/>
        </w:rPr>
        <w:fldChar w:fldCharType="separate"/>
      </w:r>
      <w:r>
        <w:rPr>
          <w:lang w:eastAsia="ja-JP"/>
        </w:rPr>
        <w:t>3.4.1</w:t>
      </w:r>
      <w:r>
        <w:rPr>
          <w:lang w:eastAsia="ja-JP"/>
        </w:rPr>
        <w:fldChar w:fldCharType="end"/>
      </w:r>
      <w:r>
        <w:rPr>
          <w:lang w:eastAsia="ja-JP"/>
        </w:rPr>
        <w:t xml:space="preserve">) or </w:t>
      </w:r>
      <w:r w:rsidRPr="006C3642">
        <w:rPr>
          <w:i/>
          <w:iCs/>
          <w:lang w:eastAsia="ja-JP"/>
        </w:rPr>
        <w:t>attributes</w:t>
      </w:r>
      <w:r w:rsidRPr="006C3642">
        <w:rPr>
          <w:lang w:eastAsia="ja-JP"/>
        </w:rPr>
        <w:t>(</w:t>
      </w:r>
      <w:r>
        <w:rPr>
          <w:lang w:eastAsia="ja-JP"/>
        </w:rPr>
        <w:fldChar w:fldCharType="begin"/>
      </w:r>
      <w:r>
        <w:rPr>
          <w:lang w:eastAsia="ja-JP"/>
        </w:rPr>
        <w:instrText xml:space="preserve"> REF _Ref97069057 \r \h </w:instrText>
      </w:r>
      <w:r>
        <w:rPr>
          <w:lang w:eastAsia="ja-JP"/>
        </w:rPr>
      </w:r>
      <w:r>
        <w:rPr>
          <w:lang w:eastAsia="ja-JP"/>
        </w:rPr>
        <w:fldChar w:fldCharType="separate"/>
      </w:r>
      <w:r>
        <w:rPr>
          <w:lang w:eastAsia="ja-JP"/>
        </w:rPr>
        <w:t>3.1.20</w:t>
      </w:r>
      <w:r>
        <w:rPr>
          <w:lang w:eastAsia="ja-JP"/>
        </w:rPr>
        <w:fldChar w:fldCharType="end"/>
      </w:r>
      <w:r w:rsidRPr="006C3642">
        <w:rPr>
          <w:lang w:eastAsia="ja-JP"/>
        </w:rPr>
        <w:t>))</w:t>
      </w:r>
      <w:r>
        <w:rPr>
          <w:lang w:eastAsia="ja-JP"/>
        </w:rPr>
        <w:t xml:space="preserve"> of one or more </w:t>
      </w:r>
      <w:r w:rsidRPr="006725CF">
        <w:rPr>
          <w:i/>
          <w:iCs/>
          <w:lang w:eastAsia="ja-JP"/>
        </w:rPr>
        <w:t>reference point cloud frames</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6DD8C0AA" w14:textId="77777777" w:rsidR="00691990" w:rsidRPr="009C65CA" w:rsidRDefault="00691990" w:rsidP="00691990">
      <w:pPr>
        <w:pStyle w:val="Terms"/>
      </w:pPr>
      <w:r w:rsidRPr="009C65CA">
        <w:fldChar w:fldCharType="begin" w:fldLock="1"/>
      </w:r>
      <w:r w:rsidRPr="009C65CA">
        <w:instrText xml:space="preserve"> LISTNUM \l 3 </w:instrText>
      </w:r>
      <w:r w:rsidRPr="009C65CA">
        <w:fldChar w:fldCharType="end"/>
      </w:r>
      <w:r w:rsidRPr="009C65CA">
        <w:br/>
      </w:r>
      <w:r>
        <w:rPr>
          <w:rFonts w:hint="eastAsia"/>
          <w:lang w:eastAsia="zh-CN"/>
        </w:rPr>
        <w:t>uni-</w:t>
      </w:r>
      <w:r>
        <w:t>prediction</w:t>
      </w:r>
    </w:p>
    <w:p w14:paraId="2F6437CA" w14:textId="77777777" w:rsidR="00691990" w:rsidRDefault="00691990" w:rsidP="00691990">
      <w:pPr>
        <w:pStyle w:val="Definition"/>
        <w:rPr>
          <w:lang w:eastAsia="zh-CN"/>
        </w:rPr>
      </w:pPr>
      <w:r>
        <w:rPr>
          <w:lang w:eastAsia="ja-JP"/>
        </w:rPr>
        <w:t xml:space="preserve">an inter </w:t>
      </w:r>
      <w:r w:rsidRPr="003405A3">
        <w:rPr>
          <w:i/>
          <w:iCs/>
          <w:lang w:eastAsia="ja-JP"/>
        </w:rPr>
        <w:t>prediction</w:t>
      </w:r>
      <w:r>
        <w:rPr>
          <w:lang w:eastAsia="ja-JP"/>
        </w:rPr>
        <w:t xml:space="preserve"> (</w:t>
      </w:r>
      <w:r>
        <w:rPr>
          <w:lang w:eastAsia="ja-JP"/>
        </w:rPr>
        <w:fldChar w:fldCharType="begin"/>
      </w:r>
      <w:r>
        <w:rPr>
          <w:lang w:eastAsia="ja-JP"/>
        </w:rPr>
        <w:instrText xml:space="preserve"> REF _Ref149900418 \r \h </w:instrText>
      </w:r>
      <w:r>
        <w:rPr>
          <w:lang w:eastAsia="ja-JP"/>
        </w:rPr>
      </w:r>
      <w:r>
        <w:rPr>
          <w:lang w:eastAsia="ja-JP"/>
        </w:rPr>
        <w:fldChar w:fldCharType="separate"/>
      </w:r>
      <w:r>
        <w:rPr>
          <w:lang w:eastAsia="ja-JP"/>
        </w:rPr>
        <w:t>3.1.28</w:t>
      </w:r>
      <w:r>
        <w:rPr>
          <w:lang w:eastAsia="ja-JP"/>
        </w:rPr>
        <w:fldChar w:fldCharType="end"/>
      </w:r>
      <w:r>
        <w:rPr>
          <w:lang w:eastAsia="ja-JP"/>
        </w:rPr>
        <w:t xml:space="preserve">) derived in a manner that is dependent on </w:t>
      </w:r>
      <w:r w:rsidRPr="006C3642">
        <w:rPr>
          <w:lang w:eastAsia="ja-JP"/>
        </w:rPr>
        <w:t xml:space="preserve">data elements (e.g., </w:t>
      </w:r>
      <w:r w:rsidRPr="006C3642">
        <w:rPr>
          <w:i/>
          <w:iCs/>
          <w:lang w:eastAsia="ja-JP"/>
        </w:rPr>
        <w:t>point positions</w:t>
      </w:r>
      <w:r>
        <w:rPr>
          <w:lang w:eastAsia="ja-JP"/>
        </w:rPr>
        <w:t xml:space="preserve"> (</w:t>
      </w:r>
      <w:r>
        <w:rPr>
          <w:lang w:eastAsia="ja-JP"/>
        </w:rPr>
        <w:fldChar w:fldCharType="begin"/>
      </w:r>
      <w:r>
        <w:rPr>
          <w:lang w:eastAsia="ja-JP"/>
        </w:rPr>
        <w:instrText xml:space="preserve"> REF _Ref88069652 \r \h </w:instrText>
      </w:r>
      <w:r>
        <w:rPr>
          <w:lang w:eastAsia="ja-JP"/>
        </w:rPr>
      </w:r>
      <w:r>
        <w:rPr>
          <w:lang w:eastAsia="ja-JP"/>
        </w:rPr>
        <w:fldChar w:fldCharType="separate"/>
      </w:r>
      <w:r>
        <w:rPr>
          <w:lang w:eastAsia="ja-JP"/>
        </w:rPr>
        <w:t>3.4.1</w:t>
      </w:r>
      <w:r>
        <w:rPr>
          <w:lang w:eastAsia="ja-JP"/>
        </w:rPr>
        <w:fldChar w:fldCharType="end"/>
      </w:r>
      <w:r>
        <w:rPr>
          <w:lang w:eastAsia="ja-JP"/>
        </w:rPr>
        <w:t xml:space="preserve">) or </w:t>
      </w:r>
      <w:r w:rsidRPr="006C3642">
        <w:rPr>
          <w:i/>
          <w:iCs/>
          <w:lang w:eastAsia="ja-JP"/>
        </w:rPr>
        <w:t>attributes</w:t>
      </w:r>
      <w:r w:rsidRPr="006C3642">
        <w:rPr>
          <w:lang w:eastAsia="ja-JP"/>
        </w:rPr>
        <w:t>(</w:t>
      </w:r>
      <w:r>
        <w:rPr>
          <w:lang w:eastAsia="ja-JP"/>
        </w:rPr>
        <w:fldChar w:fldCharType="begin"/>
      </w:r>
      <w:r>
        <w:rPr>
          <w:lang w:eastAsia="ja-JP"/>
        </w:rPr>
        <w:instrText xml:space="preserve"> REF _Ref97069057 \r \h </w:instrText>
      </w:r>
      <w:r>
        <w:rPr>
          <w:lang w:eastAsia="ja-JP"/>
        </w:rPr>
      </w:r>
      <w:r>
        <w:rPr>
          <w:lang w:eastAsia="ja-JP"/>
        </w:rPr>
        <w:fldChar w:fldCharType="separate"/>
      </w:r>
      <w:r>
        <w:rPr>
          <w:lang w:eastAsia="ja-JP"/>
        </w:rPr>
        <w:t>3.1.20</w:t>
      </w:r>
      <w:r>
        <w:rPr>
          <w:lang w:eastAsia="ja-JP"/>
        </w:rPr>
        <w:fldChar w:fldCharType="end"/>
      </w:r>
      <w:r w:rsidRPr="006C3642">
        <w:rPr>
          <w:lang w:eastAsia="ja-JP"/>
        </w:rPr>
        <w:t>))</w:t>
      </w:r>
      <w:r>
        <w:rPr>
          <w:lang w:eastAsia="ja-JP"/>
        </w:rPr>
        <w:t xml:space="preserve"> of </w:t>
      </w:r>
      <w:r>
        <w:rPr>
          <w:rFonts w:hint="eastAsia"/>
          <w:lang w:eastAsia="zh-CN"/>
        </w:rPr>
        <w:t>one</w:t>
      </w:r>
      <w:r>
        <w:rPr>
          <w:lang w:eastAsia="ja-JP"/>
        </w:rPr>
        <w:t xml:space="preserve"> </w:t>
      </w:r>
      <w:r w:rsidRPr="006725CF">
        <w:rPr>
          <w:i/>
          <w:iCs/>
          <w:lang w:eastAsia="ja-JP"/>
        </w:rPr>
        <w:t>reference point cloud frame</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32BD07F1" w14:textId="77777777" w:rsidR="00691990" w:rsidRPr="009C65CA" w:rsidRDefault="00691990" w:rsidP="00691990">
      <w:pPr>
        <w:pStyle w:val="Terms"/>
      </w:pPr>
      <w:r w:rsidRPr="009C65CA">
        <w:fldChar w:fldCharType="begin" w:fldLock="1"/>
      </w:r>
      <w:r w:rsidRPr="009C65CA">
        <w:instrText xml:space="preserve"> LISTNUM \l 3 </w:instrText>
      </w:r>
      <w:r w:rsidRPr="009C65CA">
        <w:fldChar w:fldCharType="end"/>
      </w:r>
      <w:r w:rsidRPr="009C65CA">
        <w:br/>
      </w:r>
      <w:r>
        <w:rPr>
          <w:rFonts w:hint="eastAsia"/>
          <w:lang w:eastAsia="zh-CN"/>
        </w:rPr>
        <w:t>bi-</w:t>
      </w:r>
      <w:r>
        <w:t>prediction</w:t>
      </w:r>
    </w:p>
    <w:p w14:paraId="18E66DF0" w14:textId="77777777" w:rsidR="00691990" w:rsidRPr="004C4C7B" w:rsidRDefault="00691990" w:rsidP="00691990">
      <w:pPr>
        <w:pStyle w:val="Definition"/>
        <w:rPr>
          <w:lang w:eastAsia="ja-JP"/>
        </w:rPr>
      </w:pPr>
      <w:r>
        <w:rPr>
          <w:lang w:eastAsia="ja-JP"/>
        </w:rPr>
        <w:t xml:space="preserve">an inter </w:t>
      </w:r>
      <w:r w:rsidRPr="003405A3">
        <w:rPr>
          <w:i/>
          <w:iCs/>
          <w:lang w:eastAsia="ja-JP"/>
        </w:rPr>
        <w:t>prediction</w:t>
      </w:r>
      <w:r>
        <w:rPr>
          <w:lang w:eastAsia="ja-JP"/>
        </w:rPr>
        <w:t xml:space="preserve"> (</w:t>
      </w:r>
      <w:r>
        <w:rPr>
          <w:lang w:eastAsia="ja-JP"/>
        </w:rPr>
        <w:fldChar w:fldCharType="begin"/>
      </w:r>
      <w:r>
        <w:rPr>
          <w:lang w:eastAsia="ja-JP"/>
        </w:rPr>
        <w:instrText xml:space="preserve"> REF _Ref149900418 \r \h </w:instrText>
      </w:r>
      <w:r>
        <w:rPr>
          <w:lang w:eastAsia="ja-JP"/>
        </w:rPr>
      </w:r>
      <w:r>
        <w:rPr>
          <w:lang w:eastAsia="ja-JP"/>
        </w:rPr>
        <w:fldChar w:fldCharType="separate"/>
      </w:r>
      <w:r>
        <w:rPr>
          <w:lang w:eastAsia="ja-JP"/>
        </w:rPr>
        <w:t>3.1.28</w:t>
      </w:r>
      <w:r>
        <w:rPr>
          <w:lang w:eastAsia="ja-JP"/>
        </w:rPr>
        <w:fldChar w:fldCharType="end"/>
      </w:r>
      <w:r>
        <w:rPr>
          <w:lang w:eastAsia="ja-JP"/>
        </w:rPr>
        <w:t xml:space="preserve">) derived in a manner that is dependent on </w:t>
      </w:r>
      <w:r w:rsidRPr="006C3642">
        <w:rPr>
          <w:lang w:eastAsia="ja-JP"/>
        </w:rPr>
        <w:t xml:space="preserve">data elements (e.g., </w:t>
      </w:r>
      <w:r w:rsidRPr="006C3642">
        <w:rPr>
          <w:i/>
          <w:iCs/>
          <w:lang w:eastAsia="ja-JP"/>
        </w:rPr>
        <w:t>point positions</w:t>
      </w:r>
      <w:r>
        <w:rPr>
          <w:lang w:eastAsia="ja-JP"/>
        </w:rPr>
        <w:t xml:space="preserve"> (</w:t>
      </w:r>
      <w:r>
        <w:rPr>
          <w:lang w:eastAsia="ja-JP"/>
        </w:rPr>
        <w:fldChar w:fldCharType="begin"/>
      </w:r>
      <w:r>
        <w:rPr>
          <w:lang w:eastAsia="ja-JP"/>
        </w:rPr>
        <w:instrText xml:space="preserve"> REF _Ref88069652 \r \h </w:instrText>
      </w:r>
      <w:r>
        <w:rPr>
          <w:lang w:eastAsia="ja-JP"/>
        </w:rPr>
      </w:r>
      <w:r>
        <w:rPr>
          <w:lang w:eastAsia="ja-JP"/>
        </w:rPr>
        <w:fldChar w:fldCharType="separate"/>
      </w:r>
      <w:r>
        <w:rPr>
          <w:lang w:eastAsia="ja-JP"/>
        </w:rPr>
        <w:t>3.4.1</w:t>
      </w:r>
      <w:r>
        <w:rPr>
          <w:lang w:eastAsia="ja-JP"/>
        </w:rPr>
        <w:fldChar w:fldCharType="end"/>
      </w:r>
      <w:r>
        <w:rPr>
          <w:lang w:eastAsia="ja-JP"/>
        </w:rPr>
        <w:t xml:space="preserve">) or </w:t>
      </w:r>
      <w:r w:rsidRPr="006C3642">
        <w:rPr>
          <w:i/>
          <w:iCs/>
          <w:lang w:eastAsia="ja-JP"/>
        </w:rPr>
        <w:t>attributes</w:t>
      </w:r>
      <w:r w:rsidRPr="006C3642">
        <w:rPr>
          <w:lang w:eastAsia="ja-JP"/>
        </w:rPr>
        <w:t>(</w:t>
      </w:r>
      <w:r>
        <w:rPr>
          <w:lang w:eastAsia="ja-JP"/>
        </w:rPr>
        <w:fldChar w:fldCharType="begin"/>
      </w:r>
      <w:r>
        <w:rPr>
          <w:lang w:eastAsia="ja-JP"/>
        </w:rPr>
        <w:instrText xml:space="preserve"> REF _Ref97069057 \r \h </w:instrText>
      </w:r>
      <w:r>
        <w:rPr>
          <w:lang w:eastAsia="ja-JP"/>
        </w:rPr>
      </w:r>
      <w:r>
        <w:rPr>
          <w:lang w:eastAsia="ja-JP"/>
        </w:rPr>
        <w:fldChar w:fldCharType="separate"/>
      </w:r>
      <w:r>
        <w:rPr>
          <w:lang w:eastAsia="ja-JP"/>
        </w:rPr>
        <w:t>3.1.20</w:t>
      </w:r>
      <w:r>
        <w:rPr>
          <w:lang w:eastAsia="ja-JP"/>
        </w:rPr>
        <w:fldChar w:fldCharType="end"/>
      </w:r>
      <w:r w:rsidRPr="006C3642">
        <w:rPr>
          <w:lang w:eastAsia="ja-JP"/>
        </w:rPr>
        <w:t>))</w:t>
      </w:r>
      <w:r>
        <w:rPr>
          <w:lang w:eastAsia="ja-JP"/>
        </w:rPr>
        <w:t xml:space="preserve"> of two </w:t>
      </w:r>
      <w:r w:rsidRPr="006725CF">
        <w:rPr>
          <w:i/>
          <w:iCs/>
          <w:lang w:eastAsia="ja-JP"/>
        </w:rPr>
        <w:t>reference point cloud frames</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5B144B4E" w14:textId="77777777" w:rsidR="00691990" w:rsidRPr="009C65CA" w:rsidRDefault="00691990" w:rsidP="00691990">
      <w:pPr>
        <w:pStyle w:val="Terms"/>
      </w:pPr>
      <w:r w:rsidRPr="009C65CA">
        <w:fldChar w:fldCharType="begin" w:fldLock="1"/>
      </w:r>
      <w:r w:rsidRPr="009C65CA">
        <w:instrText xml:space="preserve"> LISTNUM \l 3 </w:instrText>
      </w:r>
      <w:r w:rsidRPr="009C65CA">
        <w:fldChar w:fldCharType="end"/>
      </w:r>
      <w:r w:rsidRPr="009C65CA">
        <w:br/>
      </w:r>
      <w:r>
        <w:t xml:space="preserve">intra (I) </w:t>
      </w:r>
      <w:r w:rsidRPr="009C65CA">
        <w:t>slice</w:t>
      </w:r>
    </w:p>
    <w:p w14:paraId="3499D53D" w14:textId="77777777" w:rsidR="00691990" w:rsidRPr="00ED48B7" w:rsidRDefault="00691990" w:rsidP="00691990">
      <w:pPr>
        <w:rPr>
          <w:lang w:eastAsia="ja-JP"/>
        </w:rPr>
      </w:pPr>
      <w:r>
        <w:rPr>
          <w:lang w:eastAsia="ja-JP"/>
        </w:rPr>
        <w:t>a</w:t>
      </w:r>
      <w:r w:rsidRPr="00D25BA1">
        <w:rPr>
          <w:lang w:eastAsia="ja-JP"/>
        </w:rPr>
        <w:t xml:space="preserve"> </w:t>
      </w:r>
      <w:r w:rsidRPr="006725CF">
        <w:rPr>
          <w:i/>
          <w:iCs/>
          <w:lang w:eastAsia="ja-JP"/>
        </w:rPr>
        <w:t>slice</w:t>
      </w:r>
      <w:r w:rsidRPr="00D25BA1">
        <w:rPr>
          <w:lang w:eastAsia="ja-JP"/>
        </w:rPr>
        <w:t xml:space="preserve"> </w:t>
      </w:r>
      <w:r>
        <w:rPr>
          <w:lang w:eastAsia="ja-JP"/>
        </w:rPr>
        <w:t>(</w:t>
      </w:r>
      <w:r>
        <w:rPr>
          <w:lang w:eastAsia="ja-JP"/>
        </w:rPr>
        <w:fldChar w:fldCharType="begin"/>
      </w:r>
      <w:r>
        <w:rPr>
          <w:lang w:eastAsia="ja-JP"/>
        </w:rPr>
        <w:instrText xml:space="preserve"> REF _Ref88070223 \r \h </w:instrText>
      </w:r>
      <w:r>
        <w:rPr>
          <w:lang w:eastAsia="ja-JP"/>
        </w:rPr>
      </w:r>
      <w:r>
        <w:rPr>
          <w:lang w:eastAsia="ja-JP"/>
        </w:rPr>
        <w:fldChar w:fldCharType="separate"/>
      </w:r>
      <w:r>
        <w:rPr>
          <w:lang w:eastAsia="ja-JP"/>
        </w:rPr>
        <w:t>3.1.22</w:t>
      </w:r>
      <w:r>
        <w:rPr>
          <w:lang w:eastAsia="ja-JP"/>
        </w:rPr>
        <w:fldChar w:fldCharType="end"/>
      </w:r>
      <w:r>
        <w:rPr>
          <w:lang w:eastAsia="ja-JP"/>
        </w:rPr>
        <w:t xml:space="preserve">) </w:t>
      </w:r>
      <w:r w:rsidRPr="00D25BA1">
        <w:rPr>
          <w:lang w:eastAsia="ja-JP"/>
        </w:rPr>
        <w:t xml:space="preserve">that is decoded using </w:t>
      </w:r>
      <w:r w:rsidRPr="00D00C29">
        <w:rPr>
          <w:i/>
          <w:iCs/>
          <w:lang w:eastAsia="ja-JP"/>
        </w:rPr>
        <w:t>intra prediction</w:t>
      </w:r>
      <w:r w:rsidRPr="00D25BA1">
        <w:rPr>
          <w:lang w:eastAsia="ja-JP"/>
        </w:rPr>
        <w:t xml:space="preserve"> </w:t>
      </w:r>
      <w:r>
        <w:rPr>
          <w:lang w:eastAsia="ja-JP"/>
        </w:rPr>
        <w:t>(</w:t>
      </w:r>
      <w:r>
        <w:rPr>
          <w:lang w:eastAsia="ja-JP"/>
        </w:rPr>
        <w:fldChar w:fldCharType="begin"/>
      </w:r>
      <w:r>
        <w:rPr>
          <w:lang w:eastAsia="ja-JP"/>
        </w:rPr>
        <w:instrText xml:space="preserve"> REF _Ref149900397 \r \h </w:instrText>
      </w:r>
      <w:r>
        <w:rPr>
          <w:lang w:eastAsia="ja-JP"/>
        </w:rPr>
      </w:r>
      <w:r>
        <w:rPr>
          <w:lang w:eastAsia="ja-JP"/>
        </w:rPr>
        <w:fldChar w:fldCharType="separate"/>
      </w:r>
      <w:r>
        <w:rPr>
          <w:lang w:eastAsia="ja-JP"/>
        </w:rPr>
        <w:t>3.1.27</w:t>
      </w:r>
      <w:r>
        <w:rPr>
          <w:lang w:eastAsia="ja-JP"/>
        </w:rPr>
        <w:fldChar w:fldCharType="end"/>
      </w:r>
      <w:r>
        <w:rPr>
          <w:lang w:eastAsia="ja-JP"/>
        </w:rPr>
        <w:t xml:space="preserve">) without referring to a </w:t>
      </w:r>
      <w:r w:rsidRPr="006725CF">
        <w:rPr>
          <w:i/>
          <w:iCs/>
          <w:lang w:eastAsia="ja-JP"/>
        </w:rPr>
        <w:t>reference point cloud frame</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0C966034" w14:textId="77777777" w:rsidR="00691990" w:rsidRPr="009C65CA" w:rsidRDefault="00691990" w:rsidP="00691990">
      <w:pPr>
        <w:pStyle w:val="Terms"/>
      </w:pPr>
      <w:r w:rsidRPr="009C65CA">
        <w:fldChar w:fldCharType="begin" w:fldLock="1"/>
      </w:r>
      <w:r w:rsidRPr="009C65CA">
        <w:instrText xml:space="preserve"> LISTNUM \l 3 </w:instrText>
      </w:r>
      <w:r w:rsidRPr="009C65CA">
        <w:fldChar w:fldCharType="end"/>
      </w:r>
      <w:r w:rsidRPr="009C65CA">
        <w:br/>
      </w:r>
      <w:r>
        <w:t>predict</w:t>
      </w:r>
      <w:r>
        <w:rPr>
          <w:rFonts w:ascii="宋体" w:eastAsia="宋体" w:hAnsi="宋体" w:hint="eastAsia"/>
          <w:lang w:eastAsia="zh-CN"/>
        </w:rPr>
        <w:t>ive</w:t>
      </w:r>
      <w:r>
        <w:t xml:space="preserve"> (P) </w:t>
      </w:r>
      <w:r w:rsidRPr="009C65CA">
        <w:t>slice</w:t>
      </w:r>
    </w:p>
    <w:p w14:paraId="7FF55299" w14:textId="77777777" w:rsidR="00691990" w:rsidRDefault="00691990" w:rsidP="00691990">
      <w:pPr>
        <w:rPr>
          <w:lang w:eastAsia="ja-JP"/>
        </w:rPr>
      </w:pPr>
      <w:r>
        <w:rPr>
          <w:lang w:eastAsia="ja-JP"/>
        </w:rPr>
        <w:t xml:space="preserve">a </w:t>
      </w:r>
      <w:r w:rsidRPr="006725CF">
        <w:rPr>
          <w:i/>
          <w:iCs/>
          <w:lang w:eastAsia="ja-JP"/>
        </w:rPr>
        <w:t>slice</w:t>
      </w:r>
      <w:r>
        <w:rPr>
          <w:lang w:eastAsia="ja-JP"/>
        </w:rPr>
        <w:t xml:space="preserve"> (</w:t>
      </w:r>
      <w:r>
        <w:rPr>
          <w:lang w:eastAsia="ja-JP"/>
        </w:rPr>
        <w:fldChar w:fldCharType="begin"/>
      </w:r>
      <w:r>
        <w:rPr>
          <w:lang w:eastAsia="ja-JP"/>
        </w:rPr>
        <w:instrText xml:space="preserve"> REF _Ref88070223 \r \h </w:instrText>
      </w:r>
      <w:r>
        <w:rPr>
          <w:lang w:eastAsia="ja-JP"/>
        </w:rPr>
      </w:r>
      <w:r>
        <w:rPr>
          <w:lang w:eastAsia="ja-JP"/>
        </w:rPr>
        <w:fldChar w:fldCharType="separate"/>
      </w:r>
      <w:r>
        <w:rPr>
          <w:lang w:eastAsia="ja-JP"/>
        </w:rPr>
        <w:t>3.1.22</w:t>
      </w:r>
      <w:r>
        <w:rPr>
          <w:lang w:eastAsia="ja-JP"/>
        </w:rPr>
        <w:fldChar w:fldCharType="end"/>
      </w:r>
      <w:r>
        <w:rPr>
          <w:lang w:eastAsia="ja-JP"/>
        </w:rPr>
        <w:t xml:space="preserve">) that is decoded using </w:t>
      </w:r>
      <w:r w:rsidRPr="00D00C29">
        <w:rPr>
          <w:i/>
          <w:iCs/>
          <w:lang w:eastAsia="ja-JP"/>
        </w:rPr>
        <w:t>intra prediction</w:t>
      </w:r>
      <w:r>
        <w:rPr>
          <w:lang w:eastAsia="ja-JP"/>
        </w:rPr>
        <w:t xml:space="preserve"> (</w:t>
      </w:r>
      <w:r>
        <w:rPr>
          <w:lang w:eastAsia="ja-JP"/>
        </w:rPr>
        <w:fldChar w:fldCharType="begin"/>
      </w:r>
      <w:r>
        <w:rPr>
          <w:lang w:eastAsia="ja-JP"/>
        </w:rPr>
        <w:instrText xml:space="preserve"> REF _Ref149900397 \r \h </w:instrText>
      </w:r>
      <w:r>
        <w:rPr>
          <w:lang w:eastAsia="ja-JP"/>
        </w:rPr>
      </w:r>
      <w:r>
        <w:rPr>
          <w:lang w:eastAsia="ja-JP"/>
        </w:rPr>
        <w:fldChar w:fldCharType="separate"/>
      </w:r>
      <w:r>
        <w:rPr>
          <w:lang w:eastAsia="ja-JP"/>
        </w:rPr>
        <w:t>3.1.27</w:t>
      </w:r>
      <w:r>
        <w:rPr>
          <w:lang w:eastAsia="ja-JP"/>
        </w:rPr>
        <w:fldChar w:fldCharType="end"/>
      </w:r>
      <w:r>
        <w:rPr>
          <w:lang w:eastAsia="ja-JP"/>
        </w:rPr>
        <w:t xml:space="preserve">) or </w:t>
      </w:r>
      <w:r w:rsidRPr="00D00C29">
        <w:rPr>
          <w:i/>
          <w:iCs/>
          <w:lang w:eastAsia="ja-JP"/>
        </w:rPr>
        <w:t>inter prediction</w:t>
      </w:r>
      <w:r>
        <w:rPr>
          <w:lang w:eastAsia="ja-JP"/>
        </w:rPr>
        <w:t xml:space="preserve"> (</w:t>
      </w:r>
      <w:r>
        <w:rPr>
          <w:lang w:eastAsia="ja-JP"/>
        </w:rPr>
        <w:fldChar w:fldCharType="begin"/>
      </w:r>
      <w:r>
        <w:rPr>
          <w:lang w:eastAsia="ja-JP"/>
        </w:rPr>
        <w:instrText xml:space="preserve"> REF _Ref149900418 \r \h </w:instrText>
      </w:r>
      <w:r>
        <w:rPr>
          <w:lang w:eastAsia="ja-JP"/>
        </w:rPr>
      </w:r>
      <w:r>
        <w:rPr>
          <w:lang w:eastAsia="ja-JP"/>
        </w:rPr>
        <w:fldChar w:fldCharType="separate"/>
      </w:r>
      <w:r>
        <w:rPr>
          <w:lang w:eastAsia="ja-JP"/>
        </w:rPr>
        <w:t>3.1.28</w:t>
      </w:r>
      <w:r>
        <w:rPr>
          <w:lang w:eastAsia="ja-JP"/>
        </w:rPr>
        <w:fldChar w:fldCharType="end"/>
      </w:r>
      <w:r>
        <w:rPr>
          <w:lang w:eastAsia="ja-JP"/>
        </w:rPr>
        <w:t xml:space="preserve">) from at most one </w:t>
      </w:r>
      <w:r w:rsidRPr="006725CF">
        <w:rPr>
          <w:i/>
          <w:iCs/>
          <w:lang w:eastAsia="ja-JP"/>
        </w:rPr>
        <w:t>reference point cloud frame</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016EC221" w14:textId="77777777" w:rsidR="00691990" w:rsidRPr="009C65CA" w:rsidRDefault="00691990" w:rsidP="00691990">
      <w:pPr>
        <w:pStyle w:val="Terms"/>
      </w:pPr>
      <w:r w:rsidRPr="009C65CA">
        <w:fldChar w:fldCharType="begin" w:fldLock="1"/>
      </w:r>
      <w:r w:rsidRPr="009C65CA">
        <w:instrText xml:space="preserve"> LISTNUM \l 3 </w:instrText>
      </w:r>
      <w:r w:rsidRPr="009C65CA">
        <w:fldChar w:fldCharType="end"/>
      </w:r>
      <w:r w:rsidRPr="009C65CA">
        <w:br/>
      </w:r>
      <w:r>
        <w:t xml:space="preserve">bi-predictive (B) </w:t>
      </w:r>
      <w:r w:rsidRPr="009C65CA">
        <w:t>slice</w:t>
      </w:r>
    </w:p>
    <w:p w14:paraId="111A19EC" w14:textId="77777777" w:rsidR="00691990" w:rsidRDefault="00691990" w:rsidP="00691990">
      <w:pPr>
        <w:rPr>
          <w:lang w:eastAsia="ja-JP"/>
        </w:rPr>
      </w:pPr>
      <w:r>
        <w:rPr>
          <w:lang w:eastAsia="ja-JP"/>
        </w:rPr>
        <w:t xml:space="preserve">a </w:t>
      </w:r>
      <w:r w:rsidRPr="006725CF">
        <w:rPr>
          <w:i/>
          <w:iCs/>
          <w:lang w:eastAsia="ja-JP"/>
        </w:rPr>
        <w:t>slice</w:t>
      </w:r>
      <w:r>
        <w:rPr>
          <w:lang w:eastAsia="ja-JP"/>
        </w:rPr>
        <w:t xml:space="preserve"> (</w:t>
      </w:r>
      <w:r>
        <w:rPr>
          <w:lang w:eastAsia="ja-JP"/>
        </w:rPr>
        <w:fldChar w:fldCharType="begin"/>
      </w:r>
      <w:r>
        <w:rPr>
          <w:lang w:eastAsia="ja-JP"/>
        </w:rPr>
        <w:instrText xml:space="preserve"> REF _Ref88070223 \r \h </w:instrText>
      </w:r>
      <w:r>
        <w:rPr>
          <w:lang w:eastAsia="ja-JP"/>
        </w:rPr>
      </w:r>
      <w:r>
        <w:rPr>
          <w:lang w:eastAsia="ja-JP"/>
        </w:rPr>
        <w:fldChar w:fldCharType="separate"/>
      </w:r>
      <w:r>
        <w:rPr>
          <w:lang w:eastAsia="ja-JP"/>
        </w:rPr>
        <w:t>3.1.22</w:t>
      </w:r>
      <w:r>
        <w:rPr>
          <w:lang w:eastAsia="ja-JP"/>
        </w:rPr>
        <w:fldChar w:fldCharType="end"/>
      </w:r>
      <w:r>
        <w:rPr>
          <w:lang w:eastAsia="ja-JP"/>
        </w:rPr>
        <w:t xml:space="preserve">) that is decoded using </w:t>
      </w:r>
      <w:r w:rsidRPr="00D00C29">
        <w:rPr>
          <w:i/>
          <w:iCs/>
          <w:lang w:eastAsia="ja-JP"/>
        </w:rPr>
        <w:t>intra prediction</w:t>
      </w:r>
      <w:r>
        <w:rPr>
          <w:lang w:eastAsia="ja-JP"/>
        </w:rPr>
        <w:t xml:space="preserve"> (</w:t>
      </w:r>
      <w:r>
        <w:rPr>
          <w:lang w:eastAsia="ja-JP"/>
        </w:rPr>
        <w:fldChar w:fldCharType="begin"/>
      </w:r>
      <w:r>
        <w:rPr>
          <w:lang w:eastAsia="ja-JP"/>
        </w:rPr>
        <w:instrText xml:space="preserve"> REF _Ref149900397 \r \h </w:instrText>
      </w:r>
      <w:r>
        <w:rPr>
          <w:lang w:eastAsia="ja-JP"/>
        </w:rPr>
      </w:r>
      <w:r>
        <w:rPr>
          <w:lang w:eastAsia="ja-JP"/>
        </w:rPr>
        <w:fldChar w:fldCharType="separate"/>
      </w:r>
      <w:r>
        <w:rPr>
          <w:lang w:eastAsia="ja-JP"/>
        </w:rPr>
        <w:t>3.1.27</w:t>
      </w:r>
      <w:r>
        <w:rPr>
          <w:lang w:eastAsia="ja-JP"/>
        </w:rPr>
        <w:fldChar w:fldCharType="end"/>
      </w:r>
      <w:r>
        <w:rPr>
          <w:lang w:eastAsia="ja-JP"/>
        </w:rPr>
        <w:t xml:space="preserve">) or </w:t>
      </w:r>
      <w:r w:rsidRPr="00D00C29">
        <w:rPr>
          <w:i/>
          <w:iCs/>
          <w:lang w:eastAsia="ja-JP"/>
        </w:rPr>
        <w:t>inter prediction</w:t>
      </w:r>
      <w:r>
        <w:rPr>
          <w:lang w:eastAsia="ja-JP"/>
        </w:rPr>
        <w:t xml:space="preserve"> (</w:t>
      </w:r>
      <w:r>
        <w:rPr>
          <w:lang w:eastAsia="ja-JP"/>
        </w:rPr>
        <w:fldChar w:fldCharType="begin"/>
      </w:r>
      <w:r>
        <w:rPr>
          <w:lang w:eastAsia="ja-JP"/>
        </w:rPr>
        <w:instrText xml:space="preserve"> REF _Ref149900418 \r \h </w:instrText>
      </w:r>
      <w:r>
        <w:rPr>
          <w:lang w:eastAsia="ja-JP"/>
        </w:rPr>
      </w:r>
      <w:r>
        <w:rPr>
          <w:lang w:eastAsia="ja-JP"/>
        </w:rPr>
        <w:fldChar w:fldCharType="separate"/>
      </w:r>
      <w:r>
        <w:rPr>
          <w:lang w:eastAsia="ja-JP"/>
        </w:rPr>
        <w:t>3.1.28</w:t>
      </w:r>
      <w:r>
        <w:rPr>
          <w:lang w:eastAsia="ja-JP"/>
        </w:rPr>
        <w:fldChar w:fldCharType="end"/>
      </w:r>
      <w:r>
        <w:rPr>
          <w:lang w:eastAsia="ja-JP"/>
        </w:rPr>
        <w:t xml:space="preserve">) from at most two </w:t>
      </w:r>
      <w:r w:rsidRPr="006725CF">
        <w:rPr>
          <w:i/>
          <w:iCs/>
          <w:lang w:eastAsia="ja-JP"/>
        </w:rPr>
        <w:t>reference point cloud frame</w:t>
      </w:r>
      <w:r>
        <w:rPr>
          <w:i/>
          <w:iCs/>
          <w:lang w:eastAsia="ja-JP"/>
        </w:rPr>
        <w:t>s</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3161337A"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r>
      <w:r>
        <w:t>reference slice</w:t>
      </w:r>
    </w:p>
    <w:p w14:paraId="79008BE6" w14:textId="77777777" w:rsidR="00691990" w:rsidRDefault="00691990" w:rsidP="00691990">
      <w:pPr>
        <w:pStyle w:val="Definition"/>
        <w:rPr>
          <w:lang w:eastAsia="zh-CN"/>
        </w:rPr>
      </w:pPr>
      <w:r w:rsidRPr="00723A88">
        <w:t xml:space="preserve">a coded </w:t>
      </w:r>
      <w:r w:rsidRPr="00694084">
        <w:rPr>
          <w:i/>
          <w:iCs/>
        </w:rPr>
        <w:t>slice</w:t>
      </w:r>
      <w:r w:rsidRPr="00723A88">
        <w:t xml:space="preserve"> (</w:t>
      </w:r>
      <w:r>
        <w:fldChar w:fldCharType="begin"/>
      </w:r>
      <w:r>
        <w:instrText xml:space="preserve"> REF _Ref88070223 \r \h </w:instrText>
      </w:r>
      <w:r>
        <w:fldChar w:fldCharType="separate"/>
      </w:r>
      <w:r>
        <w:t>3.1.22</w:t>
      </w:r>
      <w:r>
        <w:fldChar w:fldCharType="end"/>
      </w:r>
      <w:r w:rsidRPr="00723A88">
        <w:t>) which contains points (</w:t>
      </w:r>
      <w:r>
        <w:fldChar w:fldCharType="begin"/>
      </w:r>
      <w:r>
        <w:instrText xml:space="preserve"> REF _Ref88069548 \r \h </w:instrText>
      </w:r>
      <w:r>
        <w:fldChar w:fldCharType="separate"/>
      </w:r>
      <w:r>
        <w:t>3.1.1</w:t>
      </w:r>
      <w:r>
        <w:fldChar w:fldCharType="end"/>
      </w:r>
      <w:r w:rsidRPr="00723A88">
        <w:t xml:space="preserve">) that may be used for inter prediction </w:t>
      </w:r>
      <w:r>
        <w:t>(</w:t>
      </w:r>
      <w:r>
        <w:fldChar w:fldCharType="begin"/>
      </w:r>
      <w:r>
        <w:instrText xml:space="preserve"> REF _Ref149900418 \r \h </w:instrText>
      </w:r>
      <w:r>
        <w:fldChar w:fldCharType="separate"/>
      </w:r>
      <w:r>
        <w:t>3.1.28</w:t>
      </w:r>
      <w:r>
        <w:fldChar w:fldCharType="end"/>
      </w:r>
      <w:r w:rsidRPr="00723A88">
        <w:t xml:space="preserve">) in the decoding process of subsequent </w:t>
      </w:r>
      <w:r w:rsidRPr="00694084">
        <w:rPr>
          <w:i/>
          <w:iCs/>
        </w:rPr>
        <w:t>slices</w:t>
      </w:r>
      <w:r w:rsidRPr="00723A88">
        <w:t xml:space="preserve"> (</w:t>
      </w:r>
      <w:r>
        <w:fldChar w:fldCharType="begin"/>
      </w:r>
      <w:r>
        <w:instrText xml:space="preserve"> REF _Ref88070223 \r \h </w:instrText>
      </w:r>
      <w:r>
        <w:fldChar w:fldCharType="separate"/>
      </w:r>
      <w:r>
        <w:t>3.1.22</w:t>
      </w:r>
      <w:r>
        <w:fldChar w:fldCharType="end"/>
      </w:r>
      <w:r w:rsidRPr="00723A88">
        <w:t>)</w:t>
      </w:r>
      <w:r>
        <w:t xml:space="preserve"> </w:t>
      </w:r>
      <w:r w:rsidRPr="00723A88">
        <w:t>in decoding order</w:t>
      </w:r>
    </w:p>
    <w:p w14:paraId="7B172FFB" w14:textId="77777777" w:rsidR="001B60BF" w:rsidRPr="009C65CA" w:rsidRDefault="001B60BF" w:rsidP="001B60BF">
      <w:pPr>
        <w:pStyle w:val="Terms"/>
        <w:rPr>
          <w:lang w:eastAsia="zh-CN"/>
        </w:rPr>
      </w:pPr>
      <w:r w:rsidRPr="009C65CA">
        <w:fldChar w:fldCharType="begin" w:fldLock="1"/>
      </w:r>
      <w:r w:rsidRPr="009C65CA">
        <w:instrText xml:space="preserve"> LISTNUM \l 3 </w:instrText>
      </w:r>
      <w:r w:rsidRPr="009C65CA">
        <w:fldChar w:fldCharType="end"/>
      </w:r>
      <w:r w:rsidRPr="009C65CA">
        <w:br/>
      </w:r>
      <w:r>
        <w:t xml:space="preserve">intra (I) </w:t>
      </w:r>
      <w:r>
        <w:rPr>
          <w:rFonts w:hint="eastAsia"/>
          <w:lang w:eastAsia="zh-CN"/>
        </w:rPr>
        <w:t>frame</w:t>
      </w:r>
    </w:p>
    <w:p w14:paraId="4398AA51" w14:textId="2FB08BA5" w:rsidR="001B60BF" w:rsidRPr="00ED48B7" w:rsidRDefault="001B60BF" w:rsidP="001B60BF">
      <w:pPr>
        <w:rPr>
          <w:lang w:eastAsia="ja-JP"/>
        </w:rPr>
      </w:pPr>
      <w:r>
        <w:rPr>
          <w:lang w:eastAsia="ja-JP"/>
        </w:rPr>
        <w:t>a</w:t>
      </w:r>
      <w:r w:rsidRPr="00D25BA1">
        <w:rPr>
          <w:lang w:eastAsia="ja-JP"/>
        </w:rPr>
        <w:t xml:space="preserve"> </w:t>
      </w:r>
      <w:r>
        <w:rPr>
          <w:rFonts w:hint="eastAsia"/>
          <w:i/>
          <w:iCs/>
          <w:lang w:eastAsia="zh-CN"/>
        </w:rPr>
        <w:t>point cloud frame</w:t>
      </w:r>
      <w:r w:rsidRPr="00D25BA1">
        <w:rPr>
          <w:lang w:eastAsia="ja-JP"/>
        </w:rPr>
        <w:t xml:space="preserve"> </w:t>
      </w:r>
      <w:r>
        <w:rPr>
          <w:lang w:eastAsia="ja-JP"/>
        </w:rPr>
        <w:t>(</w:t>
      </w:r>
      <w:r>
        <w:rPr>
          <w:lang w:eastAsia="ja-JP"/>
        </w:rPr>
        <w:fldChar w:fldCharType="begin"/>
      </w:r>
      <w:r>
        <w:rPr>
          <w:lang w:eastAsia="ja-JP"/>
        </w:rPr>
        <w:instrText xml:space="preserve"> REF _Ref88855635 \r \h </w:instrText>
      </w:r>
      <w:r>
        <w:rPr>
          <w:lang w:eastAsia="ja-JP"/>
        </w:rPr>
      </w:r>
      <w:r>
        <w:rPr>
          <w:lang w:eastAsia="ja-JP"/>
        </w:rPr>
        <w:fldChar w:fldCharType="separate"/>
      </w:r>
      <w:r>
        <w:rPr>
          <w:lang w:eastAsia="ja-JP"/>
        </w:rPr>
        <w:t>3.1.4</w:t>
      </w:r>
      <w:r>
        <w:rPr>
          <w:lang w:eastAsia="ja-JP"/>
        </w:rPr>
        <w:fldChar w:fldCharType="end"/>
      </w:r>
      <w:r>
        <w:rPr>
          <w:lang w:eastAsia="ja-JP"/>
        </w:rPr>
        <w:t xml:space="preserve">) </w:t>
      </w:r>
      <w:r w:rsidRPr="00D25BA1">
        <w:rPr>
          <w:lang w:eastAsia="ja-JP"/>
        </w:rPr>
        <w:t xml:space="preserve">that is decoded using </w:t>
      </w:r>
      <w:r w:rsidRPr="00D00C29">
        <w:rPr>
          <w:i/>
          <w:iCs/>
          <w:lang w:eastAsia="ja-JP"/>
        </w:rPr>
        <w:t>intra prediction</w:t>
      </w:r>
      <w:r w:rsidRPr="00D25BA1">
        <w:rPr>
          <w:lang w:eastAsia="ja-JP"/>
        </w:rPr>
        <w:t xml:space="preserve"> </w:t>
      </w:r>
      <w:r>
        <w:rPr>
          <w:lang w:eastAsia="ja-JP"/>
        </w:rPr>
        <w:t>(</w:t>
      </w:r>
      <w:r>
        <w:rPr>
          <w:lang w:eastAsia="ja-JP"/>
        </w:rPr>
        <w:fldChar w:fldCharType="begin"/>
      </w:r>
      <w:r>
        <w:rPr>
          <w:lang w:eastAsia="ja-JP"/>
        </w:rPr>
        <w:instrText xml:space="preserve"> REF _Ref149900397 \r \h </w:instrText>
      </w:r>
      <w:r>
        <w:rPr>
          <w:lang w:eastAsia="ja-JP"/>
        </w:rPr>
      </w:r>
      <w:r>
        <w:rPr>
          <w:lang w:eastAsia="ja-JP"/>
        </w:rPr>
        <w:fldChar w:fldCharType="separate"/>
      </w:r>
      <w:r>
        <w:rPr>
          <w:lang w:eastAsia="ja-JP"/>
        </w:rPr>
        <w:t>3.1.27</w:t>
      </w:r>
      <w:r>
        <w:rPr>
          <w:lang w:eastAsia="ja-JP"/>
        </w:rPr>
        <w:fldChar w:fldCharType="end"/>
      </w:r>
      <w:r>
        <w:rPr>
          <w:lang w:eastAsia="ja-JP"/>
        </w:rPr>
        <w:t xml:space="preserve">) without referring to a </w:t>
      </w:r>
      <w:r w:rsidRPr="006725CF">
        <w:rPr>
          <w:i/>
          <w:iCs/>
          <w:lang w:eastAsia="ja-JP"/>
        </w:rPr>
        <w:t>reference point cloud frame</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52CAC243" w14:textId="77777777" w:rsidR="001B60BF" w:rsidRPr="009C65CA" w:rsidRDefault="001B60BF" w:rsidP="001B60BF">
      <w:pPr>
        <w:pStyle w:val="Terms"/>
        <w:rPr>
          <w:lang w:eastAsia="zh-CN"/>
        </w:rPr>
      </w:pPr>
      <w:r w:rsidRPr="009C65CA">
        <w:lastRenderedPageBreak/>
        <w:fldChar w:fldCharType="begin" w:fldLock="1"/>
      </w:r>
      <w:r w:rsidRPr="009C65CA">
        <w:instrText xml:space="preserve"> LISTNUM \l 3 </w:instrText>
      </w:r>
      <w:r w:rsidRPr="009C65CA">
        <w:fldChar w:fldCharType="end"/>
      </w:r>
      <w:r w:rsidRPr="009C65CA">
        <w:br/>
      </w:r>
      <w:r>
        <w:t>predict</w:t>
      </w:r>
      <w:r>
        <w:rPr>
          <w:rFonts w:ascii="宋体" w:eastAsia="宋体" w:hAnsi="宋体" w:hint="eastAsia"/>
          <w:lang w:eastAsia="zh-CN"/>
        </w:rPr>
        <w:t>ive</w:t>
      </w:r>
      <w:r>
        <w:t xml:space="preserve"> (P) </w:t>
      </w:r>
      <w:r>
        <w:rPr>
          <w:rFonts w:hint="eastAsia"/>
          <w:lang w:eastAsia="zh-CN"/>
        </w:rPr>
        <w:t>frame</w:t>
      </w:r>
    </w:p>
    <w:p w14:paraId="478B6034" w14:textId="79EE04E2" w:rsidR="001B60BF" w:rsidRDefault="001B60BF" w:rsidP="001B60BF">
      <w:pPr>
        <w:rPr>
          <w:lang w:eastAsia="ja-JP"/>
        </w:rPr>
      </w:pPr>
      <w:r>
        <w:rPr>
          <w:lang w:eastAsia="ja-JP"/>
        </w:rPr>
        <w:t>a</w:t>
      </w:r>
      <w:r w:rsidRPr="00D25BA1">
        <w:rPr>
          <w:lang w:eastAsia="ja-JP"/>
        </w:rPr>
        <w:t xml:space="preserve"> </w:t>
      </w:r>
      <w:r>
        <w:rPr>
          <w:rFonts w:hint="eastAsia"/>
          <w:i/>
          <w:iCs/>
          <w:lang w:eastAsia="zh-CN"/>
        </w:rPr>
        <w:t>point cloud frame</w:t>
      </w:r>
      <w:r w:rsidRPr="00D25BA1">
        <w:rPr>
          <w:lang w:eastAsia="ja-JP"/>
        </w:rPr>
        <w:t xml:space="preserve"> </w:t>
      </w:r>
      <w:r>
        <w:rPr>
          <w:lang w:eastAsia="ja-JP"/>
        </w:rPr>
        <w:t>(</w:t>
      </w:r>
      <w:r>
        <w:rPr>
          <w:lang w:eastAsia="ja-JP"/>
        </w:rPr>
        <w:fldChar w:fldCharType="begin"/>
      </w:r>
      <w:r>
        <w:rPr>
          <w:lang w:eastAsia="ja-JP"/>
        </w:rPr>
        <w:instrText xml:space="preserve"> REF _Ref88855635 \r \h </w:instrText>
      </w:r>
      <w:r>
        <w:rPr>
          <w:lang w:eastAsia="ja-JP"/>
        </w:rPr>
      </w:r>
      <w:r>
        <w:rPr>
          <w:lang w:eastAsia="ja-JP"/>
        </w:rPr>
        <w:fldChar w:fldCharType="separate"/>
      </w:r>
      <w:r>
        <w:rPr>
          <w:lang w:eastAsia="ja-JP"/>
        </w:rPr>
        <w:t>3.1.4</w:t>
      </w:r>
      <w:r>
        <w:rPr>
          <w:lang w:eastAsia="ja-JP"/>
        </w:rPr>
        <w:fldChar w:fldCharType="end"/>
      </w:r>
      <w:r>
        <w:rPr>
          <w:lang w:eastAsia="ja-JP"/>
        </w:rPr>
        <w:t xml:space="preserve">) that is decoded using </w:t>
      </w:r>
      <w:r w:rsidRPr="00D00C29">
        <w:rPr>
          <w:i/>
          <w:iCs/>
          <w:lang w:eastAsia="ja-JP"/>
        </w:rPr>
        <w:t>intra prediction</w:t>
      </w:r>
      <w:r>
        <w:rPr>
          <w:lang w:eastAsia="ja-JP"/>
        </w:rPr>
        <w:t xml:space="preserve"> (</w:t>
      </w:r>
      <w:r>
        <w:rPr>
          <w:lang w:eastAsia="ja-JP"/>
        </w:rPr>
        <w:fldChar w:fldCharType="begin"/>
      </w:r>
      <w:r>
        <w:rPr>
          <w:lang w:eastAsia="ja-JP"/>
        </w:rPr>
        <w:instrText xml:space="preserve"> REF _Ref149900397 \r \h </w:instrText>
      </w:r>
      <w:r>
        <w:rPr>
          <w:lang w:eastAsia="ja-JP"/>
        </w:rPr>
      </w:r>
      <w:r>
        <w:rPr>
          <w:lang w:eastAsia="ja-JP"/>
        </w:rPr>
        <w:fldChar w:fldCharType="separate"/>
      </w:r>
      <w:r>
        <w:rPr>
          <w:lang w:eastAsia="ja-JP"/>
        </w:rPr>
        <w:t>3.1.27</w:t>
      </w:r>
      <w:r>
        <w:rPr>
          <w:lang w:eastAsia="ja-JP"/>
        </w:rPr>
        <w:fldChar w:fldCharType="end"/>
      </w:r>
      <w:r>
        <w:rPr>
          <w:lang w:eastAsia="ja-JP"/>
        </w:rPr>
        <w:t xml:space="preserve">) or </w:t>
      </w:r>
      <w:r w:rsidRPr="00D00C29">
        <w:rPr>
          <w:i/>
          <w:iCs/>
          <w:lang w:eastAsia="ja-JP"/>
        </w:rPr>
        <w:t>inter prediction</w:t>
      </w:r>
      <w:r>
        <w:rPr>
          <w:lang w:eastAsia="ja-JP"/>
        </w:rPr>
        <w:t xml:space="preserve"> (</w:t>
      </w:r>
      <w:r>
        <w:rPr>
          <w:lang w:eastAsia="ja-JP"/>
        </w:rPr>
        <w:fldChar w:fldCharType="begin"/>
      </w:r>
      <w:r>
        <w:rPr>
          <w:lang w:eastAsia="ja-JP"/>
        </w:rPr>
        <w:instrText xml:space="preserve"> REF _Ref149900418 \r \h </w:instrText>
      </w:r>
      <w:r>
        <w:rPr>
          <w:lang w:eastAsia="ja-JP"/>
        </w:rPr>
      </w:r>
      <w:r>
        <w:rPr>
          <w:lang w:eastAsia="ja-JP"/>
        </w:rPr>
        <w:fldChar w:fldCharType="separate"/>
      </w:r>
      <w:r>
        <w:rPr>
          <w:lang w:eastAsia="ja-JP"/>
        </w:rPr>
        <w:t>3.1.28</w:t>
      </w:r>
      <w:r>
        <w:rPr>
          <w:lang w:eastAsia="ja-JP"/>
        </w:rPr>
        <w:fldChar w:fldCharType="end"/>
      </w:r>
      <w:r>
        <w:rPr>
          <w:lang w:eastAsia="ja-JP"/>
        </w:rPr>
        <w:t xml:space="preserve">) from at most one </w:t>
      </w:r>
      <w:r w:rsidRPr="006725CF">
        <w:rPr>
          <w:i/>
          <w:iCs/>
          <w:lang w:eastAsia="ja-JP"/>
        </w:rPr>
        <w:t>reference point cloud frame</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48F678E4" w14:textId="77777777" w:rsidR="001B60BF" w:rsidRPr="009C65CA" w:rsidRDefault="001B60BF" w:rsidP="001B60BF">
      <w:pPr>
        <w:pStyle w:val="Terms"/>
        <w:rPr>
          <w:lang w:eastAsia="zh-CN"/>
        </w:rPr>
      </w:pPr>
      <w:r w:rsidRPr="009C65CA">
        <w:fldChar w:fldCharType="begin" w:fldLock="1"/>
      </w:r>
      <w:r w:rsidRPr="009C65CA">
        <w:instrText xml:space="preserve"> LISTNUM \l 3 </w:instrText>
      </w:r>
      <w:r w:rsidRPr="009C65CA">
        <w:fldChar w:fldCharType="end"/>
      </w:r>
      <w:r w:rsidRPr="009C65CA">
        <w:br/>
      </w:r>
      <w:r>
        <w:t>bi-predictive (B)</w:t>
      </w:r>
      <w:r>
        <w:rPr>
          <w:rFonts w:hint="eastAsia"/>
          <w:lang w:eastAsia="zh-CN"/>
        </w:rPr>
        <w:t xml:space="preserve"> frame</w:t>
      </w:r>
    </w:p>
    <w:p w14:paraId="0B92E3FA" w14:textId="1B89C6DF" w:rsidR="00BB1AFD" w:rsidRPr="00723A88" w:rsidRDefault="001B60BF" w:rsidP="00A530F2">
      <w:pPr>
        <w:rPr>
          <w:lang w:eastAsia="zh-CN"/>
        </w:rPr>
      </w:pPr>
      <w:r>
        <w:rPr>
          <w:lang w:eastAsia="ja-JP"/>
        </w:rPr>
        <w:t>a</w:t>
      </w:r>
      <w:r w:rsidRPr="00D25BA1">
        <w:rPr>
          <w:lang w:eastAsia="ja-JP"/>
        </w:rPr>
        <w:t xml:space="preserve"> </w:t>
      </w:r>
      <w:r>
        <w:rPr>
          <w:rFonts w:hint="eastAsia"/>
          <w:i/>
          <w:iCs/>
          <w:lang w:eastAsia="zh-CN"/>
        </w:rPr>
        <w:t>point cloud frame</w:t>
      </w:r>
      <w:r w:rsidRPr="00D25BA1">
        <w:rPr>
          <w:lang w:eastAsia="ja-JP"/>
        </w:rPr>
        <w:t xml:space="preserve"> </w:t>
      </w:r>
      <w:r>
        <w:rPr>
          <w:lang w:eastAsia="ja-JP"/>
        </w:rPr>
        <w:t>(</w:t>
      </w:r>
      <w:r>
        <w:rPr>
          <w:lang w:eastAsia="ja-JP"/>
        </w:rPr>
        <w:fldChar w:fldCharType="begin"/>
      </w:r>
      <w:r>
        <w:rPr>
          <w:lang w:eastAsia="ja-JP"/>
        </w:rPr>
        <w:instrText xml:space="preserve"> REF _Ref88855635 \r \h </w:instrText>
      </w:r>
      <w:r>
        <w:rPr>
          <w:lang w:eastAsia="ja-JP"/>
        </w:rPr>
      </w:r>
      <w:r>
        <w:rPr>
          <w:lang w:eastAsia="ja-JP"/>
        </w:rPr>
        <w:fldChar w:fldCharType="separate"/>
      </w:r>
      <w:r>
        <w:rPr>
          <w:lang w:eastAsia="ja-JP"/>
        </w:rPr>
        <w:t>3.1.4</w:t>
      </w:r>
      <w:r>
        <w:rPr>
          <w:lang w:eastAsia="ja-JP"/>
        </w:rPr>
        <w:fldChar w:fldCharType="end"/>
      </w:r>
      <w:r>
        <w:rPr>
          <w:lang w:eastAsia="ja-JP"/>
        </w:rPr>
        <w:t xml:space="preserve">) that is decoded using </w:t>
      </w:r>
      <w:r w:rsidRPr="00D00C29">
        <w:rPr>
          <w:i/>
          <w:iCs/>
          <w:lang w:eastAsia="ja-JP"/>
        </w:rPr>
        <w:t>intra prediction</w:t>
      </w:r>
      <w:r>
        <w:rPr>
          <w:lang w:eastAsia="ja-JP"/>
        </w:rPr>
        <w:t xml:space="preserve"> (</w:t>
      </w:r>
      <w:r>
        <w:rPr>
          <w:lang w:eastAsia="ja-JP"/>
        </w:rPr>
        <w:fldChar w:fldCharType="begin"/>
      </w:r>
      <w:r>
        <w:rPr>
          <w:lang w:eastAsia="ja-JP"/>
        </w:rPr>
        <w:instrText xml:space="preserve"> REF _Ref149900397 \r \h </w:instrText>
      </w:r>
      <w:r>
        <w:rPr>
          <w:lang w:eastAsia="ja-JP"/>
        </w:rPr>
      </w:r>
      <w:r>
        <w:rPr>
          <w:lang w:eastAsia="ja-JP"/>
        </w:rPr>
        <w:fldChar w:fldCharType="separate"/>
      </w:r>
      <w:r>
        <w:rPr>
          <w:lang w:eastAsia="ja-JP"/>
        </w:rPr>
        <w:t>3.1.27</w:t>
      </w:r>
      <w:r>
        <w:rPr>
          <w:lang w:eastAsia="ja-JP"/>
        </w:rPr>
        <w:fldChar w:fldCharType="end"/>
      </w:r>
      <w:r>
        <w:rPr>
          <w:lang w:eastAsia="ja-JP"/>
        </w:rPr>
        <w:t xml:space="preserve">) or </w:t>
      </w:r>
      <w:r w:rsidRPr="00D00C29">
        <w:rPr>
          <w:i/>
          <w:iCs/>
          <w:lang w:eastAsia="ja-JP"/>
        </w:rPr>
        <w:t>inter prediction</w:t>
      </w:r>
      <w:r>
        <w:rPr>
          <w:lang w:eastAsia="ja-JP"/>
        </w:rPr>
        <w:t xml:space="preserve"> (</w:t>
      </w:r>
      <w:r>
        <w:rPr>
          <w:lang w:eastAsia="ja-JP"/>
        </w:rPr>
        <w:fldChar w:fldCharType="begin"/>
      </w:r>
      <w:r>
        <w:rPr>
          <w:lang w:eastAsia="ja-JP"/>
        </w:rPr>
        <w:instrText xml:space="preserve"> REF _Ref149900418 \r \h </w:instrText>
      </w:r>
      <w:r>
        <w:rPr>
          <w:lang w:eastAsia="ja-JP"/>
        </w:rPr>
      </w:r>
      <w:r>
        <w:rPr>
          <w:lang w:eastAsia="ja-JP"/>
        </w:rPr>
        <w:fldChar w:fldCharType="separate"/>
      </w:r>
      <w:r>
        <w:rPr>
          <w:lang w:eastAsia="ja-JP"/>
        </w:rPr>
        <w:t>3.1.28</w:t>
      </w:r>
      <w:r>
        <w:rPr>
          <w:lang w:eastAsia="ja-JP"/>
        </w:rPr>
        <w:fldChar w:fldCharType="end"/>
      </w:r>
      <w:r>
        <w:rPr>
          <w:lang w:eastAsia="ja-JP"/>
        </w:rPr>
        <w:t xml:space="preserve">) from at most two </w:t>
      </w:r>
      <w:r w:rsidRPr="006725CF">
        <w:rPr>
          <w:i/>
          <w:iCs/>
          <w:lang w:eastAsia="ja-JP"/>
        </w:rPr>
        <w:t>reference point cloud frame</w:t>
      </w:r>
      <w:r>
        <w:rPr>
          <w:i/>
          <w:iCs/>
          <w:lang w:eastAsia="ja-JP"/>
        </w:rPr>
        <w:t>s</w:t>
      </w:r>
      <w:r>
        <w:rPr>
          <w:lang w:eastAsia="ja-JP"/>
        </w:rPr>
        <w:t xml:space="preserve"> (</w:t>
      </w:r>
      <w:r>
        <w:rPr>
          <w:lang w:eastAsia="ja-JP"/>
        </w:rPr>
        <w:fldChar w:fldCharType="begin"/>
      </w:r>
      <w:r>
        <w:rPr>
          <w:lang w:eastAsia="ja-JP"/>
        </w:rPr>
        <w:instrText xml:space="preserve"> REF _Ref153927718 \r \h </w:instrText>
      </w:r>
      <w:r>
        <w:rPr>
          <w:lang w:eastAsia="ja-JP"/>
        </w:rPr>
      </w:r>
      <w:r>
        <w:rPr>
          <w:lang w:eastAsia="ja-JP"/>
        </w:rPr>
        <w:fldChar w:fldCharType="separate"/>
      </w:r>
      <w:r>
        <w:rPr>
          <w:lang w:eastAsia="ja-JP"/>
        </w:rPr>
        <w:t>3.1.6</w:t>
      </w:r>
      <w:r>
        <w:rPr>
          <w:lang w:eastAsia="ja-JP"/>
        </w:rPr>
        <w:fldChar w:fldCharType="end"/>
      </w:r>
      <w:r>
        <w:rPr>
          <w:lang w:eastAsia="ja-JP"/>
        </w:rPr>
        <w:t>)</w:t>
      </w:r>
    </w:p>
    <w:p w14:paraId="2503DE12" w14:textId="77777777" w:rsidR="00691990" w:rsidRPr="00E92239" w:rsidRDefault="00691990" w:rsidP="00691990">
      <w:pPr>
        <w:pStyle w:val="Terms"/>
      </w:pPr>
      <w:r w:rsidRPr="00E92239">
        <w:fldChar w:fldCharType="begin" w:fldLock="1"/>
      </w:r>
      <w:bookmarkStart w:id="99" w:name="_Ref94875062"/>
      <w:bookmarkEnd w:id="99"/>
      <w:r w:rsidRPr="00E92239">
        <w:instrText xml:space="preserve"> LISTNUM \l 3 </w:instrText>
      </w:r>
      <w:r w:rsidRPr="00E92239">
        <w:fldChar w:fldCharType="end"/>
      </w:r>
      <w:r w:rsidRPr="00E92239">
        <w:br/>
        <w:t>Morton code</w:t>
      </w:r>
    </w:p>
    <w:p w14:paraId="206B1CCD" w14:textId="77777777" w:rsidR="00691990" w:rsidRPr="00A4559E" w:rsidRDefault="00691990" w:rsidP="00691990">
      <w:pPr>
        <w:pStyle w:val="Definition"/>
      </w:pPr>
      <w:r w:rsidRPr="00A4559E">
        <w:t>non-negative integer obtained by interleaving the bits of three integers</w:t>
      </w:r>
    </w:p>
    <w:p w14:paraId="483CAA28"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Morton order</w:t>
      </w:r>
    </w:p>
    <w:p w14:paraId="5A589786" w14:textId="0B1AF2C3" w:rsidR="00691990" w:rsidRPr="00A4559E" w:rsidRDefault="00691990" w:rsidP="00691990">
      <w:pPr>
        <w:pStyle w:val="Definition"/>
      </w:pPr>
      <w:r w:rsidRPr="00A4559E">
        <w:t xml:space="preserve">elements ordered according to their </w:t>
      </w:r>
      <w:r w:rsidRPr="00A4559E">
        <w:rPr>
          <w:i/>
          <w:iCs/>
        </w:rPr>
        <w:t>Morton code</w:t>
      </w:r>
      <w:r w:rsidRPr="00A4559E">
        <w:t xml:space="preserve"> (</w:t>
      </w:r>
      <w:r w:rsidR="001B60BF">
        <w:fldChar w:fldCharType="begin"/>
      </w:r>
      <w:r w:rsidR="001B60BF">
        <w:instrText xml:space="preserve"> REF _Ref94875062 \r \h </w:instrText>
      </w:r>
      <w:r w:rsidR="001B60BF">
        <w:fldChar w:fldCharType="separate"/>
      </w:r>
      <w:r w:rsidR="001B60BF">
        <w:t>3.1.38</w:t>
      </w:r>
      <w:r w:rsidR="001B60BF">
        <w:fldChar w:fldCharType="end"/>
      </w:r>
      <w:r w:rsidRPr="00A4559E">
        <w:t>)</w:t>
      </w:r>
    </w:p>
    <w:p w14:paraId="13B9C51A" w14:textId="77777777" w:rsidR="00691990" w:rsidRPr="00A4559E" w:rsidRDefault="00691990" w:rsidP="00691990">
      <w:pPr>
        <w:pStyle w:val="Terms"/>
      </w:pPr>
      <w:r w:rsidRPr="00A4559E">
        <w:rPr>
          <w:color w:val="000000" w:themeColor="text1"/>
        </w:rPr>
        <w:fldChar w:fldCharType="begin" w:fldLock="1"/>
      </w:r>
      <w:r w:rsidRPr="00A4559E">
        <w:rPr>
          <w:color w:val="000000" w:themeColor="text1"/>
        </w:rPr>
        <w:instrText xml:space="preserve"> LISTNUM \l 3 </w:instrText>
      </w:r>
      <w:r w:rsidRPr="00A4559E">
        <w:rPr>
          <w:color w:val="000000" w:themeColor="text1"/>
        </w:rPr>
        <w:fldChar w:fldCharType="end"/>
      </w:r>
      <w:r w:rsidRPr="0079666D">
        <w:br/>
      </w:r>
      <w:r w:rsidRPr="00A4559E">
        <w:t>sparse array</w:t>
      </w:r>
    </w:p>
    <w:p w14:paraId="58CB2C9E" w14:textId="77777777" w:rsidR="00691990" w:rsidRDefault="00691990" w:rsidP="00691990">
      <w:pPr>
        <w:pStyle w:val="Definition"/>
      </w:pPr>
      <w:r w:rsidRPr="00A4559E">
        <w:t>array with fewer set elements than total addressable elements; unset elements can have an inferred value when accessed</w:t>
      </w:r>
    </w:p>
    <w:p w14:paraId="057B8FC1"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r>
      <w:r>
        <w:t>temporal ID</w:t>
      </w:r>
    </w:p>
    <w:p w14:paraId="7046973B" w14:textId="77777777" w:rsidR="00691990" w:rsidRPr="00D148A1" w:rsidRDefault="00691990" w:rsidP="00691990">
      <w:pPr>
        <w:pStyle w:val="Definition"/>
        <w:rPr>
          <w:lang w:val="en-GB"/>
        </w:rPr>
      </w:pPr>
      <w:r>
        <w:rPr>
          <w:lang w:eastAsia="ja-JP"/>
        </w:rPr>
        <w:t>An identifier associated with a point cloud frame which may be used to support temporal scalability.</w:t>
      </w:r>
    </w:p>
    <w:p w14:paraId="5F24B482" w14:textId="77777777" w:rsidR="00691990" w:rsidRPr="007F33B7" w:rsidRDefault="00691990" w:rsidP="00691990">
      <w:pPr>
        <w:pStyle w:val="2"/>
      </w:pPr>
      <w:bookmarkStart w:id="100" w:name="_Toc100603604"/>
      <w:r>
        <w:t>High-level syntax and entropy coding terms</w:t>
      </w:r>
      <w:bookmarkEnd w:id="100"/>
      <w:r>
        <w:fldChar w:fldCharType="begin" w:fldLock="1"/>
      </w:r>
      <w:r>
        <w:rPr>
          <w:rStyle w:val="HdgMarker"/>
        </w:rPr>
        <w:instrText>Q</w:instrText>
      </w:r>
      <w:r>
        <w:instrText>UOTE "" \* Charformat</w:instrText>
      </w:r>
      <w:r>
        <w:fldChar w:fldCharType="end"/>
      </w:r>
    </w:p>
    <w:p w14:paraId="1E2DC5A8"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ASN.1</w:t>
      </w:r>
      <w:r w:rsidRPr="00A4559E">
        <w:br/>
        <w:t>abstract syntax notation one</w:t>
      </w:r>
    </w:p>
    <w:p w14:paraId="5D047D1F" w14:textId="77777777" w:rsidR="00691990" w:rsidRPr="00A4559E" w:rsidRDefault="00691990" w:rsidP="00691990">
      <w:pPr>
        <w:pStyle w:val="Definition"/>
      </w:pPr>
      <w:r w:rsidRPr="00A4559E">
        <w:t>notation specified by Rec. ITU</w:t>
      </w:r>
      <w:r w:rsidRPr="00A4559E">
        <w:noBreakHyphen/>
        <w:t>T X.660</w:t>
      </w:r>
      <w:r w:rsidRPr="00A4559E">
        <w:rPr>
          <w:rFonts w:ascii="Calibri" w:hAnsi="Calibri" w:cs="Calibri"/>
        </w:rPr>
        <w:t>﻿</w:t>
      </w:r>
      <w:r w:rsidRPr="00A4559E">
        <w:t> </w:t>
      </w:r>
      <w:r w:rsidRPr="00A4559E">
        <w:rPr>
          <w:lang w:eastAsia="ja-JP"/>
        </w:rPr>
        <w:t>|</w:t>
      </w:r>
      <w:r w:rsidRPr="00A4559E">
        <w:t>‌ </w:t>
      </w:r>
      <w:r w:rsidRPr="00A4559E">
        <w:rPr>
          <w:lang w:eastAsia="ja-JP"/>
        </w:rPr>
        <w:t>ISO/IEC 9834</w:t>
      </w:r>
      <w:r w:rsidRPr="00A4559E">
        <w:rPr>
          <w:lang w:eastAsia="ja-JP"/>
        </w:rPr>
        <w:noBreakHyphen/>
        <w:t>1</w:t>
      </w:r>
      <w:r w:rsidRPr="00A4559E">
        <w:t xml:space="preserve"> that is used for the definition of data types, values and constraints on data types</w:t>
      </w:r>
    </w:p>
    <w:p w14:paraId="1040E5DB" w14:textId="77777777" w:rsidR="00691990" w:rsidRPr="00561D8C" w:rsidRDefault="00691990" w:rsidP="00691990">
      <w:r w:rsidRPr="00561D8C">
        <w:t>[SOURCE: Rec. ITU</w:t>
      </w:r>
      <w:r w:rsidRPr="00561D8C">
        <w:noBreakHyphen/>
        <w:t>T X.660</w:t>
      </w:r>
      <w:r w:rsidRPr="00A4559E">
        <w:rPr>
          <w:rFonts w:ascii="Calibri" w:hAnsi="Calibri" w:cs="Calibri"/>
        </w:rPr>
        <w:t>﻿</w:t>
      </w:r>
      <w:r w:rsidRPr="00A4559E">
        <w:t> </w:t>
      </w:r>
      <w:r w:rsidRPr="00561D8C">
        <w:rPr>
          <w:lang w:eastAsia="ja-JP"/>
        </w:rPr>
        <w:t>|</w:t>
      </w:r>
      <w:r w:rsidRPr="00561D8C">
        <w:rPr>
          <w:rFonts w:hint="cs"/>
        </w:rPr>
        <w:t>‌</w:t>
      </w:r>
      <w:r w:rsidRPr="00A4559E">
        <w:t> </w:t>
      </w:r>
      <w:r w:rsidRPr="00561D8C">
        <w:rPr>
          <w:lang w:eastAsia="ja-JP"/>
        </w:rPr>
        <w:t>ISO/IEC 9834</w:t>
      </w:r>
      <w:r w:rsidRPr="00561D8C">
        <w:rPr>
          <w:lang w:eastAsia="ja-JP"/>
        </w:rPr>
        <w:noBreakHyphen/>
        <w:t>1]</w:t>
      </w:r>
    </w:p>
    <w:p w14:paraId="24BEC300" w14:textId="77777777" w:rsidR="00691990" w:rsidRPr="00A4559E" w:rsidRDefault="00691990" w:rsidP="00691990">
      <w:pPr>
        <w:pStyle w:val="Terms"/>
      </w:pPr>
      <w:r w:rsidRPr="00A4559E">
        <w:fldChar w:fldCharType="begin" w:fldLock="1"/>
      </w:r>
      <w:bookmarkStart w:id="101" w:name="_Ref100228947"/>
      <w:bookmarkEnd w:id="101"/>
      <w:r w:rsidRPr="00A4559E">
        <w:instrText xml:space="preserve"> LISTNUM \l 3 </w:instrText>
      </w:r>
      <w:r w:rsidRPr="00A4559E">
        <w:fldChar w:fldCharType="end"/>
      </w:r>
      <w:r w:rsidRPr="00A4559E">
        <w:br/>
      </w:r>
      <w:r w:rsidRPr="00A4559E">
        <w:rPr>
          <w:lang w:eastAsia="ja-JP"/>
        </w:rPr>
        <w:t>bin</w:t>
      </w:r>
    </w:p>
    <w:p w14:paraId="454B9291" w14:textId="77777777" w:rsidR="00691990" w:rsidRPr="002E5BA0" w:rsidRDefault="00691990" w:rsidP="00691990">
      <w:pPr>
        <w:pStyle w:val="Definition"/>
        <w:rPr>
          <w:lang w:eastAsia="ja-JP"/>
        </w:rPr>
      </w:pPr>
      <w:r w:rsidRPr="00A4559E">
        <w:rPr>
          <w:lang w:eastAsia="ja-JP"/>
        </w:rPr>
        <w:t xml:space="preserve">binary symbol (bit) of the </w:t>
      </w:r>
      <w:r w:rsidRPr="00A4559E">
        <w:rPr>
          <w:i/>
          <w:iCs/>
          <w:lang w:eastAsia="ja-JP"/>
        </w:rPr>
        <w:t>binarized</w:t>
      </w:r>
      <w:r w:rsidRPr="00A4559E">
        <w:rPr>
          <w:lang w:eastAsia="ja-JP"/>
        </w:rPr>
        <w:t xml:space="preserve"> (</w:t>
      </w:r>
      <w:r w:rsidRPr="00A4559E">
        <w:rPr>
          <w:lang w:eastAsia="ja-JP"/>
        </w:rPr>
        <w:fldChar w:fldCharType="begin" w:fldLock="1"/>
      </w:r>
      <w:r w:rsidRPr="00A4559E">
        <w:rPr>
          <w:lang w:eastAsia="ja-JP"/>
        </w:rPr>
        <w:instrText xml:space="preserve"> REF _Ref100229003 \r \h </w:instrText>
      </w:r>
      <w:r w:rsidRPr="00A4559E">
        <w:rPr>
          <w:lang w:eastAsia="ja-JP"/>
        </w:rPr>
      </w:r>
      <w:r w:rsidRPr="00A4559E">
        <w:rPr>
          <w:lang w:eastAsia="ja-JP"/>
        </w:rPr>
        <w:fldChar w:fldCharType="separate"/>
      </w:r>
      <w:r>
        <w:rPr>
          <w:lang w:eastAsia="ja-JP"/>
        </w:rPr>
        <w:t>3.2.3</w:t>
      </w:r>
      <w:r w:rsidRPr="00A4559E">
        <w:rPr>
          <w:lang w:eastAsia="ja-JP"/>
        </w:rPr>
        <w:fldChar w:fldCharType="end"/>
      </w:r>
      <w:r w:rsidRPr="00A4559E">
        <w:rPr>
          <w:lang w:eastAsia="ja-JP"/>
        </w:rPr>
        <w:t xml:space="preserve">) representation of a </w:t>
      </w:r>
      <w:r w:rsidRPr="00A4559E">
        <w:rPr>
          <w:i/>
          <w:iCs/>
          <w:lang w:eastAsia="ja-JP"/>
        </w:rPr>
        <w:t>syntax element</w:t>
      </w:r>
      <w:r w:rsidRPr="00A4559E">
        <w:rPr>
          <w:lang w:eastAsia="ja-JP"/>
        </w:rPr>
        <w:t xml:space="preserve"> value (</w:t>
      </w:r>
      <w:r w:rsidRPr="00A4559E">
        <w:rPr>
          <w:lang w:eastAsia="ja-JP"/>
        </w:rPr>
        <w:fldChar w:fldCharType="begin" w:fldLock="1"/>
      </w:r>
      <w:r w:rsidRPr="00A4559E">
        <w:rPr>
          <w:lang w:eastAsia="ja-JP"/>
        </w:rPr>
        <w:instrText xml:space="preserve"> REF _Ref88069883 \r \h </w:instrText>
      </w:r>
      <w:r w:rsidRPr="00A4559E">
        <w:rPr>
          <w:lang w:eastAsia="ja-JP"/>
        </w:rPr>
      </w:r>
      <w:r w:rsidRPr="00A4559E">
        <w:rPr>
          <w:lang w:eastAsia="ja-JP"/>
        </w:rPr>
        <w:fldChar w:fldCharType="separate"/>
      </w:r>
      <w:r>
        <w:rPr>
          <w:lang w:eastAsia="ja-JP"/>
        </w:rPr>
        <w:t>3.2.15</w:t>
      </w:r>
      <w:r w:rsidRPr="00A4559E">
        <w:rPr>
          <w:lang w:eastAsia="ja-JP"/>
        </w:rPr>
        <w:fldChar w:fldCharType="end"/>
      </w:r>
      <w:r w:rsidRPr="00A4559E">
        <w:rPr>
          <w:lang w:eastAsia="ja-JP"/>
        </w:rPr>
        <w:t>)</w:t>
      </w:r>
    </w:p>
    <w:p w14:paraId="7F42AE05" w14:textId="77777777" w:rsidR="00691990" w:rsidRPr="00A4559E" w:rsidRDefault="00691990" w:rsidP="00691990">
      <w:pPr>
        <w:pStyle w:val="Terms"/>
      </w:pPr>
      <w:r w:rsidRPr="00A4559E">
        <w:fldChar w:fldCharType="begin" w:fldLock="1"/>
      </w:r>
      <w:bookmarkStart w:id="102" w:name="_Ref100229003"/>
      <w:bookmarkEnd w:id="102"/>
      <w:r w:rsidRPr="00A4559E">
        <w:instrText xml:space="preserve"> LISTNUM \l 3 </w:instrText>
      </w:r>
      <w:r w:rsidRPr="00A4559E">
        <w:fldChar w:fldCharType="end"/>
      </w:r>
      <w:r w:rsidRPr="00A4559E">
        <w:br/>
      </w:r>
      <w:r w:rsidRPr="00A4559E">
        <w:rPr>
          <w:lang w:eastAsia="ja-JP"/>
        </w:rPr>
        <w:t>binarization</w:t>
      </w:r>
    </w:p>
    <w:p w14:paraId="3C1B04DB" w14:textId="77777777" w:rsidR="00691990" w:rsidRPr="00A4559E" w:rsidRDefault="00691990" w:rsidP="00691990">
      <w:pPr>
        <w:pStyle w:val="Definition"/>
        <w:rPr>
          <w:lang w:eastAsia="ja-JP"/>
        </w:rPr>
      </w:pPr>
      <w:r w:rsidRPr="00A4559E">
        <w:rPr>
          <w:lang w:eastAsia="ja-JP"/>
        </w:rPr>
        <w:t xml:space="preserve">specification of a </w:t>
      </w:r>
      <w:r w:rsidRPr="00A4559E">
        <w:rPr>
          <w:i/>
          <w:iCs/>
          <w:lang w:eastAsia="ja-JP"/>
        </w:rPr>
        <w:t>syntax element</w:t>
      </w:r>
      <w:r w:rsidRPr="00A4559E">
        <w:rPr>
          <w:lang w:eastAsia="ja-JP"/>
        </w:rPr>
        <w:t>'s value (</w:t>
      </w:r>
      <w:r w:rsidRPr="00A4559E">
        <w:rPr>
          <w:lang w:eastAsia="ja-JP"/>
        </w:rPr>
        <w:fldChar w:fldCharType="begin" w:fldLock="1"/>
      </w:r>
      <w:r w:rsidRPr="00A4559E">
        <w:rPr>
          <w:lang w:eastAsia="ja-JP"/>
        </w:rPr>
        <w:instrText xml:space="preserve"> REF _Ref88069883 \r \h </w:instrText>
      </w:r>
      <w:r w:rsidRPr="00A4559E">
        <w:rPr>
          <w:lang w:eastAsia="ja-JP"/>
        </w:rPr>
      </w:r>
      <w:r w:rsidRPr="00A4559E">
        <w:rPr>
          <w:lang w:eastAsia="ja-JP"/>
        </w:rPr>
        <w:fldChar w:fldCharType="separate"/>
      </w:r>
      <w:r>
        <w:rPr>
          <w:lang w:eastAsia="ja-JP"/>
        </w:rPr>
        <w:t>3.2.15</w:t>
      </w:r>
      <w:r w:rsidRPr="00A4559E">
        <w:rPr>
          <w:lang w:eastAsia="ja-JP"/>
        </w:rPr>
        <w:fldChar w:fldCharType="end"/>
      </w:r>
      <w:r w:rsidRPr="00A4559E">
        <w:rPr>
          <w:lang w:eastAsia="ja-JP"/>
        </w:rPr>
        <w:t xml:space="preserve">) as a sequence of </w:t>
      </w:r>
      <w:r w:rsidRPr="00A4559E">
        <w:rPr>
          <w:i/>
          <w:iCs/>
          <w:lang w:eastAsia="ja-JP"/>
        </w:rPr>
        <w:t>bins</w:t>
      </w:r>
      <w:r w:rsidRPr="00A4559E">
        <w:rPr>
          <w:lang w:eastAsia="ja-JP"/>
        </w:rPr>
        <w:t xml:space="preserve"> (</w:t>
      </w:r>
      <w:r w:rsidRPr="00A4559E">
        <w:rPr>
          <w:lang w:eastAsia="ja-JP"/>
        </w:rPr>
        <w:fldChar w:fldCharType="begin" w:fldLock="1"/>
      </w:r>
      <w:r w:rsidRPr="00A4559E">
        <w:rPr>
          <w:lang w:eastAsia="ja-JP"/>
        </w:rPr>
        <w:instrText xml:space="preserve"> REF _Ref100228947 \r \h </w:instrText>
      </w:r>
      <w:r w:rsidRPr="00A4559E">
        <w:rPr>
          <w:lang w:eastAsia="ja-JP"/>
        </w:rPr>
      </w:r>
      <w:r w:rsidRPr="00A4559E">
        <w:rPr>
          <w:lang w:eastAsia="ja-JP"/>
        </w:rPr>
        <w:fldChar w:fldCharType="separate"/>
      </w:r>
      <w:r>
        <w:rPr>
          <w:lang w:eastAsia="ja-JP"/>
        </w:rPr>
        <w:t>3.2.2</w:t>
      </w:r>
      <w:r w:rsidRPr="00A4559E">
        <w:rPr>
          <w:lang w:eastAsia="ja-JP"/>
        </w:rPr>
        <w:fldChar w:fldCharType="end"/>
      </w:r>
      <w:r w:rsidRPr="00A4559E">
        <w:rPr>
          <w:lang w:eastAsia="ja-JP"/>
        </w:rPr>
        <w:t>)</w:t>
      </w:r>
    </w:p>
    <w:p w14:paraId="739615F4" w14:textId="77777777" w:rsidR="00691990" w:rsidRPr="00A4559E" w:rsidRDefault="00691990" w:rsidP="00691990">
      <w:pPr>
        <w:pStyle w:val="Terms"/>
      </w:pPr>
      <w:r w:rsidRPr="00A4559E">
        <w:fldChar w:fldCharType="begin" w:fldLock="1"/>
      </w:r>
      <w:bookmarkStart w:id="103" w:name="_Ref100228864"/>
      <w:bookmarkEnd w:id="103"/>
      <w:r w:rsidRPr="00A4559E">
        <w:instrText xml:space="preserve"> LISTNUM \l 3 </w:instrText>
      </w:r>
      <w:r w:rsidRPr="00A4559E">
        <w:fldChar w:fldCharType="end"/>
      </w:r>
      <w:r w:rsidRPr="00A4559E">
        <w:br/>
      </w:r>
      <w:r w:rsidRPr="00A4559E">
        <w:rPr>
          <w:lang w:eastAsia="ja-JP"/>
        </w:rPr>
        <w:t>bypass</w:t>
      </w:r>
    </w:p>
    <w:p w14:paraId="5FD52E05" w14:textId="77777777" w:rsidR="00691990" w:rsidRPr="00A4559E" w:rsidRDefault="00691990" w:rsidP="00691990">
      <w:pPr>
        <w:pStyle w:val="Definition"/>
        <w:rPr>
          <w:lang w:eastAsia="ja-JP"/>
        </w:rPr>
      </w:pPr>
      <w:r w:rsidRPr="00A4559E">
        <w:rPr>
          <w:lang w:eastAsia="ja-JP"/>
        </w:rPr>
        <w:t>&lt;symbol&gt; a static, equiprobable probability model</w:t>
      </w:r>
    </w:p>
    <w:p w14:paraId="105363BD" w14:textId="77777777" w:rsidR="00691990" w:rsidRPr="00A4559E" w:rsidRDefault="00691990" w:rsidP="00691990">
      <w:pPr>
        <w:pStyle w:val="Terms"/>
      </w:pPr>
      <w:r w:rsidRPr="00A4559E">
        <w:fldChar w:fldCharType="begin" w:fldLock="1"/>
      </w:r>
      <w:r w:rsidRPr="00A4559E">
        <w:instrText xml:space="preserve"> LISTNUM \l 3 </w:instrText>
      </w:r>
      <w:r w:rsidRPr="00A4559E">
        <w:fldChar w:fldCharType="end"/>
      </w:r>
      <w:r w:rsidRPr="00A4559E">
        <w:br/>
      </w:r>
      <w:r w:rsidRPr="00A4559E">
        <w:rPr>
          <w:lang w:eastAsia="ja-JP"/>
        </w:rPr>
        <w:t>bypass</w:t>
      </w:r>
    </w:p>
    <w:p w14:paraId="6A260F0B" w14:textId="77777777" w:rsidR="00691990" w:rsidRPr="00A4559E" w:rsidRDefault="00691990" w:rsidP="00691990">
      <w:pPr>
        <w:pStyle w:val="Definition"/>
        <w:rPr>
          <w:lang w:eastAsia="ja-JP"/>
        </w:rPr>
      </w:pPr>
      <w:r w:rsidRPr="00A4559E">
        <w:rPr>
          <w:lang w:eastAsia="ja-JP"/>
        </w:rPr>
        <w:t xml:space="preserve">&lt;stream&gt; </w:t>
      </w:r>
      <w:r w:rsidRPr="00A4559E">
        <w:rPr>
          <w:i/>
          <w:iCs/>
          <w:lang w:eastAsia="ja-JP"/>
        </w:rPr>
        <w:t>bypass symbols</w:t>
      </w:r>
      <w:r w:rsidRPr="00A4559E">
        <w:rPr>
          <w:lang w:eastAsia="ja-JP"/>
        </w:rPr>
        <w:t xml:space="preserve"> (</w:t>
      </w:r>
      <w:r w:rsidRPr="00A4559E">
        <w:rPr>
          <w:lang w:eastAsia="ja-JP"/>
        </w:rPr>
        <w:fldChar w:fldCharType="begin" w:fldLock="1"/>
      </w:r>
      <w:r w:rsidRPr="00A4559E">
        <w:rPr>
          <w:lang w:eastAsia="ja-JP"/>
        </w:rPr>
        <w:instrText xml:space="preserve"> REF _Ref100228864 \r \h </w:instrText>
      </w:r>
      <w:r w:rsidRPr="00A4559E">
        <w:rPr>
          <w:lang w:eastAsia="ja-JP"/>
        </w:rPr>
      </w:r>
      <w:r w:rsidRPr="00A4559E">
        <w:rPr>
          <w:lang w:eastAsia="ja-JP"/>
        </w:rPr>
        <w:fldChar w:fldCharType="separate"/>
      </w:r>
      <w:r>
        <w:rPr>
          <w:lang w:eastAsia="ja-JP"/>
        </w:rPr>
        <w:t>3.2.4</w:t>
      </w:r>
      <w:r w:rsidRPr="00A4559E">
        <w:rPr>
          <w:lang w:eastAsia="ja-JP"/>
        </w:rPr>
        <w:fldChar w:fldCharType="end"/>
      </w:r>
      <w:r w:rsidRPr="00A4559E">
        <w:rPr>
          <w:lang w:eastAsia="ja-JP"/>
        </w:rPr>
        <w:t xml:space="preserve">) that are not encoded in an arithmetic-coded </w:t>
      </w:r>
      <w:r w:rsidRPr="00A4559E">
        <w:rPr>
          <w:i/>
          <w:iCs/>
          <w:lang w:eastAsia="ja-JP"/>
        </w:rPr>
        <w:t>bitstream</w:t>
      </w:r>
      <w:r w:rsidRPr="00A4559E">
        <w:rPr>
          <w:lang w:eastAsia="ja-JP"/>
        </w:rPr>
        <w:t xml:space="preserve"> (</w:t>
      </w:r>
      <w:r w:rsidRPr="00A4559E">
        <w:rPr>
          <w:lang w:eastAsia="ja-JP"/>
        </w:rPr>
        <w:fldChar w:fldCharType="begin" w:fldLock="1"/>
      </w:r>
      <w:r w:rsidRPr="00A4559E">
        <w:rPr>
          <w:lang w:eastAsia="ja-JP"/>
        </w:rPr>
        <w:instrText xml:space="preserve"> REF _Ref88069750 \r \h </w:instrText>
      </w:r>
      <w:r w:rsidRPr="00A4559E">
        <w:rPr>
          <w:lang w:eastAsia="ja-JP"/>
        </w:rPr>
      </w:r>
      <w:r w:rsidRPr="00A4559E">
        <w:rPr>
          <w:lang w:eastAsia="ja-JP"/>
        </w:rPr>
        <w:fldChar w:fldCharType="separate"/>
      </w:r>
      <w:r>
        <w:rPr>
          <w:lang w:eastAsia="ja-JP"/>
        </w:rPr>
        <w:t>3.2.6</w:t>
      </w:r>
      <w:r w:rsidRPr="00A4559E">
        <w:rPr>
          <w:lang w:eastAsia="ja-JP"/>
        </w:rPr>
        <w:fldChar w:fldCharType="end"/>
      </w:r>
      <w:r w:rsidRPr="00A4559E">
        <w:rPr>
          <w:lang w:eastAsia="ja-JP"/>
        </w:rPr>
        <w:t>)</w:t>
      </w:r>
    </w:p>
    <w:p w14:paraId="511BFA7A" w14:textId="77777777" w:rsidR="00691990" w:rsidRPr="00A4559E" w:rsidRDefault="00691990" w:rsidP="00691990">
      <w:pPr>
        <w:pStyle w:val="Terms"/>
      </w:pPr>
      <w:r w:rsidRPr="00A4559E">
        <w:fldChar w:fldCharType="begin" w:fldLock="1"/>
      </w:r>
      <w:bookmarkStart w:id="104" w:name="_Ref88069750"/>
      <w:bookmarkEnd w:id="104"/>
      <w:r w:rsidRPr="00A4559E">
        <w:instrText xml:space="preserve"> LISTNUM \l 3 </w:instrText>
      </w:r>
      <w:r w:rsidRPr="00A4559E">
        <w:fldChar w:fldCharType="end"/>
      </w:r>
      <w:r w:rsidRPr="00A4559E">
        <w:br/>
        <w:t>bitstream</w:t>
      </w:r>
    </w:p>
    <w:p w14:paraId="39650039" w14:textId="77777777" w:rsidR="00691990" w:rsidRPr="00A4559E" w:rsidRDefault="00691990" w:rsidP="00691990">
      <w:pPr>
        <w:pStyle w:val="Definition"/>
      </w:pPr>
      <w:r w:rsidRPr="00A4559E">
        <w:t>&lt;data&gt; sequence of bits</w:t>
      </w:r>
    </w:p>
    <w:p w14:paraId="72C665BE" w14:textId="77777777" w:rsidR="00691990" w:rsidRPr="00A4559E" w:rsidRDefault="00691990" w:rsidP="00691990">
      <w:pPr>
        <w:pStyle w:val="Terms"/>
      </w:pPr>
      <w:r w:rsidRPr="00A4559E">
        <w:fldChar w:fldCharType="begin" w:fldLock="1"/>
      </w:r>
      <w:r w:rsidRPr="00A4559E">
        <w:instrText xml:space="preserve"> LISTNUM \l 3 </w:instrText>
      </w:r>
      <w:r w:rsidRPr="00A4559E">
        <w:fldChar w:fldCharType="end"/>
      </w:r>
      <w:r w:rsidRPr="00A4559E">
        <w:br/>
        <w:t>bitstream</w:t>
      </w:r>
    </w:p>
    <w:p w14:paraId="403A1E76" w14:textId="77777777" w:rsidR="00691990" w:rsidRPr="00A4559E" w:rsidRDefault="00691990" w:rsidP="00691990">
      <w:pPr>
        <w:pStyle w:val="Definition"/>
      </w:pPr>
      <w:r w:rsidRPr="00A4559E">
        <w:t xml:space="preserve">&lt;coded sequence&gt; sequence of bits, in the form of encapsulated </w:t>
      </w:r>
      <w:r w:rsidRPr="00A4559E">
        <w:rPr>
          <w:i/>
          <w:iCs/>
        </w:rPr>
        <w:t>data units</w:t>
      </w:r>
      <w:r w:rsidRPr="00A4559E">
        <w:t xml:space="preserve"> (</w:t>
      </w:r>
      <w:r w:rsidRPr="00A4559E">
        <w:fldChar w:fldCharType="begin" w:fldLock="1"/>
      </w:r>
      <w:r w:rsidRPr="00A4559E">
        <w:instrText xml:space="preserve"> REF _Ref97026721 \r \h </w:instrText>
      </w:r>
      <w:r w:rsidRPr="00A4559E">
        <w:fldChar w:fldCharType="separate"/>
      </w:r>
      <w:r>
        <w:t>3.2.12</w:t>
      </w:r>
      <w:r w:rsidRPr="00A4559E">
        <w:fldChar w:fldCharType="end"/>
      </w:r>
      <w:r w:rsidRPr="00A4559E">
        <w:t xml:space="preserve">), that represents a coded </w:t>
      </w:r>
      <w:r w:rsidRPr="00A4559E">
        <w:rPr>
          <w:i/>
        </w:rPr>
        <w:t xml:space="preserve">point cloud sequence </w:t>
      </w:r>
      <w:r w:rsidRPr="00A4559E">
        <w:t>(</w:t>
      </w:r>
      <w:r w:rsidRPr="00A4559E">
        <w:fldChar w:fldCharType="begin" w:fldLock="1"/>
      </w:r>
      <w:r w:rsidRPr="00A4559E">
        <w:instrText xml:space="preserve"> REF _Ref88069615 \r \h </w:instrText>
      </w:r>
      <w:r w:rsidRPr="00A4559E">
        <w:fldChar w:fldCharType="separate"/>
      </w:r>
      <w:r>
        <w:t>3.1.3</w:t>
      </w:r>
      <w:r w:rsidRPr="00A4559E">
        <w:fldChar w:fldCharType="end"/>
      </w:r>
      <w:r w:rsidRPr="00A4559E">
        <w:t>)</w:t>
      </w:r>
    </w:p>
    <w:p w14:paraId="10AF7933"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set bit</w:t>
      </w:r>
    </w:p>
    <w:p w14:paraId="36C95552" w14:textId="77777777" w:rsidR="00691990" w:rsidRPr="00A4559E" w:rsidRDefault="00691990" w:rsidP="00691990">
      <w:pPr>
        <w:pStyle w:val="Definition"/>
      </w:pPr>
      <w:r w:rsidRPr="00A4559E">
        <w:t>bit with the value 1</w:t>
      </w:r>
    </w:p>
    <w:p w14:paraId="64DB02AE"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unset bit</w:t>
      </w:r>
    </w:p>
    <w:p w14:paraId="4102A986" w14:textId="77777777" w:rsidR="00691990" w:rsidRPr="00A4559E" w:rsidRDefault="00691990" w:rsidP="00691990">
      <w:pPr>
        <w:pStyle w:val="Definition"/>
      </w:pPr>
      <w:r w:rsidRPr="00A4559E">
        <w:t>bit with the value 0</w:t>
      </w:r>
    </w:p>
    <w:p w14:paraId="1E2E4B21" w14:textId="77777777" w:rsidR="00691990" w:rsidRPr="00E92239" w:rsidRDefault="00691990" w:rsidP="00691990">
      <w:pPr>
        <w:pStyle w:val="Terms"/>
      </w:pPr>
      <w:r w:rsidRPr="00E92239">
        <w:lastRenderedPageBreak/>
        <w:fldChar w:fldCharType="begin" w:fldLock="1"/>
      </w:r>
      <w:bookmarkStart w:id="105" w:name="_Ref97067030"/>
      <w:bookmarkEnd w:id="105"/>
      <w:r w:rsidRPr="00E92239">
        <w:instrText xml:space="preserve"> LISTNUM \l 3 </w:instrText>
      </w:r>
      <w:r w:rsidRPr="00E92239">
        <w:fldChar w:fldCharType="end"/>
      </w:r>
      <w:r w:rsidRPr="00E92239">
        <w:br/>
        <w:t>byte</w:t>
      </w:r>
    </w:p>
    <w:p w14:paraId="7104F578" w14:textId="77777777" w:rsidR="00691990" w:rsidRPr="00A4559E" w:rsidRDefault="00691990" w:rsidP="00691990">
      <w:pPr>
        <w:pStyle w:val="Definition"/>
      </w:pPr>
      <w:r w:rsidRPr="00A4559E">
        <w:t>sequence of 8 bits, typeset with the most significant bit on the left and the least significant bit on the right.</w:t>
      </w:r>
    </w:p>
    <w:p w14:paraId="6649FD8B" w14:textId="77777777" w:rsidR="00691990" w:rsidRPr="00A4559E" w:rsidRDefault="00691990" w:rsidP="00691990">
      <w:r w:rsidRPr="00A4559E">
        <w:t>Note 1 to entry: When represented in a bitstream, the most significant bit of a byte is first</w:t>
      </w:r>
      <w:r w:rsidRPr="00A4559E">
        <w:rPr>
          <w:lang w:eastAsia="ja-JP"/>
        </w:rPr>
        <w:t>.</w:t>
      </w:r>
    </w:p>
    <w:p w14:paraId="3F90AE90"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byte aligned</w:t>
      </w:r>
    </w:p>
    <w:p w14:paraId="2C85A7D3" w14:textId="77777777" w:rsidR="00691990" w:rsidRPr="00A4559E" w:rsidRDefault="00691990" w:rsidP="00691990">
      <w:pPr>
        <w:pStyle w:val="Definition"/>
        <w:rPr>
          <w:lang w:eastAsia="ja-JP"/>
        </w:rPr>
      </w:pPr>
      <w:r w:rsidRPr="00A4559E">
        <w:rPr>
          <w:i/>
          <w:iCs/>
          <w:lang w:eastAsia="ja-JP"/>
        </w:rPr>
        <w:t>bitstream</w:t>
      </w:r>
      <w:r w:rsidRPr="00A4559E">
        <w:rPr>
          <w:lang w:eastAsia="ja-JP"/>
        </w:rPr>
        <w:t xml:space="preserve"> (</w:t>
      </w:r>
      <w:r w:rsidRPr="00A4559E">
        <w:rPr>
          <w:highlight w:val="yellow"/>
          <w:lang w:eastAsia="ja-JP"/>
        </w:rPr>
        <w:fldChar w:fldCharType="begin" w:fldLock="1"/>
      </w:r>
      <w:r w:rsidRPr="00A4559E">
        <w:rPr>
          <w:lang w:eastAsia="ja-JP"/>
        </w:rPr>
        <w:instrText xml:space="preserve"> REF _Ref88069750 \r \h </w:instrText>
      </w:r>
      <w:r w:rsidRPr="00A4559E">
        <w:rPr>
          <w:highlight w:val="yellow"/>
          <w:lang w:eastAsia="ja-JP"/>
        </w:rPr>
      </w:r>
      <w:r w:rsidRPr="00A4559E">
        <w:rPr>
          <w:highlight w:val="yellow"/>
          <w:lang w:eastAsia="ja-JP"/>
        </w:rPr>
        <w:fldChar w:fldCharType="separate"/>
      </w:r>
      <w:r>
        <w:rPr>
          <w:lang w:eastAsia="ja-JP"/>
        </w:rPr>
        <w:t>3.2.6</w:t>
      </w:r>
      <w:r w:rsidRPr="00A4559E">
        <w:rPr>
          <w:highlight w:val="yellow"/>
          <w:lang w:eastAsia="ja-JP"/>
        </w:rPr>
        <w:fldChar w:fldCharType="end"/>
      </w:r>
      <w:r w:rsidRPr="00A4559E">
        <w:rPr>
          <w:lang w:eastAsia="ja-JP"/>
        </w:rPr>
        <w:t>) position that is an integer multiple of eight bits from the position of the first bit in the bitstream</w:t>
      </w:r>
    </w:p>
    <w:p w14:paraId="1E841781" w14:textId="77777777" w:rsidR="00691990" w:rsidRPr="00A4559E" w:rsidRDefault="00691990" w:rsidP="00691990">
      <w:pPr>
        <w:pStyle w:val="Terms"/>
      </w:pPr>
      <w:r w:rsidRPr="00E92239">
        <w:fldChar w:fldCharType="begin" w:fldLock="1"/>
      </w:r>
      <w:bookmarkStart w:id="106" w:name="_Ref97026721"/>
      <w:bookmarkEnd w:id="106"/>
      <w:r w:rsidRPr="00E92239">
        <w:instrText xml:space="preserve"> LISTNUM \l 3 </w:instrText>
      </w:r>
      <w:r w:rsidRPr="00E92239">
        <w:fldChar w:fldCharType="end"/>
      </w:r>
      <w:r w:rsidRPr="00E92239">
        <w:br/>
      </w:r>
      <w:r w:rsidRPr="00A4559E">
        <w:t>data unit</w:t>
      </w:r>
      <w:r w:rsidRPr="00A4559E">
        <w:br/>
        <w:t>DU</w:t>
      </w:r>
    </w:p>
    <w:p w14:paraId="4C867F23" w14:textId="77777777" w:rsidR="00691990" w:rsidRPr="00A4559E" w:rsidRDefault="00691990" w:rsidP="00691990">
      <w:pPr>
        <w:pStyle w:val="Definition"/>
      </w:pPr>
      <w:r w:rsidRPr="00A4559E">
        <w:t xml:space="preserve">sequence of </w:t>
      </w:r>
      <w:r w:rsidRPr="00A4559E">
        <w:rPr>
          <w:i/>
          <w:iCs/>
        </w:rPr>
        <w:t>bytes</w:t>
      </w:r>
      <w:r w:rsidRPr="00A4559E">
        <w:t xml:space="preserve"> (</w:t>
      </w:r>
      <w:r w:rsidRPr="00A4559E">
        <w:fldChar w:fldCharType="begin" w:fldLock="1"/>
      </w:r>
      <w:r w:rsidRPr="00A4559E">
        <w:instrText xml:space="preserve"> REF _Ref97067030 \r \h </w:instrText>
      </w:r>
      <w:r w:rsidRPr="00A4559E">
        <w:fldChar w:fldCharType="separate"/>
      </w:r>
      <w:r>
        <w:t>3.2.10</w:t>
      </w:r>
      <w:r w:rsidRPr="00A4559E">
        <w:fldChar w:fldCharType="end"/>
      </w:r>
      <w:r w:rsidRPr="00A4559E">
        <w:t xml:space="preserve">) conveying a single </w:t>
      </w:r>
      <w:r w:rsidRPr="00A4559E">
        <w:rPr>
          <w:i/>
          <w:iCs/>
        </w:rPr>
        <w:t>syntax structure</w:t>
      </w:r>
      <w:r w:rsidRPr="00A4559E">
        <w:t xml:space="preserve"> (</w:t>
      </w:r>
      <w:r w:rsidRPr="00A4559E">
        <w:fldChar w:fldCharType="begin" w:fldLock="1"/>
      </w:r>
      <w:r w:rsidRPr="00A4559E">
        <w:instrText xml:space="preserve"> REF _Ref97026010 \r \h </w:instrText>
      </w:r>
      <w:r w:rsidRPr="00A4559E">
        <w:fldChar w:fldCharType="separate"/>
      </w:r>
      <w:r>
        <w:t>3.2.16</w:t>
      </w:r>
      <w:r w:rsidRPr="00A4559E">
        <w:fldChar w:fldCharType="end"/>
      </w:r>
      <w:r w:rsidRPr="00A4559E">
        <w:t>) of known length</w:t>
      </w:r>
    </w:p>
    <w:p w14:paraId="5EC8424C"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data unit header</w:t>
      </w:r>
    </w:p>
    <w:p w14:paraId="43A43C9E" w14:textId="77777777" w:rsidR="00691990" w:rsidRPr="00A4559E" w:rsidRDefault="00691990" w:rsidP="00691990">
      <w:pPr>
        <w:pStyle w:val="Definition"/>
      </w:pPr>
      <w:r w:rsidRPr="00A4559E">
        <w:t xml:space="preserve">parameters, located from the start of a </w:t>
      </w:r>
      <w:r w:rsidRPr="00A4559E">
        <w:rPr>
          <w:i/>
          <w:iCs/>
        </w:rPr>
        <w:t>data unit</w:t>
      </w:r>
      <w:r w:rsidRPr="00A4559E">
        <w:t xml:space="preserve"> (</w:t>
      </w:r>
      <w:r w:rsidRPr="00A4559E">
        <w:fldChar w:fldCharType="begin" w:fldLock="1"/>
      </w:r>
      <w:r w:rsidRPr="00A4559E">
        <w:instrText xml:space="preserve"> REF _Ref97026721 \r \h </w:instrText>
      </w:r>
      <w:r w:rsidRPr="00A4559E">
        <w:fldChar w:fldCharType="separate"/>
      </w:r>
      <w:r>
        <w:t>3.2.12</w:t>
      </w:r>
      <w:r w:rsidRPr="00A4559E">
        <w:fldChar w:fldCharType="end"/>
      </w:r>
      <w:r w:rsidRPr="00A4559E">
        <w:t>)</w:t>
      </w:r>
    </w:p>
    <w:p w14:paraId="0EB65F87"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data unit footer</w:t>
      </w:r>
    </w:p>
    <w:p w14:paraId="057B87A0" w14:textId="77777777" w:rsidR="00691990" w:rsidRPr="00A4559E" w:rsidRDefault="00691990" w:rsidP="00691990">
      <w:pPr>
        <w:pStyle w:val="Definition"/>
      </w:pPr>
      <w:r w:rsidRPr="00A4559E">
        <w:t xml:space="preserve">parameters, located from the end of a </w:t>
      </w:r>
      <w:r w:rsidRPr="00A4559E">
        <w:rPr>
          <w:i/>
          <w:iCs/>
        </w:rPr>
        <w:t>data unit</w:t>
      </w:r>
      <w:r w:rsidRPr="00A4559E">
        <w:t xml:space="preserve"> (</w:t>
      </w:r>
      <w:r w:rsidRPr="00A4559E">
        <w:fldChar w:fldCharType="begin" w:fldLock="1"/>
      </w:r>
      <w:r w:rsidRPr="00A4559E">
        <w:instrText xml:space="preserve"> REF _Ref97026721 \r \h </w:instrText>
      </w:r>
      <w:r w:rsidRPr="00A4559E">
        <w:fldChar w:fldCharType="separate"/>
      </w:r>
      <w:r>
        <w:t>3.2.12</w:t>
      </w:r>
      <w:r w:rsidRPr="00A4559E">
        <w:fldChar w:fldCharType="end"/>
      </w:r>
      <w:r w:rsidRPr="00A4559E">
        <w:t>)</w:t>
      </w:r>
    </w:p>
    <w:p w14:paraId="6F0EC6D6" w14:textId="77777777" w:rsidR="00691990" w:rsidRPr="00E92239" w:rsidRDefault="00691990" w:rsidP="00691990">
      <w:pPr>
        <w:pStyle w:val="Terms"/>
      </w:pPr>
      <w:r w:rsidRPr="00E92239">
        <w:fldChar w:fldCharType="begin" w:fldLock="1"/>
      </w:r>
      <w:bookmarkStart w:id="107" w:name="_Ref88069883"/>
      <w:bookmarkEnd w:id="107"/>
      <w:r w:rsidRPr="00E92239">
        <w:instrText xml:space="preserve"> LISTNUM \l 3 </w:instrText>
      </w:r>
      <w:r w:rsidRPr="00E92239">
        <w:fldChar w:fldCharType="end"/>
      </w:r>
      <w:r w:rsidRPr="00E92239">
        <w:br/>
        <w:t>syntax element</w:t>
      </w:r>
    </w:p>
    <w:p w14:paraId="24EEE50C" w14:textId="77777777" w:rsidR="00691990" w:rsidRPr="00A4559E" w:rsidRDefault="00691990" w:rsidP="00691990">
      <w:pPr>
        <w:pStyle w:val="Definition"/>
      </w:pPr>
      <w:r w:rsidRPr="00A4559E">
        <w:rPr>
          <w:noProof/>
        </w:rPr>
        <w:t xml:space="preserve">element of data represented in the </w:t>
      </w:r>
      <w:r w:rsidRPr="00A4559E">
        <w:rPr>
          <w:i/>
          <w:noProof/>
        </w:rPr>
        <w:t xml:space="preserve">bitstream </w:t>
      </w:r>
      <w:r w:rsidRPr="00A4559E">
        <w:t>(</w:t>
      </w:r>
      <w:r w:rsidRPr="00A4559E">
        <w:fldChar w:fldCharType="begin" w:fldLock="1"/>
      </w:r>
      <w:r w:rsidRPr="00A4559E">
        <w:instrText xml:space="preserve"> REF _Ref88069750 \r \h </w:instrText>
      </w:r>
      <w:r w:rsidRPr="00A4559E">
        <w:fldChar w:fldCharType="separate"/>
      </w:r>
      <w:r>
        <w:t>3.2.6</w:t>
      </w:r>
      <w:r w:rsidRPr="00A4559E">
        <w:fldChar w:fldCharType="end"/>
      </w:r>
      <w:r w:rsidRPr="00A4559E">
        <w:t>)</w:t>
      </w:r>
    </w:p>
    <w:p w14:paraId="7BD5C703" w14:textId="77777777" w:rsidR="00691990" w:rsidRPr="00E92239" w:rsidRDefault="00691990" w:rsidP="00691990">
      <w:pPr>
        <w:pStyle w:val="Terms"/>
      </w:pPr>
      <w:r w:rsidRPr="00E92239">
        <w:fldChar w:fldCharType="begin" w:fldLock="1"/>
      </w:r>
      <w:bookmarkStart w:id="108" w:name="_Ref97026010"/>
      <w:bookmarkEnd w:id="108"/>
      <w:r w:rsidRPr="00E92239">
        <w:instrText xml:space="preserve"> LISTNUM \l 3 </w:instrText>
      </w:r>
      <w:r w:rsidRPr="00E92239">
        <w:fldChar w:fldCharType="end"/>
      </w:r>
      <w:r w:rsidRPr="00E92239">
        <w:br/>
        <w:t>syntax structure</w:t>
      </w:r>
    </w:p>
    <w:p w14:paraId="5340AD22" w14:textId="77777777" w:rsidR="00691990" w:rsidRPr="00A4559E" w:rsidRDefault="00691990" w:rsidP="00691990">
      <w:pPr>
        <w:pStyle w:val="Definition"/>
      </w:pPr>
      <w:r w:rsidRPr="00A4559E">
        <w:t xml:space="preserve">zero or more </w:t>
      </w:r>
      <w:r w:rsidRPr="00A4559E">
        <w:rPr>
          <w:i/>
          <w:iCs/>
        </w:rPr>
        <w:t>syntax elements</w:t>
      </w:r>
      <w:r w:rsidRPr="00A4559E">
        <w:t xml:space="preserve"> (</w:t>
      </w:r>
      <w:r w:rsidRPr="00A4559E">
        <w:fldChar w:fldCharType="begin" w:fldLock="1"/>
      </w:r>
      <w:r w:rsidRPr="00A4559E">
        <w:instrText xml:space="preserve"> REF _Ref88069883 \r \h </w:instrText>
      </w:r>
      <w:r w:rsidRPr="00A4559E">
        <w:fldChar w:fldCharType="separate"/>
      </w:r>
      <w:r>
        <w:t>3.2.15</w:t>
      </w:r>
      <w:r w:rsidRPr="00A4559E">
        <w:fldChar w:fldCharType="end"/>
      </w:r>
      <w:r w:rsidRPr="00A4559E">
        <w:t xml:space="preserve">) present together in the </w:t>
      </w:r>
      <w:r w:rsidRPr="00A4559E">
        <w:rPr>
          <w:i/>
          <w:iCs/>
        </w:rPr>
        <w:t>bitstream</w:t>
      </w:r>
      <w:r w:rsidRPr="00A4559E">
        <w:t xml:space="preserve"> (</w:t>
      </w:r>
      <w:r w:rsidRPr="00A4559E">
        <w:fldChar w:fldCharType="begin" w:fldLock="1"/>
      </w:r>
      <w:r w:rsidRPr="00A4559E">
        <w:instrText xml:space="preserve"> REF _Ref88069750 \r \h </w:instrText>
      </w:r>
      <w:r w:rsidRPr="00A4559E">
        <w:fldChar w:fldCharType="separate"/>
      </w:r>
      <w:r>
        <w:t>3.2.6</w:t>
      </w:r>
      <w:r w:rsidRPr="00A4559E">
        <w:fldChar w:fldCharType="end"/>
      </w:r>
      <w:r w:rsidRPr="00A4559E">
        <w:t>) in a specified order</w:t>
      </w:r>
    </w:p>
    <w:p w14:paraId="733ED2AE"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parameter set</w:t>
      </w:r>
    </w:p>
    <w:p w14:paraId="4C255B8A" w14:textId="77777777" w:rsidR="00691990" w:rsidRPr="00A4559E" w:rsidRDefault="00691990" w:rsidP="00691990">
      <w:pPr>
        <w:pStyle w:val="Definition"/>
      </w:pPr>
      <w:r w:rsidRPr="00A4559E">
        <w:t>collection of parameters that apply when activated</w:t>
      </w:r>
    </w:p>
    <w:p w14:paraId="5035A090"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sequence parameter set</w:t>
      </w:r>
      <w:r w:rsidRPr="00A4559E">
        <w:br/>
        <w:t>SPS</w:t>
      </w:r>
    </w:p>
    <w:p w14:paraId="345D8F94" w14:textId="77777777" w:rsidR="00691990" w:rsidRPr="00A4559E" w:rsidRDefault="00691990" w:rsidP="00691990">
      <w:pPr>
        <w:pStyle w:val="Definition"/>
      </w:pPr>
      <w:r w:rsidRPr="00A4559E">
        <w:t xml:space="preserve">parameters for an entire coded </w:t>
      </w:r>
      <w:r w:rsidRPr="00A4559E">
        <w:rPr>
          <w:i/>
          <w:iCs/>
        </w:rPr>
        <w:t>point cloud sequence</w:t>
      </w:r>
      <w:r w:rsidRPr="00A4559E">
        <w:t xml:space="preserve"> (</w:t>
      </w:r>
      <w:r w:rsidRPr="00A4559E">
        <w:fldChar w:fldCharType="begin" w:fldLock="1"/>
      </w:r>
      <w:r w:rsidRPr="00A4559E">
        <w:instrText xml:space="preserve"> REF _Ref88069615 \r \h </w:instrText>
      </w:r>
      <w:r w:rsidRPr="00A4559E">
        <w:fldChar w:fldCharType="separate"/>
      </w:r>
      <w:r>
        <w:t>3.1.3</w:t>
      </w:r>
      <w:r w:rsidRPr="00A4559E">
        <w:fldChar w:fldCharType="end"/>
      </w:r>
      <w:r w:rsidRPr="00A4559E">
        <w:t xml:space="preserve">), conveyed by an SPS </w:t>
      </w:r>
      <w:r w:rsidRPr="00A4559E">
        <w:rPr>
          <w:i/>
          <w:iCs/>
        </w:rPr>
        <w:t>data unit</w:t>
      </w:r>
      <w:r w:rsidRPr="00A4559E">
        <w:t xml:space="preserve"> (</w:t>
      </w:r>
      <w:r w:rsidRPr="00A4559E">
        <w:fldChar w:fldCharType="begin" w:fldLock="1"/>
      </w:r>
      <w:r w:rsidRPr="00A4559E">
        <w:instrText xml:space="preserve"> REF _Ref97026721 \r \h </w:instrText>
      </w:r>
      <w:r w:rsidRPr="00A4559E">
        <w:fldChar w:fldCharType="separate"/>
      </w:r>
      <w:r>
        <w:t>3.2.12</w:t>
      </w:r>
      <w:r w:rsidRPr="00A4559E">
        <w:fldChar w:fldCharType="end"/>
      </w:r>
      <w:r w:rsidRPr="00A4559E">
        <w:t>) and activated when referenced by a geometry data unit</w:t>
      </w:r>
    </w:p>
    <w:p w14:paraId="0459DD63"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geometry parameter set</w:t>
      </w:r>
      <w:r w:rsidRPr="00A4559E">
        <w:br/>
        <w:t>GPS</w:t>
      </w:r>
    </w:p>
    <w:p w14:paraId="068ED06C" w14:textId="77777777" w:rsidR="00691990" w:rsidRPr="00A4559E" w:rsidRDefault="00691990" w:rsidP="00691990">
      <w:pPr>
        <w:pStyle w:val="Definition"/>
      </w:pPr>
      <w:r w:rsidRPr="00A4559E">
        <w:t xml:space="preserve">parameters for the coding of </w:t>
      </w:r>
      <w:r w:rsidRPr="00A4559E">
        <w:rPr>
          <w:i/>
          <w:iCs/>
        </w:rPr>
        <w:t>slice</w:t>
      </w:r>
      <w:r w:rsidRPr="00A4559E">
        <w:t xml:space="preserve"> (</w:t>
      </w:r>
      <w:r>
        <w:fldChar w:fldCharType="begin"/>
      </w:r>
      <w:r>
        <w:instrText xml:space="preserve"> REF _Ref88070223 \r \h </w:instrText>
      </w:r>
      <w:r>
        <w:fldChar w:fldCharType="separate"/>
      </w:r>
      <w:r>
        <w:t>3.1.22</w:t>
      </w:r>
      <w:r>
        <w:fldChar w:fldCharType="end"/>
      </w:r>
      <w:r w:rsidRPr="00A4559E">
        <w:t xml:space="preserve">) geometry, conveyed by a GPS </w:t>
      </w:r>
      <w:r w:rsidRPr="00A4559E">
        <w:rPr>
          <w:i/>
          <w:iCs/>
        </w:rPr>
        <w:t>data unit</w:t>
      </w:r>
      <w:r w:rsidRPr="00A4559E">
        <w:t xml:space="preserve"> (</w:t>
      </w:r>
      <w:r w:rsidRPr="00A4559E">
        <w:fldChar w:fldCharType="begin" w:fldLock="1"/>
      </w:r>
      <w:r w:rsidRPr="00A4559E">
        <w:instrText xml:space="preserve"> REF _Ref97026721 \r \h </w:instrText>
      </w:r>
      <w:r w:rsidRPr="00A4559E">
        <w:fldChar w:fldCharType="separate"/>
      </w:r>
      <w:r>
        <w:t>3.2.12</w:t>
      </w:r>
      <w:r w:rsidRPr="00A4559E">
        <w:fldChar w:fldCharType="end"/>
      </w:r>
      <w:r w:rsidRPr="00A4559E">
        <w:t>) and activated when referenced by a geometry data unit</w:t>
      </w:r>
    </w:p>
    <w:p w14:paraId="2FDE6E37"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attribute parameter set</w:t>
      </w:r>
      <w:r w:rsidRPr="00A4559E">
        <w:br/>
        <w:t>APS</w:t>
      </w:r>
    </w:p>
    <w:p w14:paraId="0337098D" w14:textId="77777777" w:rsidR="00691990" w:rsidRPr="00A4559E" w:rsidRDefault="00691990" w:rsidP="00691990">
      <w:pPr>
        <w:pStyle w:val="Definition"/>
      </w:pPr>
      <w:r w:rsidRPr="00A4559E">
        <w:t xml:space="preserve">parameters for the coding of a </w:t>
      </w:r>
      <w:r w:rsidRPr="00A4559E">
        <w:rPr>
          <w:i/>
          <w:iCs/>
        </w:rPr>
        <w:t>slice</w:t>
      </w:r>
      <w:r w:rsidRPr="00A4559E">
        <w:t xml:space="preserve"> (</w:t>
      </w:r>
      <w:r>
        <w:fldChar w:fldCharType="begin"/>
      </w:r>
      <w:r>
        <w:instrText xml:space="preserve"> REF _Ref88070223 \r \h </w:instrText>
      </w:r>
      <w:r>
        <w:fldChar w:fldCharType="separate"/>
      </w:r>
      <w:r>
        <w:t>3.1.22</w:t>
      </w:r>
      <w:r>
        <w:fldChar w:fldCharType="end"/>
      </w:r>
      <w:r w:rsidRPr="00A4559E">
        <w:t xml:space="preserve">) attribute, conveyed by an APS </w:t>
      </w:r>
      <w:r w:rsidRPr="00A4559E">
        <w:rPr>
          <w:i/>
          <w:iCs/>
        </w:rPr>
        <w:t>data unit</w:t>
      </w:r>
      <w:r w:rsidRPr="00A4559E">
        <w:t xml:space="preserve"> (</w:t>
      </w:r>
      <w:r w:rsidRPr="00A4559E">
        <w:fldChar w:fldCharType="begin" w:fldLock="1"/>
      </w:r>
      <w:r w:rsidRPr="00A4559E">
        <w:instrText xml:space="preserve"> REF _Ref97026721 \r \h </w:instrText>
      </w:r>
      <w:r w:rsidRPr="00A4559E">
        <w:fldChar w:fldCharType="separate"/>
      </w:r>
      <w:r>
        <w:t>3.2.12</w:t>
      </w:r>
      <w:r w:rsidRPr="00A4559E">
        <w:fldChar w:fldCharType="end"/>
      </w:r>
      <w:r w:rsidRPr="00A4559E">
        <w:t>) and activated when referenced by an attribute data unit</w:t>
      </w:r>
    </w:p>
    <w:p w14:paraId="71762A54"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object identifier</w:t>
      </w:r>
      <w:r w:rsidRPr="00A4559E">
        <w:br/>
        <w:t>OID</w:t>
      </w:r>
    </w:p>
    <w:p w14:paraId="5D42DCFD" w14:textId="77777777" w:rsidR="00691990" w:rsidRPr="00A4559E" w:rsidRDefault="00691990" w:rsidP="00691990">
      <w:pPr>
        <w:pStyle w:val="Definition"/>
      </w:pPr>
      <w:r w:rsidRPr="00A4559E">
        <w:t xml:space="preserve">&lt;ASN.1&gt; ordered list of primary integer values from the root of the </w:t>
      </w:r>
      <w:r w:rsidRPr="00A4559E">
        <w:rPr>
          <w:i/>
          <w:iCs/>
        </w:rPr>
        <w:t>international object identifier tree</w:t>
      </w:r>
      <w:r w:rsidRPr="00A4559E">
        <w:t xml:space="preserve"> (</w:t>
      </w:r>
      <w:r w:rsidRPr="00A4559E">
        <w:fldChar w:fldCharType="begin" w:fldLock="1"/>
      </w:r>
      <w:r w:rsidRPr="00A4559E">
        <w:instrText xml:space="preserve"> REF _Ref97026177 \r \h </w:instrText>
      </w:r>
      <w:r w:rsidRPr="00A4559E">
        <w:fldChar w:fldCharType="separate"/>
      </w:r>
      <w:r>
        <w:t>3.2.22</w:t>
      </w:r>
      <w:r w:rsidRPr="00A4559E">
        <w:fldChar w:fldCharType="end"/>
      </w:r>
      <w:r w:rsidRPr="00A4559E">
        <w:t>) to a node, which unambiguously identifies that node</w:t>
      </w:r>
    </w:p>
    <w:p w14:paraId="6924CC38" w14:textId="77777777" w:rsidR="00691990" w:rsidRPr="00561D8C" w:rsidRDefault="00691990" w:rsidP="00691990">
      <w:r w:rsidRPr="00561D8C">
        <w:t>[SOURCE: Rec. ITU</w:t>
      </w:r>
      <w:r w:rsidRPr="00561D8C">
        <w:noBreakHyphen/>
        <w:t>T X.660</w:t>
      </w:r>
      <w:r w:rsidRPr="00A4559E">
        <w:rPr>
          <w:rFonts w:ascii="Calibri" w:hAnsi="Calibri" w:cs="Calibri"/>
        </w:rPr>
        <w:t>﻿</w:t>
      </w:r>
      <w:r w:rsidRPr="00A4559E">
        <w:t> </w:t>
      </w:r>
      <w:r w:rsidRPr="00561D8C">
        <w:rPr>
          <w:lang w:eastAsia="ja-JP"/>
        </w:rPr>
        <w:t>|</w:t>
      </w:r>
      <w:r w:rsidRPr="00561D8C">
        <w:rPr>
          <w:rFonts w:hint="cs"/>
        </w:rPr>
        <w:t>‌</w:t>
      </w:r>
      <w:r w:rsidRPr="00A4559E">
        <w:t> </w:t>
      </w:r>
      <w:r w:rsidRPr="00561D8C">
        <w:rPr>
          <w:lang w:eastAsia="ja-JP"/>
        </w:rPr>
        <w:t>ISO/IEC 9834</w:t>
      </w:r>
      <w:r w:rsidRPr="00561D8C">
        <w:rPr>
          <w:lang w:eastAsia="ja-JP"/>
        </w:rPr>
        <w:noBreakHyphen/>
        <w:t>1]</w:t>
      </w:r>
    </w:p>
    <w:p w14:paraId="43BB7947" w14:textId="77777777" w:rsidR="00691990" w:rsidRPr="00A4559E" w:rsidRDefault="00691990" w:rsidP="00691990">
      <w:pPr>
        <w:pStyle w:val="Terms"/>
      </w:pPr>
      <w:r w:rsidRPr="00E92239">
        <w:fldChar w:fldCharType="begin" w:fldLock="1"/>
      </w:r>
      <w:bookmarkStart w:id="109" w:name="_Ref97026177"/>
      <w:bookmarkEnd w:id="109"/>
      <w:r w:rsidRPr="00E92239">
        <w:instrText xml:space="preserve"> LISTNUM \l 3 </w:instrText>
      </w:r>
      <w:r w:rsidRPr="00E92239">
        <w:fldChar w:fldCharType="end"/>
      </w:r>
      <w:r w:rsidRPr="00E92239">
        <w:br/>
      </w:r>
      <w:r w:rsidRPr="00A4559E">
        <w:t>international object identifier tree</w:t>
      </w:r>
    </w:p>
    <w:p w14:paraId="0A287914" w14:textId="77777777" w:rsidR="00691990" w:rsidRPr="00A4559E" w:rsidRDefault="00691990" w:rsidP="00691990">
      <w:pPr>
        <w:pStyle w:val="Definition"/>
      </w:pPr>
      <w:r w:rsidRPr="00A4559E">
        <w:t>tree whose root corresponds to Rec. ITU</w:t>
      </w:r>
      <w:r w:rsidRPr="00A4559E">
        <w:noBreakHyphen/>
        <w:t>T X.660</w:t>
      </w:r>
      <w:r w:rsidRPr="00A4559E">
        <w:rPr>
          <w:rFonts w:ascii="Calibri" w:hAnsi="Calibri" w:cs="Calibri"/>
        </w:rPr>
        <w:t>﻿</w:t>
      </w:r>
      <w:r w:rsidRPr="00A4559E">
        <w:t> </w:t>
      </w:r>
      <w:r w:rsidRPr="00A4559E">
        <w:rPr>
          <w:lang w:eastAsia="ja-JP"/>
        </w:rPr>
        <w:t>|</w:t>
      </w:r>
      <w:r w:rsidRPr="00A4559E">
        <w:t>‌ ISO/IEC 9834</w:t>
      </w:r>
      <w:r w:rsidRPr="00A4559E">
        <w:noBreakHyphen/>
        <w:t xml:space="preserve">1 and whose nodes correspond to </w:t>
      </w:r>
      <w:r w:rsidRPr="00A4559E">
        <w:rPr>
          <w:i/>
          <w:iCs/>
        </w:rPr>
        <w:t>registration authorities</w:t>
      </w:r>
      <w:r w:rsidRPr="00A4559E">
        <w:t xml:space="preserve"> (</w:t>
      </w:r>
      <w:r w:rsidRPr="00A4559E">
        <w:fldChar w:fldCharType="begin" w:fldLock="1"/>
      </w:r>
      <w:r w:rsidRPr="00A4559E">
        <w:instrText xml:space="preserve"> REF _Ref97026220 \r \h </w:instrText>
      </w:r>
      <w:r w:rsidRPr="00A4559E">
        <w:fldChar w:fldCharType="separate"/>
      </w:r>
      <w:r>
        <w:t>3.2.24</w:t>
      </w:r>
      <w:r w:rsidRPr="00A4559E">
        <w:fldChar w:fldCharType="end"/>
      </w:r>
      <w:r w:rsidRPr="00A4559E">
        <w:t>) responsible for allocating arcs from a parent node</w:t>
      </w:r>
    </w:p>
    <w:p w14:paraId="4DB9B767" w14:textId="77777777" w:rsidR="00691990" w:rsidRPr="00561D8C" w:rsidRDefault="00691990" w:rsidP="00691990">
      <w:r w:rsidRPr="00561D8C">
        <w:t>[SOURCE: Rec. ITU</w:t>
      </w:r>
      <w:r w:rsidRPr="00561D8C">
        <w:noBreakHyphen/>
        <w:t>T X.660</w:t>
      </w:r>
      <w:r w:rsidRPr="00A4559E">
        <w:rPr>
          <w:rFonts w:ascii="Calibri" w:hAnsi="Calibri" w:cs="Calibri"/>
        </w:rPr>
        <w:t>﻿</w:t>
      </w:r>
      <w:r w:rsidRPr="00A4559E">
        <w:t> </w:t>
      </w:r>
      <w:r w:rsidRPr="00561D8C">
        <w:rPr>
          <w:lang w:eastAsia="ja-JP"/>
        </w:rPr>
        <w:t>|</w:t>
      </w:r>
      <w:r w:rsidRPr="00561D8C">
        <w:rPr>
          <w:rFonts w:hint="cs"/>
        </w:rPr>
        <w:t>‌</w:t>
      </w:r>
      <w:r w:rsidRPr="00A4559E">
        <w:t> </w:t>
      </w:r>
      <w:r w:rsidRPr="00561D8C">
        <w:rPr>
          <w:lang w:eastAsia="ja-JP"/>
        </w:rPr>
        <w:t>ISO/IEC 9834</w:t>
      </w:r>
      <w:r w:rsidRPr="00561D8C">
        <w:rPr>
          <w:lang w:eastAsia="ja-JP"/>
        </w:rPr>
        <w:noBreakHyphen/>
        <w:t>1]</w:t>
      </w:r>
    </w:p>
    <w:p w14:paraId="68BDBAAA" w14:textId="77777777" w:rsidR="00691990" w:rsidRPr="00A4559E" w:rsidRDefault="00691990" w:rsidP="00691990">
      <w:pPr>
        <w:pStyle w:val="Terms"/>
      </w:pPr>
      <w:r w:rsidRPr="00E92239">
        <w:lastRenderedPageBreak/>
        <w:fldChar w:fldCharType="begin" w:fldLock="1"/>
      </w:r>
      <w:bookmarkStart w:id="110" w:name="_Ref97026425"/>
      <w:bookmarkEnd w:id="110"/>
      <w:r w:rsidRPr="00E92239">
        <w:instrText xml:space="preserve"> LISTNUM \l 3 </w:instrText>
      </w:r>
      <w:r w:rsidRPr="00E92239">
        <w:fldChar w:fldCharType="end"/>
      </w:r>
      <w:r w:rsidRPr="00E92239">
        <w:br/>
      </w:r>
      <w:r w:rsidRPr="00A4559E">
        <w:t>registration</w:t>
      </w:r>
    </w:p>
    <w:p w14:paraId="51AEFA34" w14:textId="77777777" w:rsidR="00691990" w:rsidRPr="00A4559E" w:rsidRDefault="00691990" w:rsidP="00691990">
      <w:pPr>
        <w:pStyle w:val="Definition"/>
      </w:pPr>
      <w:r w:rsidRPr="00A4559E">
        <w:t>&lt;object identifier&gt; assignment of an unambiguous name to an object in a way which makes the assignment available to interested parties</w:t>
      </w:r>
    </w:p>
    <w:p w14:paraId="40C16CB1" w14:textId="77777777" w:rsidR="00691990" w:rsidRPr="00561D8C" w:rsidRDefault="00691990" w:rsidP="00691990">
      <w:r w:rsidRPr="00561D8C">
        <w:t>[SOURCE: Rec. ITU</w:t>
      </w:r>
      <w:r w:rsidRPr="00561D8C">
        <w:noBreakHyphen/>
        <w:t>T X.660</w:t>
      </w:r>
      <w:r w:rsidRPr="00A4559E">
        <w:rPr>
          <w:rFonts w:ascii="Calibri" w:hAnsi="Calibri" w:cs="Calibri"/>
        </w:rPr>
        <w:t>﻿</w:t>
      </w:r>
      <w:r w:rsidRPr="00A4559E">
        <w:t> </w:t>
      </w:r>
      <w:r w:rsidRPr="00561D8C">
        <w:rPr>
          <w:lang w:eastAsia="ja-JP"/>
        </w:rPr>
        <w:t>|</w:t>
      </w:r>
      <w:r w:rsidRPr="00561D8C">
        <w:rPr>
          <w:rFonts w:hint="cs"/>
        </w:rPr>
        <w:t>‌</w:t>
      </w:r>
      <w:r w:rsidRPr="00A4559E">
        <w:t> </w:t>
      </w:r>
      <w:r w:rsidRPr="00561D8C">
        <w:rPr>
          <w:lang w:eastAsia="ja-JP"/>
        </w:rPr>
        <w:t>ISO/IEC 9834</w:t>
      </w:r>
      <w:r w:rsidRPr="00561D8C">
        <w:rPr>
          <w:lang w:eastAsia="ja-JP"/>
        </w:rPr>
        <w:noBreakHyphen/>
        <w:t>1]</w:t>
      </w:r>
    </w:p>
    <w:p w14:paraId="577386EF" w14:textId="77777777" w:rsidR="00691990" w:rsidRPr="00A4559E" w:rsidRDefault="00691990" w:rsidP="00691990">
      <w:pPr>
        <w:pStyle w:val="Terms"/>
      </w:pPr>
      <w:r w:rsidRPr="00E92239">
        <w:fldChar w:fldCharType="begin" w:fldLock="1"/>
      </w:r>
      <w:bookmarkStart w:id="111" w:name="_Ref97026220"/>
      <w:bookmarkEnd w:id="111"/>
      <w:r w:rsidRPr="00E92239">
        <w:instrText xml:space="preserve"> LISTNUM \l 3 </w:instrText>
      </w:r>
      <w:r w:rsidRPr="00E92239">
        <w:fldChar w:fldCharType="end"/>
      </w:r>
      <w:r w:rsidRPr="00E92239">
        <w:br/>
      </w:r>
      <w:r w:rsidRPr="00A4559E">
        <w:t>registration authority</w:t>
      </w:r>
    </w:p>
    <w:p w14:paraId="060C675A" w14:textId="77777777" w:rsidR="00691990" w:rsidRPr="00A4559E" w:rsidRDefault="00691990" w:rsidP="00691990">
      <w:pPr>
        <w:pStyle w:val="Definition"/>
      </w:pPr>
      <w:r w:rsidRPr="00A4559E">
        <w:t xml:space="preserve">&lt;international object identifier tree&gt; an entity such as an organization, a standard or an automated facility that performs </w:t>
      </w:r>
      <w:r w:rsidRPr="00A4559E">
        <w:rPr>
          <w:i/>
          <w:iCs/>
        </w:rPr>
        <w:t>registration</w:t>
      </w:r>
      <w:r w:rsidRPr="00A4559E">
        <w:t xml:space="preserve"> (</w:t>
      </w:r>
      <w:r w:rsidRPr="00A4559E">
        <w:fldChar w:fldCharType="begin" w:fldLock="1"/>
      </w:r>
      <w:r w:rsidRPr="00A4559E">
        <w:instrText xml:space="preserve"> REF _Ref97026425 \r \h </w:instrText>
      </w:r>
      <w:r w:rsidRPr="00A4559E">
        <w:fldChar w:fldCharType="separate"/>
      </w:r>
      <w:r>
        <w:t>3.2.23</w:t>
      </w:r>
      <w:r w:rsidRPr="00A4559E">
        <w:fldChar w:fldCharType="end"/>
      </w:r>
      <w:r w:rsidRPr="00A4559E">
        <w:t>) of one or more types of objects</w:t>
      </w:r>
    </w:p>
    <w:p w14:paraId="24E5AA15" w14:textId="77777777" w:rsidR="00691990" w:rsidRPr="00561D8C" w:rsidRDefault="00691990" w:rsidP="00691990">
      <w:pPr>
        <w:rPr>
          <w:lang w:eastAsia="ja-JP"/>
        </w:rPr>
      </w:pPr>
      <w:r w:rsidRPr="00561D8C">
        <w:t>[SOURCE: Rec. ITU</w:t>
      </w:r>
      <w:r w:rsidRPr="00561D8C">
        <w:noBreakHyphen/>
        <w:t>T X.660</w:t>
      </w:r>
      <w:r w:rsidRPr="00A4559E">
        <w:rPr>
          <w:rFonts w:ascii="Calibri" w:hAnsi="Calibri" w:cs="Calibri"/>
        </w:rPr>
        <w:t>﻿</w:t>
      </w:r>
      <w:r w:rsidRPr="00A4559E">
        <w:t> </w:t>
      </w:r>
      <w:r w:rsidRPr="00561D8C">
        <w:rPr>
          <w:lang w:eastAsia="ja-JP"/>
        </w:rPr>
        <w:t>|</w:t>
      </w:r>
      <w:r w:rsidRPr="00561D8C">
        <w:rPr>
          <w:rFonts w:hint="cs"/>
        </w:rPr>
        <w:t>‌</w:t>
      </w:r>
      <w:r w:rsidRPr="00A4559E">
        <w:t> </w:t>
      </w:r>
      <w:r w:rsidRPr="00561D8C">
        <w:rPr>
          <w:lang w:eastAsia="ja-JP"/>
        </w:rPr>
        <w:t>ISO/IEC 9834</w:t>
      </w:r>
      <w:r w:rsidRPr="00561D8C">
        <w:rPr>
          <w:lang w:eastAsia="ja-JP"/>
        </w:rPr>
        <w:noBreakHyphen/>
        <w:t>1]</w:t>
      </w:r>
    </w:p>
    <w:p w14:paraId="19BABEEC"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application specific</w:t>
      </w:r>
    </w:p>
    <w:p w14:paraId="2C3B2EAA" w14:textId="77777777" w:rsidR="00691990" w:rsidRPr="00A4559E" w:rsidRDefault="00691990" w:rsidP="00691990">
      <w:pPr>
        <w:pStyle w:val="Definition"/>
        <w:rPr>
          <w:noProof/>
        </w:rPr>
      </w:pPr>
      <w:r w:rsidRPr="00A4559E">
        <w:rPr>
          <w:noProof/>
        </w:rPr>
        <w:t>defined by an application or an application standard</w:t>
      </w:r>
    </w:p>
    <w:p w14:paraId="7579FBCF"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unspecified</w:t>
      </w:r>
    </w:p>
    <w:p w14:paraId="63BE1C0C" w14:textId="77777777" w:rsidR="00691990" w:rsidRPr="00A4559E" w:rsidRDefault="00691990" w:rsidP="00691990">
      <w:pPr>
        <w:pStyle w:val="Definition"/>
        <w:rPr>
          <w:noProof/>
        </w:rPr>
      </w:pPr>
      <w:r w:rsidRPr="00A4559E">
        <w:rPr>
          <w:noProof/>
        </w:rPr>
        <w:t xml:space="preserve">when used in subclauses specifying values of a particular </w:t>
      </w:r>
      <w:r w:rsidRPr="00A4559E">
        <w:rPr>
          <w:i/>
          <w:noProof/>
        </w:rPr>
        <w:t>syntax element</w:t>
      </w:r>
      <w:r w:rsidRPr="00A4559E">
        <w:rPr>
          <w:noProof/>
        </w:rPr>
        <w:t xml:space="preserve">, indicates that the values have </w:t>
      </w:r>
      <w:r w:rsidRPr="00A4559E">
        <w:t xml:space="preserve">no </w:t>
      </w:r>
      <w:r w:rsidRPr="00A4559E">
        <w:rPr>
          <w:noProof/>
        </w:rPr>
        <w:t>specified meaning in this document and will not have a specified meaning in future versions of this document</w:t>
      </w:r>
    </w:p>
    <w:p w14:paraId="0F46EF46" w14:textId="77777777" w:rsidR="00691990" w:rsidRDefault="00691990" w:rsidP="00691990">
      <w:pPr>
        <w:pStyle w:val="2"/>
        <w:rPr>
          <w:noProof/>
        </w:rPr>
      </w:pPr>
      <w:bookmarkStart w:id="112" w:name="_Toc100603605"/>
      <w:r>
        <w:rPr>
          <w:noProof/>
        </w:rPr>
        <w:t>Tree structure terms</w:t>
      </w:r>
      <w:bookmarkEnd w:id="112"/>
      <w:r>
        <w:fldChar w:fldCharType="begin" w:fldLock="1"/>
      </w:r>
      <w:r>
        <w:rPr>
          <w:rStyle w:val="HdgMarker"/>
        </w:rPr>
        <w:instrText>Q</w:instrText>
      </w:r>
      <w:r>
        <w:instrText>UOTE "" \* Charformat</w:instrText>
      </w:r>
      <w:r>
        <w:fldChar w:fldCharType="end"/>
      </w:r>
    </w:p>
    <w:p w14:paraId="2F560E06" w14:textId="77777777" w:rsidR="00691990" w:rsidRPr="00A4559E" w:rsidRDefault="00691990" w:rsidP="00691990">
      <w:pPr>
        <w:pStyle w:val="Terms"/>
        <w:rPr>
          <w:lang w:eastAsia="ja-JP"/>
        </w:rPr>
      </w:pPr>
      <w:r w:rsidRPr="00E92239">
        <w:fldChar w:fldCharType="begin" w:fldLock="1"/>
      </w:r>
      <w:bookmarkStart w:id="113" w:name="_Ref100227309"/>
      <w:bookmarkEnd w:id="113"/>
      <w:r w:rsidRPr="00E92239">
        <w:instrText xml:space="preserve"> LISTNUM \l 3 </w:instrText>
      </w:r>
      <w:r w:rsidRPr="00E92239">
        <w:fldChar w:fldCharType="end"/>
      </w:r>
      <w:r w:rsidRPr="00E92239">
        <w:br/>
      </w:r>
      <w:r w:rsidRPr="00A4559E">
        <w:rPr>
          <w:lang w:eastAsia="ja-JP"/>
        </w:rPr>
        <w:t>tree</w:t>
      </w:r>
    </w:p>
    <w:p w14:paraId="1364BB7F" w14:textId="77777777" w:rsidR="00691990" w:rsidRPr="00A4559E" w:rsidRDefault="00691990" w:rsidP="00691990">
      <w:pPr>
        <w:pStyle w:val="Definition"/>
        <w:rPr>
          <w:lang w:eastAsia="ja-JP"/>
        </w:rPr>
      </w:pPr>
      <w:r w:rsidRPr="00A4559E">
        <w:rPr>
          <w:lang w:val="en-GB" w:eastAsia="ja-JP"/>
        </w:rPr>
        <w:t xml:space="preserve">recursive structure of </w:t>
      </w:r>
      <w:r w:rsidRPr="00A4559E">
        <w:rPr>
          <w:i/>
          <w:iCs/>
          <w:lang w:val="en-GB" w:eastAsia="ja-JP"/>
        </w:rPr>
        <w:t>nodes</w:t>
      </w:r>
      <w:r w:rsidRPr="00A4559E">
        <w:rPr>
          <w:lang w:val="en-GB" w:eastAsia="ja-JP"/>
        </w:rPr>
        <w:t xml:space="preserve"> (</w:t>
      </w:r>
      <w:r w:rsidRPr="00A4559E">
        <w:rPr>
          <w:lang w:val="en-GB" w:eastAsia="ja-JP"/>
        </w:rPr>
        <w:fldChar w:fldCharType="begin" w:fldLock="1"/>
      </w:r>
      <w:r w:rsidRPr="00A4559E">
        <w:rPr>
          <w:lang w:val="en-GB" w:eastAsia="ja-JP"/>
        </w:rPr>
        <w:instrText xml:space="preserve"> REF _Ref100227439 \r \h </w:instrText>
      </w:r>
      <w:r w:rsidRPr="00A4559E">
        <w:rPr>
          <w:lang w:val="en-GB" w:eastAsia="ja-JP"/>
        </w:rPr>
      </w:r>
      <w:r w:rsidRPr="00A4559E">
        <w:rPr>
          <w:lang w:val="en-GB" w:eastAsia="ja-JP"/>
        </w:rPr>
        <w:fldChar w:fldCharType="separate"/>
      </w:r>
      <w:r>
        <w:rPr>
          <w:lang w:val="en-GB" w:eastAsia="ja-JP"/>
        </w:rPr>
        <w:t>3.3.7</w:t>
      </w:r>
      <w:r w:rsidRPr="00A4559E">
        <w:rPr>
          <w:lang w:val="en-GB" w:eastAsia="ja-JP"/>
        </w:rPr>
        <w:fldChar w:fldCharType="end"/>
      </w:r>
      <w:r w:rsidRPr="00A4559E">
        <w:rPr>
          <w:lang w:val="en-GB" w:eastAsia="ja-JP"/>
        </w:rPr>
        <w:t xml:space="preserve">) without loops, and containing a single </w:t>
      </w:r>
      <w:r w:rsidRPr="00A4559E">
        <w:rPr>
          <w:i/>
          <w:iCs/>
          <w:lang w:val="en-GB" w:eastAsia="ja-JP"/>
        </w:rPr>
        <w:t>root node</w:t>
      </w:r>
      <w:r w:rsidRPr="00A4559E">
        <w:rPr>
          <w:lang w:val="en-GB" w:eastAsia="ja-JP"/>
        </w:rPr>
        <w:t xml:space="preserve"> (</w:t>
      </w:r>
      <w:r w:rsidRPr="00A4559E">
        <w:rPr>
          <w:lang w:val="en-GB" w:eastAsia="ja-JP"/>
        </w:rPr>
        <w:fldChar w:fldCharType="begin" w:fldLock="1"/>
      </w:r>
      <w:r w:rsidRPr="00A4559E">
        <w:rPr>
          <w:lang w:val="en-GB" w:eastAsia="ja-JP"/>
        </w:rPr>
        <w:instrText xml:space="preserve"> REF _Ref100227556 \r \h </w:instrText>
      </w:r>
      <w:r w:rsidRPr="00A4559E">
        <w:rPr>
          <w:lang w:val="en-GB" w:eastAsia="ja-JP"/>
        </w:rPr>
      </w:r>
      <w:r w:rsidRPr="00A4559E">
        <w:rPr>
          <w:lang w:val="en-GB" w:eastAsia="ja-JP"/>
        </w:rPr>
        <w:fldChar w:fldCharType="separate"/>
      </w:r>
      <w:r>
        <w:rPr>
          <w:lang w:val="en-GB" w:eastAsia="ja-JP"/>
        </w:rPr>
        <w:t>3.3.5</w:t>
      </w:r>
      <w:r w:rsidRPr="00A4559E">
        <w:rPr>
          <w:lang w:val="en-GB" w:eastAsia="ja-JP"/>
        </w:rPr>
        <w:fldChar w:fldCharType="end"/>
      </w:r>
      <w:r w:rsidRPr="00A4559E">
        <w:rPr>
          <w:lang w:val="en-GB" w:eastAsia="ja-JP"/>
        </w:rPr>
        <w:t>)</w:t>
      </w:r>
    </w:p>
    <w:p w14:paraId="1A79BD46" w14:textId="77777777" w:rsidR="00691990" w:rsidRPr="00A4559E" w:rsidRDefault="00691990" w:rsidP="00691990">
      <w:pPr>
        <w:pStyle w:val="Terms"/>
        <w:rPr>
          <w:lang w:eastAsia="ja-JP"/>
        </w:rPr>
      </w:pPr>
      <w:r w:rsidRPr="00E92239">
        <w:fldChar w:fldCharType="begin" w:fldLock="1"/>
      </w:r>
      <w:r w:rsidRPr="00E92239">
        <w:instrText xml:space="preserve"> LISTNUM \l 3 </w:instrText>
      </w:r>
      <w:r w:rsidRPr="00E92239">
        <w:fldChar w:fldCharType="end"/>
      </w:r>
      <w:r w:rsidRPr="00E92239">
        <w:br/>
      </w:r>
      <w:r w:rsidRPr="00A4559E">
        <w:rPr>
          <w:lang w:eastAsia="ja-JP"/>
        </w:rPr>
        <w:t>top</w:t>
      </w:r>
    </w:p>
    <w:p w14:paraId="4B5EDA81" w14:textId="77777777" w:rsidR="00691990" w:rsidRPr="00A4559E" w:rsidRDefault="00691990" w:rsidP="00691990">
      <w:pPr>
        <w:pStyle w:val="Definition"/>
        <w:rPr>
          <w:lang w:eastAsia="ja-JP"/>
        </w:rPr>
      </w:pPr>
      <w:r w:rsidRPr="00A4559E">
        <w:rPr>
          <w:lang w:val="en-GB" w:eastAsia="ja-JP"/>
        </w:rPr>
        <w:t xml:space="preserve">&lt;tree&gt; </w:t>
      </w:r>
      <w:r w:rsidRPr="00A4559E">
        <w:rPr>
          <w:i/>
          <w:iCs/>
          <w:lang w:val="en-GB" w:eastAsia="ja-JP"/>
        </w:rPr>
        <w:t>tree level</w:t>
      </w:r>
      <w:r w:rsidRPr="00A4559E">
        <w:rPr>
          <w:lang w:val="en-GB" w:eastAsia="ja-JP"/>
        </w:rPr>
        <w:t xml:space="preserve"> (</w:t>
      </w:r>
      <w:r w:rsidRPr="00A4559E">
        <w:rPr>
          <w:lang w:val="en-GB" w:eastAsia="ja-JP"/>
        </w:rPr>
        <w:fldChar w:fldCharType="begin" w:fldLock="1"/>
      </w:r>
      <w:r w:rsidRPr="00A4559E">
        <w:rPr>
          <w:lang w:val="en-GB" w:eastAsia="ja-JP"/>
        </w:rPr>
        <w:instrText xml:space="preserve"> REF _Ref94519893 \r \h </w:instrText>
      </w:r>
      <w:r w:rsidRPr="00A4559E">
        <w:rPr>
          <w:lang w:val="en-GB" w:eastAsia="ja-JP"/>
        </w:rPr>
      </w:r>
      <w:r w:rsidRPr="00A4559E">
        <w:rPr>
          <w:lang w:val="en-GB" w:eastAsia="ja-JP"/>
        </w:rPr>
        <w:fldChar w:fldCharType="separate"/>
      </w:r>
      <w:r>
        <w:rPr>
          <w:lang w:val="en-GB" w:eastAsia="ja-JP"/>
        </w:rPr>
        <w:t>3.3.4</w:t>
      </w:r>
      <w:r w:rsidRPr="00A4559E">
        <w:rPr>
          <w:lang w:val="en-GB" w:eastAsia="ja-JP"/>
        </w:rPr>
        <w:fldChar w:fldCharType="end"/>
      </w:r>
      <w:r w:rsidRPr="00A4559E">
        <w:rPr>
          <w:lang w:val="en-GB" w:eastAsia="ja-JP"/>
        </w:rPr>
        <w:t xml:space="preserve">) with </w:t>
      </w:r>
      <w:r w:rsidRPr="00A4559E">
        <w:rPr>
          <w:i/>
          <w:iCs/>
          <w:lang w:val="en-GB" w:eastAsia="ja-JP"/>
        </w:rPr>
        <w:t>depth</w:t>
      </w:r>
      <w:r w:rsidRPr="00A4559E">
        <w:rPr>
          <w:lang w:val="en-GB" w:eastAsia="ja-JP"/>
        </w:rPr>
        <w:t xml:space="preserve"> of 0 (</w:t>
      </w:r>
      <w:r w:rsidRPr="00A4559E">
        <w:rPr>
          <w:lang w:val="en-GB" w:eastAsia="ja-JP"/>
        </w:rPr>
        <w:fldChar w:fldCharType="begin" w:fldLock="1"/>
      </w:r>
      <w:r w:rsidRPr="00A4559E">
        <w:rPr>
          <w:lang w:val="en-GB" w:eastAsia="ja-JP"/>
        </w:rPr>
        <w:instrText xml:space="preserve"> REF _Ref100232053 \r \h </w:instrText>
      </w:r>
      <w:r w:rsidRPr="00A4559E">
        <w:rPr>
          <w:lang w:val="en-GB" w:eastAsia="ja-JP"/>
        </w:rPr>
      </w:r>
      <w:r w:rsidRPr="00A4559E">
        <w:rPr>
          <w:lang w:val="en-GB" w:eastAsia="ja-JP"/>
        </w:rPr>
        <w:fldChar w:fldCharType="separate"/>
      </w:r>
      <w:r>
        <w:rPr>
          <w:lang w:val="en-GB" w:eastAsia="ja-JP"/>
        </w:rPr>
        <w:t>3.3.8</w:t>
      </w:r>
      <w:r w:rsidRPr="00A4559E">
        <w:rPr>
          <w:lang w:val="en-GB" w:eastAsia="ja-JP"/>
        </w:rPr>
        <w:fldChar w:fldCharType="end"/>
      </w:r>
      <w:r w:rsidRPr="00A4559E">
        <w:rPr>
          <w:lang w:val="en-GB" w:eastAsia="ja-JP"/>
        </w:rPr>
        <w:t xml:space="preserve">), consisting of the </w:t>
      </w:r>
      <w:r w:rsidRPr="00A4559E">
        <w:rPr>
          <w:i/>
          <w:iCs/>
          <w:lang w:val="en-GB" w:eastAsia="ja-JP"/>
        </w:rPr>
        <w:t>root node</w:t>
      </w:r>
      <w:r w:rsidRPr="00A4559E">
        <w:rPr>
          <w:lang w:val="en-GB" w:eastAsia="ja-JP"/>
        </w:rPr>
        <w:t xml:space="preserve"> (</w:t>
      </w:r>
      <w:r w:rsidRPr="00A4559E">
        <w:rPr>
          <w:lang w:val="en-GB" w:eastAsia="ja-JP"/>
        </w:rPr>
        <w:fldChar w:fldCharType="begin" w:fldLock="1"/>
      </w:r>
      <w:r w:rsidRPr="00A4559E">
        <w:rPr>
          <w:lang w:val="en-GB" w:eastAsia="ja-JP"/>
        </w:rPr>
        <w:instrText xml:space="preserve"> REF _Ref100227556 \r \h </w:instrText>
      </w:r>
      <w:r w:rsidRPr="00A4559E">
        <w:rPr>
          <w:lang w:val="en-GB" w:eastAsia="ja-JP"/>
        </w:rPr>
      </w:r>
      <w:r w:rsidRPr="00A4559E">
        <w:rPr>
          <w:lang w:val="en-GB" w:eastAsia="ja-JP"/>
        </w:rPr>
        <w:fldChar w:fldCharType="separate"/>
      </w:r>
      <w:r>
        <w:rPr>
          <w:lang w:val="en-GB" w:eastAsia="ja-JP"/>
        </w:rPr>
        <w:t>3.3.5</w:t>
      </w:r>
      <w:r w:rsidRPr="00A4559E">
        <w:rPr>
          <w:lang w:val="en-GB" w:eastAsia="ja-JP"/>
        </w:rPr>
        <w:fldChar w:fldCharType="end"/>
      </w:r>
      <w:r w:rsidRPr="00A4559E">
        <w:rPr>
          <w:lang w:val="en-GB" w:eastAsia="ja-JP"/>
        </w:rPr>
        <w:t>)</w:t>
      </w:r>
    </w:p>
    <w:p w14:paraId="10F169EC" w14:textId="77777777" w:rsidR="00691990" w:rsidRPr="00A4559E" w:rsidRDefault="00691990" w:rsidP="00691990">
      <w:pPr>
        <w:pStyle w:val="Terms"/>
        <w:rPr>
          <w:lang w:eastAsia="ja-JP"/>
        </w:rPr>
      </w:pPr>
      <w:r w:rsidRPr="00E92239">
        <w:fldChar w:fldCharType="begin" w:fldLock="1"/>
      </w:r>
      <w:r w:rsidRPr="00E92239">
        <w:instrText xml:space="preserve"> LISTNUM \l 3 </w:instrText>
      </w:r>
      <w:r w:rsidRPr="00E92239">
        <w:fldChar w:fldCharType="end"/>
      </w:r>
      <w:r w:rsidRPr="00E92239">
        <w:br/>
      </w:r>
      <w:r w:rsidRPr="00A4559E">
        <w:rPr>
          <w:lang w:eastAsia="ja-JP"/>
        </w:rPr>
        <w:t>bottom</w:t>
      </w:r>
    </w:p>
    <w:p w14:paraId="18793B28" w14:textId="77777777" w:rsidR="00691990" w:rsidRPr="00A4559E" w:rsidRDefault="00691990" w:rsidP="00691990">
      <w:pPr>
        <w:pStyle w:val="Definition"/>
        <w:rPr>
          <w:lang w:eastAsia="ja-JP"/>
        </w:rPr>
      </w:pPr>
      <w:r w:rsidRPr="00A4559E">
        <w:rPr>
          <w:lang w:val="en-GB" w:eastAsia="ja-JP"/>
        </w:rPr>
        <w:t xml:space="preserve">&lt;tree&gt; </w:t>
      </w:r>
      <w:r w:rsidRPr="00A4559E">
        <w:rPr>
          <w:i/>
          <w:iCs/>
          <w:lang w:val="en-GB" w:eastAsia="ja-JP"/>
        </w:rPr>
        <w:t>tree level</w:t>
      </w:r>
      <w:r w:rsidRPr="00A4559E">
        <w:rPr>
          <w:lang w:val="en-GB" w:eastAsia="ja-JP"/>
        </w:rPr>
        <w:t xml:space="preserve"> (</w:t>
      </w:r>
      <w:r w:rsidRPr="00A4559E">
        <w:rPr>
          <w:lang w:val="en-GB" w:eastAsia="ja-JP"/>
        </w:rPr>
        <w:fldChar w:fldCharType="begin" w:fldLock="1"/>
      </w:r>
      <w:r w:rsidRPr="00A4559E">
        <w:rPr>
          <w:lang w:val="en-GB" w:eastAsia="ja-JP"/>
        </w:rPr>
        <w:instrText xml:space="preserve"> REF _Ref94519893 \r \h </w:instrText>
      </w:r>
      <w:r w:rsidRPr="00A4559E">
        <w:rPr>
          <w:lang w:val="en-GB" w:eastAsia="ja-JP"/>
        </w:rPr>
      </w:r>
      <w:r w:rsidRPr="00A4559E">
        <w:rPr>
          <w:lang w:val="en-GB" w:eastAsia="ja-JP"/>
        </w:rPr>
        <w:fldChar w:fldCharType="separate"/>
      </w:r>
      <w:r>
        <w:rPr>
          <w:lang w:val="en-GB" w:eastAsia="ja-JP"/>
        </w:rPr>
        <w:t>3.3.4</w:t>
      </w:r>
      <w:r w:rsidRPr="00A4559E">
        <w:rPr>
          <w:lang w:val="en-GB" w:eastAsia="ja-JP"/>
        </w:rPr>
        <w:fldChar w:fldCharType="end"/>
      </w:r>
      <w:r w:rsidRPr="00A4559E">
        <w:rPr>
          <w:lang w:val="en-GB" w:eastAsia="ja-JP"/>
        </w:rPr>
        <w:t xml:space="preserve">) with the greatest </w:t>
      </w:r>
      <w:r w:rsidRPr="00A4559E">
        <w:rPr>
          <w:i/>
          <w:iCs/>
          <w:lang w:val="en-GB" w:eastAsia="ja-JP"/>
        </w:rPr>
        <w:t>depth</w:t>
      </w:r>
      <w:r w:rsidRPr="00A4559E">
        <w:rPr>
          <w:lang w:val="en-GB" w:eastAsia="ja-JP"/>
        </w:rPr>
        <w:t xml:space="preserve"> (</w:t>
      </w:r>
      <w:r w:rsidRPr="00A4559E">
        <w:rPr>
          <w:lang w:val="en-GB" w:eastAsia="ja-JP"/>
        </w:rPr>
        <w:fldChar w:fldCharType="begin" w:fldLock="1"/>
      </w:r>
      <w:r w:rsidRPr="00A4559E">
        <w:rPr>
          <w:lang w:val="en-GB" w:eastAsia="ja-JP"/>
        </w:rPr>
        <w:instrText xml:space="preserve"> REF _Ref100232053 \r \h </w:instrText>
      </w:r>
      <w:r w:rsidRPr="00A4559E">
        <w:rPr>
          <w:lang w:val="en-GB" w:eastAsia="ja-JP"/>
        </w:rPr>
      </w:r>
      <w:r w:rsidRPr="00A4559E">
        <w:rPr>
          <w:lang w:val="en-GB" w:eastAsia="ja-JP"/>
        </w:rPr>
        <w:fldChar w:fldCharType="separate"/>
      </w:r>
      <w:r>
        <w:rPr>
          <w:lang w:val="en-GB" w:eastAsia="ja-JP"/>
        </w:rPr>
        <w:t>3.3.8</w:t>
      </w:r>
      <w:r w:rsidRPr="00A4559E">
        <w:rPr>
          <w:lang w:val="en-GB" w:eastAsia="ja-JP"/>
        </w:rPr>
        <w:fldChar w:fldCharType="end"/>
      </w:r>
      <w:r w:rsidRPr="00A4559E">
        <w:rPr>
          <w:lang w:val="en-GB" w:eastAsia="ja-JP"/>
        </w:rPr>
        <w:t>)</w:t>
      </w:r>
    </w:p>
    <w:p w14:paraId="7DDF3EC0" w14:textId="77777777" w:rsidR="00691990" w:rsidRPr="00E92239" w:rsidRDefault="00691990" w:rsidP="00691990">
      <w:pPr>
        <w:pStyle w:val="Terms"/>
      </w:pPr>
      <w:r w:rsidRPr="00E92239">
        <w:fldChar w:fldCharType="begin" w:fldLock="1"/>
      </w:r>
      <w:bookmarkStart w:id="114" w:name="_Ref94519893"/>
      <w:bookmarkEnd w:id="114"/>
      <w:r w:rsidRPr="00E92239">
        <w:instrText xml:space="preserve"> LISTNUM \l 3 </w:instrText>
      </w:r>
      <w:r w:rsidRPr="00E92239">
        <w:fldChar w:fldCharType="end"/>
      </w:r>
      <w:r w:rsidRPr="00E92239">
        <w:br/>
        <w:t>tree level</w:t>
      </w:r>
    </w:p>
    <w:p w14:paraId="7877480E" w14:textId="77777777" w:rsidR="00691990" w:rsidRPr="00A4559E" w:rsidRDefault="00691990" w:rsidP="00691990">
      <w:pPr>
        <w:pStyle w:val="Definition"/>
      </w:pPr>
      <w:r w:rsidRPr="00A4559E">
        <w:t xml:space="preserve">set of </w:t>
      </w:r>
      <w:r w:rsidRPr="00A4559E">
        <w:rPr>
          <w:i/>
          <w:iCs/>
        </w:rPr>
        <w:t>nodes</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xml:space="preserve">) at the same </w:t>
      </w:r>
      <w:r w:rsidRPr="00A4559E">
        <w:rPr>
          <w:i/>
          <w:iCs/>
        </w:rPr>
        <w:t>depth</w:t>
      </w:r>
      <w:r w:rsidRPr="00A4559E">
        <w:t xml:space="preserve"> (</w:t>
      </w:r>
      <w:r w:rsidRPr="00A4559E">
        <w:fldChar w:fldCharType="begin" w:fldLock="1"/>
      </w:r>
      <w:r w:rsidRPr="00A4559E">
        <w:instrText xml:space="preserve"> REF _Ref100232053 \r \h </w:instrText>
      </w:r>
      <w:r w:rsidRPr="00A4559E">
        <w:fldChar w:fldCharType="separate"/>
      </w:r>
      <w:r>
        <w:t>3.3.8</w:t>
      </w:r>
      <w:r w:rsidRPr="00A4559E">
        <w:fldChar w:fldCharType="end"/>
      </w:r>
      <w:r w:rsidRPr="00A4559E">
        <w:t xml:space="preserve">) in a </w:t>
      </w:r>
      <w:r w:rsidRPr="00A4559E">
        <w:rPr>
          <w:i/>
          <w:iCs/>
        </w:rPr>
        <w:t>tree</w:t>
      </w:r>
      <w:r w:rsidRPr="00A4559E">
        <w:t xml:space="preserve"> (</w:t>
      </w:r>
      <w:r w:rsidRPr="00A4559E">
        <w:fldChar w:fldCharType="begin" w:fldLock="1"/>
      </w:r>
      <w:r w:rsidRPr="00A4559E">
        <w:instrText xml:space="preserve"> REF _Ref100227309 \r \h </w:instrText>
      </w:r>
      <w:r w:rsidRPr="00A4559E">
        <w:fldChar w:fldCharType="separate"/>
      </w:r>
      <w:r>
        <w:t>3.3.1</w:t>
      </w:r>
      <w:r w:rsidRPr="00A4559E">
        <w:fldChar w:fldCharType="end"/>
      </w:r>
      <w:r w:rsidRPr="00A4559E">
        <w:t>)</w:t>
      </w:r>
    </w:p>
    <w:p w14:paraId="1314281E" w14:textId="77777777" w:rsidR="00691990" w:rsidRPr="00E92239" w:rsidRDefault="00691990" w:rsidP="00691990">
      <w:pPr>
        <w:pStyle w:val="Terms"/>
      </w:pPr>
      <w:r w:rsidRPr="00E92239">
        <w:fldChar w:fldCharType="begin" w:fldLock="1"/>
      </w:r>
      <w:bookmarkStart w:id="115" w:name="_Ref100227556"/>
      <w:bookmarkEnd w:id="115"/>
      <w:r w:rsidRPr="00E92239">
        <w:instrText xml:space="preserve"> LISTNUM \l 3 </w:instrText>
      </w:r>
      <w:r w:rsidRPr="00E92239">
        <w:fldChar w:fldCharType="end"/>
      </w:r>
      <w:r w:rsidRPr="00E92239">
        <w:br/>
        <w:t>root node</w:t>
      </w:r>
    </w:p>
    <w:p w14:paraId="0753B116" w14:textId="77777777" w:rsidR="00691990" w:rsidRPr="00A4559E" w:rsidRDefault="00691990" w:rsidP="00691990">
      <w:pPr>
        <w:pStyle w:val="Definition"/>
      </w:pPr>
      <w:r w:rsidRPr="00A4559E">
        <w:t xml:space="preserve">&lt;tree&gt;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w:t>
      </w:r>
      <w:r w:rsidRPr="00A4559E">
        <w:rPr>
          <w:lang w:eastAsia="ja-JP"/>
        </w:rPr>
        <w:t xml:space="preserve"> without a </w:t>
      </w:r>
      <w:r w:rsidRPr="00A4559E">
        <w:rPr>
          <w:i/>
          <w:iCs/>
          <w:lang w:eastAsia="ja-JP"/>
        </w:rPr>
        <w:t>parent node</w:t>
      </w:r>
      <w:r w:rsidRPr="00A4559E">
        <w:t xml:space="preserve"> (</w:t>
      </w:r>
      <w:r w:rsidRPr="00A4559E">
        <w:fldChar w:fldCharType="begin" w:fldLock="1"/>
      </w:r>
      <w:r w:rsidRPr="00A4559E">
        <w:instrText xml:space="preserve"> REF _Ref100232376 \r \h </w:instrText>
      </w:r>
      <w:r w:rsidRPr="00A4559E">
        <w:fldChar w:fldCharType="separate"/>
      </w:r>
      <w:r>
        <w:t>3.3.10</w:t>
      </w:r>
      <w:r w:rsidRPr="00A4559E">
        <w:fldChar w:fldCharType="end"/>
      </w:r>
      <w:r w:rsidRPr="00A4559E">
        <w:t>)</w:t>
      </w:r>
    </w:p>
    <w:p w14:paraId="30BD5696" w14:textId="77777777" w:rsidR="00691990" w:rsidRPr="00E92239" w:rsidRDefault="00691990" w:rsidP="00691990">
      <w:pPr>
        <w:pStyle w:val="Terms"/>
      </w:pPr>
      <w:r w:rsidRPr="00E92239">
        <w:fldChar w:fldCharType="begin" w:fldLock="1"/>
      </w:r>
      <w:bookmarkStart w:id="116" w:name="_Ref100239816"/>
      <w:bookmarkEnd w:id="116"/>
      <w:r w:rsidRPr="00E92239">
        <w:instrText xml:space="preserve"> LISTNUM \l 3 </w:instrText>
      </w:r>
      <w:r w:rsidRPr="00E92239">
        <w:fldChar w:fldCharType="end"/>
      </w:r>
      <w:r w:rsidRPr="00E92239">
        <w:br/>
        <w:t>leaf node</w:t>
      </w:r>
    </w:p>
    <w:p w14:paraId="6AAF77CE" w14:textId="77777777" w:rsidR="00691990" w:rsidRPr="00A4559E" w:rsidRDefault="00691990" w:rsidP="00691990">
      <w:pPr>
        <w:pStyle w:val="Definition"/>
        <w:rPr>
          <w:lang w:eastAsia="ja-JP"/>
        </w:rPr>
      </w:pPr>
      <w:r w:rsidRPr="00A4559E">
        <w:rPr>
          <w:lang w:eastAsia="ja-JP"/>
        </w:rPr>
        <w:t xml:space="preserve">terminal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without any</w:t>
      </w:r>
      <w:r w:rsidRPr="00A4559E">
        <w:rPr>
          <w:lang w:eastAsia="ja-JP"/>
        </w:rPr>
        <w:t xml:space="preserve"> </w:t>
      </w:r>
      <w:r w:rsidRPr="00A4559E">
        <w:rPr>
          <w:i/>
          <w:iCs/>
          <w:lang w:eastAsia="ja-JP"/>
        </w:rPr>
        <w:t>child nodes</w:t>
      </w:r>
      <w:r w:rsidRPr="00A4559E">
        <w:rPr>
          <w:lang w:eastAsia="ja-JP"/>
        </w:rPr>
        <w:t xml:space="preserve"> (</w:t>
      </w:r>
      <w:r w:rsidRPr="00A4559E">
        <w:rPr>
          <w:lang w:eastAsia="ja-JP"/>
        </w:rPr>
        <w:fldChar w:fldCharType="begin" w:fldLock="1"/>
      </w:r>
      <w:r w:rsidRPr="00A4559E">
        <w:rPr>
          <w:lang w:eastAsia="ja-JP"/>
        </w:rPr>
        <w:instrText xml:space="preserve"> REF _Ref100232069 \r \h </w:instrText>
      </w:r>
      <w:r w:rsidRPr="00A4559E">
        <w:rPr>
          <w:lang w:eastAsia="ja-JP"/>
        </w:rPr>
      </w:r>
      <w:r w:rsidRPr="00A4559E">
        <w:rPr>
          <w:lang w:eastAsia="ja-JP"/>
        </w:rPr>
        <w:fldChar w:fldCharType="separate"/>
      </w:r>
      <w:r>
        <w:rPr>
          <w:lang w:eastAsia="ja-JP"/>
        </w:rPr>
        <w:t>3.3.9</w:t>
      </w:r>
      <w:r w:rsidRPr="00A4559E">
        <w:rPr>
          <w:lang w:eastAsia="ja-JP"/>
        </w:rPr>
        <w:fldChar w:fldCharType="end"/>
      </w:r>
      <w:r w:rsidRPr="00A4559E">
        <w:rPr>
          <w:lang w:eastAsia="ja-JP"/>
        </w:rPr>
        <w:t>)</w:t>
      </w:r>
    </w:p>
    <w:p w14:paraId="68940654" w14:textId="77777777" w:rsidR="00691990" w:rsidRPr="00A4559E" w:rsidRDefault="00691990" w:rsidP="00691990">
      <w:pPr>
        <w:pStyle w:val="Terms"/>
        <w:rPr>
          <w:lang w:eastAsia="ja-JP"/>
        </w:rPr>
      </w:pPr>
      <w:r w:rsidRPr="00E92239">
        <w:fldChar w:fldCharType="begin" w:fldLock="1"/>
      </w:r>
      <w:bookmarkStart w:id="117" w:name="_Ref100227439"/>
      <w:bookmarkEnd w:id="117"/>
      <w:r w:rsidRPr="00E92239">
        <w:instrText xml:space="preserve"> LISTNUM \l 3 </w:instrText>
      </w:r>
      <w:r w:rsidRPr="00E92239">
        <w:fldChar w:fldCharType="end"/>
      </w:r>
      <w:r w:rsidRPr="00E92239">
        <w:br/>
      </w:r>
      <w:r w:rsidRPr="00A4559E">
        <w:rPr>
          <w:lang w:eastAsia="ja-JP"/>
        </w:rPr>
        <w:t>node</w:t>
      </w:r>
    </w:p>
    <w:p w14:paraId="11C3C552" w14:textId="77777777" w:rsidR="00691990" w:rsidRPr="00A4559E" w:rsidRDefault="00691990" w:rsidP="00691990">
      <w:pPr>
        <w:pStyle w:val="Definition"/>
        <w:rPr>
          <w:lang w:eastAsia="ja-JP"/>
        </w:rPr>
      </w:pPr>
      <w:r w:rsidRPr="00A4559E">
        <w:rPr>
          <w:lang w:eastAsia="ja-JP"/>
        </w:rPr>
        <w:t xml:space="preserve">&lt;tree&gt; element of a </w:t>
      </w:r>
      <w:r w:rsidRPr="00A4559E">
        <w:rPr>
          <w:i/>
          <w:iCs/>
          <w:lang w:eastAsia="ja-JP"/>
        </w:rPr>
        <w:t>tree</w:t>
      </w:r>
      <w:r w:rsidRPr="00A4559E">
        <w:rPr>
          <w:lang w:eastAsia="ja-JP"/>
        </w:rPr>
        <w:t xml:space="preserve"> (</w:t>
      </w:r>
      <w:r w:rsidRPr="00A4559E">
        <w:rPr>
          <w:lang w:eastAsia="ja-JP"/>
        </w:rPr>
        <w:fldChar w:fldCharType="begin" w:fldLock="1"/>
      </w:r>
      <w:r w:rsidRPr="00A4559E">
        <w:rPr>
          <w:lang w:eastAsia="ja-JP"/>
        </w:rPr>
        <w:instrText xml:space="preserve"> REF _Ref100227309 \r \h </w:instrText>
      </w:r>
      <w:r w:rsidRPr="00A4559E">
        <w:rPr>
          <w:lang w:eastAsia="ja-JP"/>
        </w:rPr>
      </w:r>
      <w:r w:rsidRPr="00A4559E">
        <w:rPr>
          <w:lang w:eastAsia="ja-JP"/>
        </w:rPr>
        <w:fldChar w:fldCharType="separate"/>
      </w:r>
      <w:r>
        <w:rPr>
          <w:lang w:eastAsia="ja-JP"/>
        </w:rPr>
        <w:t>3.3.1</w:t>
      </w:r>
      <w:r w:rsidRPr="00A4559E">
        <w:rPr>
          <w:lang w:eastAsia="ja-JP"/>
        </w:rPr>
        <w:fldChar w:fldCharType="end"/>
      </w:r>
      <w:r w:rsidRPr="00A4559E">
        <w:rPr>
          <w:lang w:eastAsia="ja-JP"/>
        </w:rPr>
        <w:t>)</w:t>
      </w:r>
    </w:p>
    <w:p w14:paraId="1E75977C" w14:textId="77777777" w:rsidR="00691990" w:rsidRPr="00E92239" w:rsidRDefault="00691990" w:rsidP="00691990">
      <w:pPr>
        <w:pStyle w:val="Terms"/>
      </w:pPr>
      <w:r w:rsidRPr="00E92239">
        <w:fldChar w:fldCharType="begin" w:fldLock="1"/>
      </w:r>
      <w:bookmarkStart w:id="118" w:name="_Ref100232053"/>
      <w:bookmarkEnd w:id="118"/>
      <w:r w:rsidRPr="00E92239">
        <w:instrText xml:space="preserve"> LISTNUM \l 3 </w:instrText>
      </w:r>
      <w:r w:rsidRPr="00E92239">
        <w:fldChar w:fldCharType="end"/>
      </w:r>
      <w:r w:rsidRPr="00E92239">
        <w:br/>
        <w:t>depth</w:t>
      </w:r>
    </w:p>
    <w:p w14:paraId="20412878" w14:textId="77777777" w:rsidR="00691990" w:rsidRPr="00A4559E" w:rsidRDefault="00691990" w:rsidP="00691990">
      <w:pPr>
        <w:pStyle w:val="Definition"/>
      </w:pPr>
      <w:r w:rsidRPr="00A4559E">
        <w:t xml:space="preserve">&lt;node&gt; number of descendent hops from the </w:t>
      </w:r>
      <w:r w:rsidRPr="00A4559E">
        <w:rPr>
          <w:i/>
          <w:iCs/>
        </w:rPr>
        <w:t>root node</w:t>
      </w:r>
      <w:r w:rsidRPr="00A4559E">
        <w:t xml:space="preserve"> (</w:t>
      </w:r>
      <w:r w:rsidRPr="00A4559E">
        <w:fldChar w:fldCharType="begin" w:fldLock="1"/>
      </w:r>
      <w:r w:rsidRPr="00A4559E">
        <w:instrText xml:space="preserve"> REF _Ref100227556 \r \h </w:instrText>
      </w:r>
      <w:r w:rsidRPr="00A4559E">
        <w:fldChar w:fldCharType="separate"/>
      </w:r>
      <w:r>
        <w:t>3.3.5</w:t>
      </w:r>
      <w:r w:rsidRPr="00A4559E">
        <w:fldChar w:fldCharType="end"/>
      </w:r>
      <w:r w:rsidRPr="00A4559E">
        <w:t xml:space="preserve">) to a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w:t>
      </w:r>
    </w:p>
    <w:p w14:paraId="7EBA54D0" w14:textId="77777777" w:rsidR="00691990" w:rsidRPr="00A4559E" w:rsidRDefault="00691990" w:rsidP="00691990">
      <w:pPr>
        <w:pStyle w:val="Terms"/>
        <w:rPr>
          <w:lang w:eastAsia="ja-JP"/>
        </w:rPr>
      </w:pPr>
      <w:r w:rsidRPr="00E92239">
        <w:fldChar w:fldCharType="begin" w:fldLock="1"/>
      </w:r>
      <w:bookmarkStart w:id="119" w:name="_Ref100232069"/>
      <w:bookmarkEnd w:id="119"/>
      <w:r w:rsidRPr="00E92239">
        <w:instrText xml:space="preserve"> LISTNUM \l 3 </w:instrText>
      </w:r>
      <w:r w:rsidRPr="00E92239">
        <w:fldChar w:fldCharType="end"/>
      </w:r>
      <w:r w:rsidRPr="00E92239">
        <w:br/>
      </w:r>
      <w:r w:rsidRPr="00A4559E">
        <w:rPr>
          <w:lang w:eastAsia="ja-JP"/>
        </w:rPr>
        <w:t>child node</w:t>
      </w:r>
    </w:p>
    <w:p w14:paraId="4D54ABDE" w14:textId="77777777" w:rsidR="00691990" w:rsidRPr="00A4559E" w:rsidRDefault="00691990" w:rsidP="00691990">
      <w:pPr>
        <w:pStyle w:val="Definition"/>
        <w:rPr>
          <w:lang w:eastAsia="ja-JP"/>
        </w:rPr>
      </w:pPr>
      <w:r w:rsidRPr="00A4559E">
        <w:rPr>
          <w:lang w:eastAsia="ja-JP"/>
        </w:rPr>
        <w:t xml:space="preserve">direct descendent of a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w:t>
      </w:r>
    </w:p>
    <w:p w14:paraId="44524AAD" w14:textId="77777777" w:rsidR="00691990" w:rsidRPr="00A4559E" w:rsidRDefault="00691990" w:rsidP="00691990">
      <w:pPr>
        <w:pStyle w:val="Terms"/>
      </w:pPr>
      <w:r w:rsidRPr="00E92239">
        <w:fldChar w:fldCharType="begin" w:fldLock="1"/>
      </w:r>
      <w:bookmarkStart w:id="120" w:name="_Ref100232376"/>
      <w:bookmarkEnd w:id="120"/>
      <w:r w:rsidRPr="00E92239">
        <w:instrText xml:space="preserve"> LISTNUM \l 3 </w:instrText>
      </w:r>
      <w:r w:rsidRPr="00E92239">
        <w:fldChar w:fldCharType="end"/>
      </w:r>
      <w:r w:rsidRPr="00E92239">
        <w:br/>
      </w:r>
      <w:r w:rsidRPr="00A4559E">
        <w:t>parent node</w:t>
      </w:r>
    </w:p>
    <w:p w14:paraId="24079F53" w14:textId="77777777" w:rsidR="00691990" w:rsidRPr="00A4559E" w:rsidRDefault="00691990" w:rsidP="00691990">
      <w:pPr>
        <w:pStyle w:val="Definition"/>
      </w:pPr>
      <w:r w:rsidRPr="00A4559E">
        <w:t xml:space="preserve">direct ancestor of a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w:t>
      </w:r>
    </w:p>
    <w:p w14:paraId="5377E9C6" w14:textId="77777777" w:rsidR="00691990" w:rsidRPr="00A4559E" w:rsidRDefault="00691990" w:rsidP="00691990">
      <w:pPr>
        <w:pStyle w:val="Terms"/>
      </w:pPr>
      <w:r w:rsidRPr="00E92239">
        <w:fldChar w:fldCharType="begin" w:fldLock="1"/>
      </w:r>
      <w:bookmarkStart w:id="121" w:name="_Ref100232818"/>
      <w:bookmarkEnd w:id="121"/>
      <w:r w:rsidRPr="00E92239">
        <w:instrText xml:space="preserve"> LISTNUM \l 3 </w:instrText>
      </w:r>
      <w:r w:rsidRPr="00E92239">
        <w:fldChar w:fldCharType="end"/>
      </w:r>
      <w:r w:rsidRPr="00E92239">
        <w:br/>
      </w:r>
      <w:r w:rsidRPr="00A4559E">
        <w:t>grandparent node</w:t>
      </w:r>
    </w:p>
    <w:p w14:paraId="3A503ABB" w14:textId="77777777" w:rsidR="00691990" w:rsidRPr="00A4559E" w:rsidRDefault="00691990" w:rsidP="00691990">
      <w:pPr>
        <w:pStyle w:val="Definition"/>
      </w:pPr>
      <w:r w:rsidRPr="00A4559E">
        <w:t xml:space="preserve">direct ancestor of a </w:t>
      </w:r>
      <w:r w:rsidRPr="00A4559E">
        <w:rPr>
          <w:i/>
          <w:iCs/>
        </w:rPr>
        <w:t>node</w:t>
      </w:r>
      <w:r w:rsidRPr="00A4559E">
        <w:t>'s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xml:space="preserve">) </w:t>
      </w:r>
      <w:r w:rsidRPr="00A4559E">
        <w:rPr>
          <w:i/>
          <w:iCs/>
        </w:rPr>
        <w:t>parent node</w:t>
      </w:r>
      <w:r w:rsidRPr="00A4559E">
        <w:t xml:space="preserve"> (</w:t>
      </w:r>
      <w:r w:rsidRPr="00A4559E">
        <w:fldChar w:fldCharType="begin" w:fldLock="1"/>
      </w:r>
      <w:r w:rsidRPr="00A4559E">
        <w:instrText xml:space="preserve"> REF _Ref100232376 \r \h </w:instrText>
      </w:r>
      <w:r w:rsidRPr="00A4559E">
        <w:fldChar w:fldCharType="separate"/>
      </w:r>
      <w:r>
        <w:t>3.3.10</w:t>
      </w:r>
      <w:r w:rsidRPr="00A4559E">
        <w:fldChar w:fldCharType="end"/>
      </w:r>
      <w:r w:rsidRPr="00A4559E">
        <w:t>)</w:t>
      </w:r>
    </w:p>
    <w:p w14:paraId="32E9DDB1" w14:textId="77777777" w:rsidR="00691990" w:rsidRPr="00A4559E" w:rsidRDefault="00691990" w:rsidP="00691990">
      <w:pPr>
        <w:pStyle w:val="Terms"/>
      </w:pPr>
      <w:r w:rsidRPr="00E92239">
        <w:lastRenderedPageBreak/>
        <w:fldChar w:fldCharType="begin" w:fldLock="1"/>
      </w:r>
      <w:r w:rsidRPr="00E92239">
        <w:instrText xml:space="preserve"> LISTNUM \l 3 </w:instrText>
      </w:r>
      <w:r w:rsidRPr="00E92239">
        <w:fldChar w:fldCharType="end"/>
      </w:r>
      <w:r w:rsidRPr="00E92239">
        <w:br/>
      </w:r>
      <w:r w:rsidRPr="00A4559E">
        <w:t>great-grandparent node</w:t>
      </w:r>
    </w:p>
    <w:p w14:paraId="50EAAD43" w14:textId="77777777" w:rsidR="00691990" w:rsidRPr="00A4559E" w:rsidRDefault="00691990" w:rsidP="00691990">
      <w:pPr>
        <w:pStyle w:val="Definition"/>
      </w:pPr>
      <w:r w:rsidRPr="00A4559E">
        <w:t xml:space="preserve">direct ancestor of a </w:t>
      </w:r>
      <w:r w:rsidRPr="00A4559E">
        <w:rPr>
          <w:i/>
          <w:iCs/>
        </w:rPr>
        <w:t>node</w:t>
      </w:r>
      <w:r w:rsidRPr="00A4559E">
        <w:t>'s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xml:space="preserve">) </w:t>
      </w:r>
      <w:r w:rsidRPr="00A4559E">
        <w:rPr>
          <w:i/>
          <w:iCs/>
        </w:rPr>
        <w:t>grandparent node</w:t>
      </w:r>
      <w:r w:rsidRPr="00A4559E">
        <w:t xml:space="preserve"> (</w:t>
      </w:r>
      <w:r w:rsidRPr="00A4559E">
        <w:fldChar w:fldCharType="begin" w:fldLock="1"/>
      </w:r>
      <w:r w:rsidRPr="00A4559E">
        <w:instrText xml:space="preserve"> REF _Ref100232818 \r \h </w:instrText>
      </w:r>
      <w:r w:rsidRPr="00A4559E">
        <w:fldChar w:fldCharType="separate"/>
      </w:r>
      <w:r>
        <w:t>3.3.11</w:t>
      </w:r>
      <w:r w:rsidRPr="00A4559E">
        <w:fldChar w:fldCharType="end"/>
      </w:r>
      <w:r w:rsidRPr="00A4559E">
        <w:t>)</w:t>
      </w:r>
    </w:p>
    <w:p w14:paraId="5605B4A3"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sibling nodes</w:t>
      </w:r>
    </w:p>
    <w:p w14:paraId="33EFAE21" w14:textId="77777777" w:rsidR="00691990" w:rsidRPr="00A4559E" w:rsidRDefault="00691990" w:rsidP="00691990">
      <w:pPr>
        <w:pStyle w:val="Definition"/>
      </w:pPr>
      <w:r w:rsidRPr="00A4559E">
        <w:rPr>
          <w:i/>
          <w:iCs/>
        </w:rPr>
        <w:t>nodes</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w:t>
      </w:r>
      <w:r w:rsidRPr="00A4559E">
        <w:rPr>
          <w:lang w:eastAsia="ja-JP"/>
        </w:rPr>
        <w:t xml:space="preserve"> that are </w:t>
      </w:r>
      <w:r w:rsidRPr="00A4559E">
        <w:rPr>
          <w:i/>
          <w:iCs/>
          <w:lang w:eastAsia="ja-JP"/>
        </w:rPr>
        <w:t>child nodes</w:t>
      </w:r>
      <w:r w:rsidRPr="00A4559E">
        <w:rPr>
          <w:lang w:eastAsia="ja-JP"/>
        </w:rPr>
        <w:t xml:space="preserve"> (</w:t>
      </w:r>
      <w:r w:rsidRPr="00A4559E">
        <w:rPr>
          <w:lang w:eastAsia="ja-JP"/>
        </w:rPr>
        <w:fldChar w:fldCharType="begin" w:fldLock="1"/>
      </w:r>
      <w:r w:rsidRPr="00A4559E">
        <w:rPr>
          <w:lang w:eastAsia="ja-JP"/>
        </w:rPr>
        <w:instrText xml:space="preserve"> REF _Ref100232069 \r \h </w:instrText>
      </w:r>
      <w:r w:rsidRPr="00A4559E">
        <w:rPr>
          <w:lang w:eastAsia="ja-JP"/>
        </w:rPr>
      </w:r>
      <w:r w:rsidRPr="00A4559E">
        <w:rPr>
          <w:lang w:eastAsia="ja-JP"/>
        </w:rPr>
        <w:fldChar w:fldCharType="separate"/>
      </w:r>
      <w:r>
        <w:rPr>
          <w:lang w:eastAsia="ja-JP"/>
        </w:rPr>
        <w:t>3.3.9</w:t>
      </w:r>
      <w:r w:rsidRPr="00A4559E">
        <w:rPr>
          <w:lang w:eastAsia="ja-JP"/>
        </w:rPr>
        <w:fldChar w:fldCharType="end"/>
      </w:r>
      <w:r w:rsidRPr="00A4559E">
        <w:rPr>
          <w:lang w:eastAsia="ja-JP"/>
        </w:rPr>
        <w:t xml:space="preserve">) of the same </w:t>
      </w:r>
      <w:r w:rsidRPr="00A4559E">
        <w:rPr>
          <w:i/>
          <w:iCs/>
          <w:lang w:eastAsia="ja-JP"/>
        </w:rPr>
        <w:t>parent node</w:t>
      </w:r>
      <w:r w:rsidRPr="00A4559E">
        <w:t xml:space="preserve"> (</w:t>
      </w:r>
      <w:r w:rsidRPr="00A4559E">
        <w:fldChar w:fldCharType="begin" w:fldLock="1"/>
      </w:r>
      <w:r w:rsidRPr="00A4559E">
        <w:instrText xml:space="preserve"> REF _Ref100232376 \r \h </w:instrText>
      </w:r>
      <w:r w:rsidRPr="00A4559E">
        <w:fldChar w:fldCharType="separate"/>
      </w:r>
      <w:r>
        <w:t>3.3.10</w:t>
      </w:r>
      <w:r w:rsidRPr="00A4559E">
        <w:fldChar w:fldCharType="end"/>
      </w:r>
      <w:r w:rsidRPr="00A4559E">
        <w:t>)</w:t>
      </w:r>
    </w:p>
    <w:p w14:paraId="0CF7E475" w14:textId="77777777" w:rsidR="00691990" w:rsidRPr="00A4559E" w:rsidRDefault="00691990" w:rsidP="00691990">
      <w:pPr>
        <w:pStyle w:val="Terms"/>
      </w:pPr>
      <w:r w:rsidRPr="00E92239">
        <w:fldChar w:fldCharType="begin" w:fldLock="1"/>
      </w:r>
      <w:bookmarkStart w:id="122" w:name="_Ref94520047"/>
      <w:bookmarkEnd w:id="122"/>
      <w:r w:rsidRPr="00E92239">
        <w:instrText xml:space="preserve"> LISTNUM \l 3 </w:instrText>
      </w:r>
      <w:r w:rsidRPr="00E92239">
        <w:fldChar w:fldCharType="end"/>
      </w:r>
      <w:r w:rsidRPr="00E92239">
        <w:br/>
      </w:r>
      <w:r w:rsidRPr="00A4559E">
        <w:t>subtree</w:t>
      </w:r>
    </w:p>
    <w:p w14:paraId="1D042663" w14:textId="77777777" w:rsidR="00691990" w:rsidRPr="00A4559E" w:rsidRDefault="00691990" w:rsidP="00691990">
      <w:pPr>
        <w:pStyle w:val="Definition"/>
      </w:pPr>
      <w:r w:rsidRPr="00A4559E">
        <w:t xml:space="preserve">part of a </w:t>
      </w:r>
      <w:r w:rsidRPr="00A4559E">
        <w:rPr>
          <w:i/>
          <w:iCs/>
        </w:rPr>
        <w:t>tree</w:t>
      </w:r>
      <w:r w:rsidRPr="00A4559E">
        <w:t xml:space="preserve"> (</w:t>
      </w:r>
      <w:r w:rsidRPr="00A4559E">
        <w:fldChar w:fldCharType="begin" w:fldLock="1"/>
      </w:r>
      <w:r w:rsidRPr="00A4559E">
        <w:instrText xml:space="preserve"> REF _Ref100227309 \r \h </w:instrText>
      </w:r>
      <w:r w:rsidRPr="00A4559E">
        <w:fldChar w:fldCharType="separate"/>
      </w:r>
      <w:r>
        <w:t>3.3.1</w:t>
      </w:r>
      <w:r w:rsidRPr="00A4559E">
        <w:fldChar w:fldCharType="end"/>
      </w:r>
      <w:r w:rsidRPr="00A4559E">
        <w:t xml:space="preserve">) comprising a </w:t>
      </w:r>
      <w:r w:rsidRPr="00A4559E">
        <w:rPr>
          <w:i/>
          <w:iCs/>
        </w:rPr>
        <w:t>subtree root node</w:t>
      </w:r>
      <w:r w:rsidRPr="00A4559E">
        <w:t xml:space="preserve"> (</w:t>
      </w:r>
      <w:r w:rsidRPr="00A4559E">
        <w:fldChar w:fldCharType="begin" w:fldLock="1"/>
      </w:r>
      <w:r w:rsidRPr="00A4559E">
        <w:instrText xml:space="preserve"> REF _Ref100232431 \r \h </w:instrText>
      </w:r>
      <w:r w:rsidRPr="00A4559E">
        <w:fldChar w:fldCharType="separate"/>
      </w:r>
      <w:r>
        <w:t>3.3.15</w:t>
      </w:r>
      <w:r w:rsidRPr="00A4559E">
        <w:fldChar w:fldCharType="end"/>
      </w:r>
      <w:r w:rsidRPr="00A4559E">
        <w:t xml:space="preserve">) and all its descendents over all subsequent </w:t>
      </w:r>
      <w:r w:rsidRPr="00A4559E">
        <w:rPr>
          <w:i/>
          <w:iCs/>
        </w:rPr>
        <w:t>tree levels</w:t>
      </w:r>
      <w:r w:rsidRPr="00A4559E">
        <w:t xml:space="preserve"> (</w:t>
      </w:r>
      <w:r w:rsidRPr="00A4559E">
        <w:fldChar w:fldCharType="begin" w:fldLock="1"/>
      </w:r>
      <w:r w:rsidRPr="00A4559E">
        <w:instrText xml:space="preserve"> REF _Ref94519893 \r \h </w:instrText>
      </w:r>
      <w:r w:rsidRPr="00A4559E">
        <w:fldChar w:fldCharType="separate"/>
      </w:r>
      <w:r>
        <w:t>3.3.4</w:t>
      </w:r>
      <w:r w:rsidRPr="00A4559E">
        <w:fldChar w:fldCharType="end"/>
      </w:r>
      <w:r w:rsidRPr="00A4559E">
        <w:t>)</w:t>
      </w:r>
    </w:p>
    <w:p w14:paraId="43415B30" w14:textId="77777777" w:rsidR="00691990" w:rsidRPr="00E92239" w:rsidRDefault="00691990" w:rsidP="00691990">
      <w:pPr>
        <w:pStyle w:val="Terms"/>
      </w:pPr>
      <w:r w:rsidRPr="00E92239">
        <w:fldChar w:fldCharType="begin" w:fldLock="1"/>
      </w:r>
      <w:bookmarkStart w:id="123" w:name="_Ref100232431"/>
      <w:bookmarkEnd w:id="123"/>
      <w:r w:rsidRPr="00E92239">
        <w:instrText xml:space="preserve"> LISTNUM \l 3 </w:instrText>
      </w:r>
      <w:r w:rsidRPr="00E92239">
        <w:fldChar w:fldCharType="end"/>
      </w:r>
      <w:r w:rsidRPr="00E92239">
        <w:br/>
        <w:t>root node</w:t>
      </w:r>
    </w:p>
    <w:p w14:paraId="3D541542" w14:textId="77777777" w:rsidR="00691990" w:rsidRDefault="00691990" w:rsidP="00691990">
      <w:pPr>
        <w:pStyle w:val="Definition"/>
      </w:pPr>
      <w:r w:rsidRPr="00A4559E">
        <w:t xml:space="preserve">&lt;subtree&gt; single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xml:space="preserve">) of a </w:t>
      </w:r>
      <w:r w:rsidRPr="00A4559E">
        <w:rPr>
          <w:i/>
          <w:iCs/>
        </w:rPr>
        <w:t>subtree</w:t>
      </w:r>
      <w:r w:rsidRPr="00A4559E">
        <w:t xml:space="preserve"> (</w:t>
      </w:r>
      <w:r w:rsidRPr="00A4559E">
        <w:fldChar w:fldCharType="begin" w:fldLock="1"/>
      </w:r>
      <w:r w:rsidRPr="00A4559E">
        <w:instrText xml:space="preserve"> REF _Ref94520047 \r \h </w:instrText>
      </w:r>
      <w:r w:rsidRPr="00A4559E">
        <w:fldChar w:fldCharType="separate"/>
      </w:r>
      <w:r>
        <w:t>3.3.14</w:t>
      </w:r>
      <w:r w:rsidRPr="00A4559E">
        <w:fldChar w:fldCharType="end"/>
      </w:r>
      <w:r w:rsidRPr="00A4559E">
        <w:t>) from which all other nodes in the same subtree are descendents</w:t>
      </w:r>
    </w:p>
    <w:p w14:paraId="5DC05021" w14:textId="77777777" w:rsidR="00691990" w:rsidRDefault="00691990" w:rsidP="00691990">
      <w:pPr>
        <w:pStyle w:val="Terms"/>
      </w:pPr>
      <w:r w:rsidRPr="00E92239">
        <w:fldChar w:fldCharType="begin" w:fldLock="1"/>
      </w:r>
      <w:bookmarkStart w:id="124" w:name="_Ref148629187"/>
      <w:bookmarkEnd w:id="124"/>
      <w:r w:rsidRPr="00E92239">
        <w:instrText xml:space="preserve"> LISTNUM \l 3 </w:instrText>
      </w:r>
      <w:r w:rsidRPr="00E92239">
        <w:fldChar w:fldCharType="end"/>
      </w:r>
      <w:r>
        <w:br/>
        <w:t>TriSoup node</w:t>
      </w:r>
    </w:p>
    <w:p w14:paraId="35CEE2F2" w14:textId="77777777" w:rsidR="00691990" w:rsidRPr="00A4559E" w:rsidRDefault="00691990" w:rsidP="00691990">
      <w:pPr>
        <w:pStyle w:val="Definition"/>
      </w:pPr>
      <w:r w:rsidRPr="00BE2FA3">
        <w:t xml:space="preserve">occupied &lt;occupancy tree&gt; </w:t>
      </w:r>
      <w:r w:rsidRPr="00BE2FA3">
        <w:rPr>
          <w:i/>
          <w:iCs/>
        </w:rPr>
        <w:t>leaf node</w:t>
      </w:r>
      <w:r w:rsidRPr="00BE2FA3">
        <w:t xml:space="preserve"> (</w:t>
      </w:r>
      <w:r>
        <w:rPr>
          <w:highlight w:val="yellow"/>
        </w:rPr>
        <w:fldChar w:fldCharType="begin"/>
      </w:r>
      <w:r>
        <w:instrText xml:space="preserve"> REF _Ref100239816 \n \h </w:instrText>
      </w:r>
      <w:r>
        <w:rPr>
          <w:highlight w:val="yellow"/>
        </w:rPr>
      </w:r>
      <w:r>
        <w:rPr>
          <w:highlight w:val="yellow"/>
        </w:rPr>
        <w:fldChar w:fldCharType="separate"/>
      </w:r>
      <w:r>
        <w:t>3.3.6</w:t>
      </w:r>
      <w:r>
        <w:rPr>
          <w:highlight w:val="yellow"/>
        </w:rPr>
        <w:fldChar w:fldCharType="end"/>
      </w:r>
      <w:r w:rsidRPr="00BE2FA3">
        <w:t xml:space="preserve">) of an </w:t>
      </w:r>
      <w:r w:rsidRPr="00BE2FA3">
        <w:rPr>
          <w:i/>
          <w:iCs/>
        </w:rPr>
        <w:t>occupancy tree</w:t>
      </w:r>
      <w:r w:rsidRPr="00BE2FA3">
        <w:t xml:space="preserve"> (</w:t>
      </w:r>
      <w:r>
        <w:fldChar w:fldCharType="begin"/>
      </w:r>
      <w:r>
        <w:instrText xml:space="preserve"> REF _Ref88070262 \n \h </w:instrText>
      </w:r>
      <w:r>
        <w:fldChar w:fldCharType="separate"/>
      </w:r>
      <w:r>
        <w:t>3.4.2</w:t>
      </w:r>
      <w:r>
        <w:fldChar w:fldCharType="end"/>
      </w:r>
      <w:r w:rsidRPr="00BE2FA3">
        <w:t xml:space="preserve">) representing a sub-volume of the 3D space (or volume) containing at least one point of the </w:t>
      </w:r>
      <w:r w:rsidRPr="00BE2FA3">
        <w:rPr>
          <w:i/>
          <w:iCs/>
        </w:rPr>
        <w:t>point cloud</w:t>
      </w:r>
      <w:r w:rsidRPr="00BE2FA3">
        <w:t xml:space="preserve"> (</w:t>
      </w:r>
      <w:r>
        <w:rPr>
          <w:highlight w:val="yellow"/>
        </w:rPr>
        <w:fldChar w:fldCharType="begin"/>
      </w:r>
      <w:r>
        <w:instrText xml:space="preserve"> REF _Ref88069423 \n \h </w:instrText>
      </w:r>
      <w:r>
        <w:rPr>
          <w:highlight w:val="yellow"/>
        </w:rPr>
      </w:r>
      <w:r>
        <w:rPr>
          <w:highlight w:val="yellow"/>
        </w:rPr>
        <w:fldChar w:fldCharType="separate"/>
      </w:r>
      <w:r>
        <w:t>3.1.2</w:t>
      </w:r>
      <w:r>
        <w:rPr>
          <w:highlight w:val="yellow"/>
        </w:rPr>
        <w:fldChar w:fldCharType="end"/>
      </w:r>
      <w:r w:rsidRPr="00BE2FA3">
        <w:t>)</w:t>
      </w:r>
    </w:p>
    <w:p w14:paraId="5CE53966" w14:textId="77777777" w:rsidR="00691990" w:rsidRPr="0079666D" w:rsidRDefault="00691990" w:rsidP="00691990">
      <w:pPr>
        <w:pStyle w:val="2"/>
      </w:pPr>
      <w:bookmarkStart w:id="125" w:name="_Toc100231783"/>
      <w:bookmarkStart w:id="126" w:name="_Toc100603606"/>
      <w:bookmarkEnd w:id="125"/>
      <w:r w:rsidRPr="0064747F">
        <w:t>Geometry coding</w:t>
      </w:r>
      <w:bookmarkEnd w:id="90"/>
      <w:bookmarkEnd w:id="91"/>
      <w:bookmarkEnd w:id="92"/>
      <w:r>
        <w:t xml:space="preserve"> terms</w:t>
      </w:r>
      <w:bookmarkEnd w:id="126"/>
      <w:r>
        <w:fldChar w:fldCharType="begin" w:fldLock="1"/>
      </w:r>
      <w:r>
        <w:rPr>
          <w:rStyle w:val="HdgMarker"/>
        </w:rPr>
        <w:instrText>Q</w:instrText>
      </w:r>
      <w:r>
        <w:instrText>UOTE "" \* Charformat</w:instrText>
      </w:r>
      <w:r>
        <w:fldChar w:fldCharType="end"/>
      </w:r>
    </w:p>
    <w:p w14:paraId="60D7F5F0" w14:textId="77777777" w:rsidR="00691990" w:rsidRPr="00A4559E" w:rsidRDefault="00691990" w:rsidP="00691990">
      <w:pPr>
        <w:pStyle w:val="Terms"/>
        <w:rPr>
          <w:lang w:eastAsia="ja-JP"/>
        </w:rPr>
      </w:pPr>
      <w:r w:rsidRPr="00E92239">
        <w:fldChar w:fldCharType="begin" w:fldLock="1"/>
      </w:r>
      <w:bookmarkStart w:id="127" w:name="_Ref88069652"/>
      <w:bookmarkEnd w:id="127"/>
      <w:r w:rsidRPr="00E92239">
        <w:instrText xml:space="preserve"> LISTNUM \l 3 </w:instrText>
      </w:r>
      <w:r w:rsidRPr="00E92239">
        <w:fldChar w:fldCharType="end"/>
      </w:r>
      <w:r w:rsidRPr="00E92239">
        <w:br/>
      </w:r>
      <w:r w:rsidRPr="00A4559E">
        <w:rPr>
          <w:lang w:eastAsia="ja-JP"/>
        </w:rPr>
        <w:t>position</w:t>
      </w:r>
    </w:p>
    <w:p w14:paraId="5802EA01" w14:textId="77777777" w:rsidR="00691990" w:rsidRPr="00A4559E" w:rsidRDefault="00691990" w:rsidP="00691990">
      <w:pPr>
        <w:pStyle w:val="Definition"/>
      </w:pPr>
      <w:r w:rsidRPr="00A4559E">
        <w:t xml:space="preserve">&lt;point&gt; three-dimensional coordinates of a </w:t>
      </w:r>
      <w:r w:rsidRPr="00A4559E">
        <w:rPr>
          <w:i/>
          <w:iCs/>
        </w:rPr>
        <w:t>point</w:t>
      </w:r>
      <w:r w:rsidRPr="00A4559E">
        <w:t xml:space="preserve"> (</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w:t>
      </w:r>
    </w:p>
    <w:p w14:paraId="02D7FED6" w14:textId="77777777" w:rsidR="00691990" w:rsidRPr="00A4559E" w:rsidRDefault="00691990" w:rsidP="00691990">
      <w:pPr>
        <w:pStyle w:val="Terms"/>
        <w:rPr>
          <w:lang w:eastAsia="ja-JP"/>
        </w:rPr>
      </w:pPr>
      <w:r w:rsidRPr="00A4559E">
        <w:fldChar w:fldCharType="begin" w:fldLock="1"/>
      </w:r>
      <w:bookmarkStart w:id="128" w:name="_Ref88070262"/>
      <w:bookmarkEnd w:id="128"/>
      <w:r w:rsidRPr="00A4559E">
        <w:instrText xml:space="preserve"> LISTNUM \l 3 </w:instrText>
      </w:r>
      <w:r w:rsidRPr="00A4559E">
        <w:fldChar w:fldCharType="end"/>
      </w:r>
      <w:r w:rsidRPr="00A4559E">
        <w:br/>
      </w:r>
      <w:r w:rsidRPr="00A4559E">
        <w:rPr>
          <w:lang w:eastAsia="ja-JP"/>
        </w:rPr>
        <w:t>occupancy tree</w:t>
      </w:r>
    </w:p>
    <w:p w14:paraId="3357FC62" w14:textId="77777777" w:rsidR="00691990" w:rsidRPr="00A4559E" w:rsidRDefault="00691990" w:rsidP="00691990">
      <w:pPr>
        <w:pStyle w:val="Definition"/>
      </w:pPr>
      <w:r w:rsidRPr="00A4559E">
        <w:t xml:space="preserve">eight-ary </w:t>
      </w:r>
      <w:r w:rsidRPr="00A4559E">
        <w:rPr>
          <w:i/>
          <w:iCs/>
        </w:rPr>
        <w:t>tree</w:t>
      </w:r>
      <w:r w:rsidRPr="00A4559E">
        <w:t xml:space="preserve"> (</w:t>
      </w:r>
      <w:r w:rsidRPr="00A4559E">
        <w:fldChar w:fldCharType="begin" w:fldLock="1"/>
      </w:r>
      <w:r w:rsidRPr="00A4559E">
        <w:instrText xml:space="preserve"> REF _Ref100227309 \r \h </w:instrText>
      </w:r>
      <w:r w:rsidRPr="00A4559E">
        <w:fldChar w:fldCharType="separate"/>
      </w:r>
      <w:r>
        <w:t>3.3.1</w:t>
      </w:r>
      <w:r w:rsidRPr="00A4559E">
        <w:fldChar w:fldCharType="end"/>
      </w:r>
      <w:r w:rsidRPr="00A4559E">
        <w:t xml:space="preserve">) of </w:t>
      </w:r>
      <w:r w:rsidRPr="00A4559E">
        <w:rPr>
          <w:i/>
          <w:iCs/>
        </w:rPr>
        <w:t>occupancy tree nodes</w:t>
      </w:r>
      <w:r w:rsidRPr="00A4559E">
        <w:t xml:space="preserve"> (</w:t>
      </w:r>
      <w:r w:rsidRPr="00A4559E">
        <w:fldChar w:fldCharType="begin" w:fldLock="1"/>
      </w:r>
      <w:r w:rsidRPr="00A4559E">
        <w:instrText xml:space="preserve"> REF _Ref88070360 \r \h </w:instrText>
      </w:r>
      <w:r w:rsidRPr="00A4559E">
        <w:fldChar w:fldCharType="separate"/>
      </w:r>
      <w:r>
        <w:t>3.4.4</w:t>
      </w:r>
      <w:r w:rsidRPr="00A4559E">
        <w:fldChar w:fldCharType="end"/>
      </w:r>
      <w:r w:rsidRPr="00A4559E">
        <w:t xml:space="preserve">) representing the </w:t>
      </w:r>
      <w:r w:rsidRPr="00A4559E">
        <w:rPr>
          <w:i/>
          <w:iCs/>
        </w:rPr>
        <w:t>geometry</w:t>
      </w:r>
      <w:r w:rsidRPr="00A4559E">
        <w:t xml:space="preserve"> (</w:t>
      </w:r>
      <w:r>
        <w:fldChar w:fldCharType="begin"/>
      </w:r>
      <w:r>
        <w:instrText xml:space="preserve"> REF _Ref88070154 \r \h </w:instrText>
      </w:r>
      <w:r>
        <w:fldChar w:fldCharType="separate"/>
      </w:r>
      <w:r>
        <w:t>3.1.19</w:t>
      </w:r>
      <w:r>
        <w:fldChar w:fldCharType="end"/>
      </w:r>
      <w:r w:rsidRPr="00A4559E">
        <w:t xml:space="preserve">) of a </w:t>
      </w:r>
      <w:r w:rsidRPr="00A4559E">
        <w:rPr>
          <w:i/>
          <w:iCs/>
        </w:rPr>
        <w:t>slice</w:t>
      </w:r>
      <w:r w:rsidRPr="00A4559E">
        <w:t xml:space="preserve"> (</w:t>
      </w:r>
      <w:r>
        <w:fldChar w:fldCharType="begin"/>
      </w:r>
      <w:r>
        <w:instrText xml:space="preserve"> REF _Ref88070223 \r \h </w:instrText>
      </w:r>
      <w:r>
        <w:fldChar w:fldCharType="separate"/>
      </w:r>
      <w:r>
        <w:t>3.1.22</w:t>
      </w:r>
      <w:r>
        <w:fldChar w:fldCharType="end"/>
      </w:r>
      <w:r w:rsidRPr="00A4559E">
        <w:t>)</w:t>
      </w:r>
    </w:p>
    <w:p w14:paraId="517A0EA0" w14:textId="77777777" w:rsidR="00691990" w:rsidRPr="00A4559E" w:rsidRDefault="00691990" w:rsidP="00691990">
      <w:pPr>
        <w:pStyle w:val="Terms"/>
      </w:pPr>
      <w:r w:rsidRPr="00E92239">
        <w:fldChar w:fldCharType="begin" w:fldLock="1"/>
      </w:r>
      <w:bookmarkStart w:id="129" w:name="_Ref94540439"/>
      <w:bookmarkEnd w:id="129"/>
      <w:r w:rsidRPr="00E92239">
        <w:instrText xml:space="preserve"> LISTNUM \l 3 </w:instrText>
      </w:r>
      <w:r w:rsidRPr="00E92239">
        <w:fldChar w:fldCharType="end"/>
      </w:r>
      <w:r w:rsidRPr="00E92239">
        <w:br/>
      </w:r>
      <w:r w:rsidRPr="00A4559E">
        <w:t>predictive tree</w:t>
      </w:r>
    </w:p>
    <w:p w14:paraId="528FE47E" w14:textId="77777777" w:rsidR="00691990" w:rsidRPr="00A4559E" w:rsidRDefault="00691990" w:rsidP="00691990">
      <w:pPr>
        <w:pStyle w:val="Definition"/>
      </w:pPr>
      <w:r w:rsidRPr="00A4559E">
        <w:rPr>
          <w:i/>
          <w:iCs/>
        </w:rPr>
        <w:t>tree</w:t>
      </w:r>
      <w:r w:rsidRPr="00A4559E">
        <w:t xml:space="preserve"> (</w:t>
      </w:r>
      <w:r w:rsidRPr="00A4559E">
        <w:fldChar w:fldCharType="begin" w:fldLock="1"/>
      </w:r>
      <w:r w:rsidRPr="00A4559E">
        <w:instrText xml:space="preserve"> REF _Ref100227309 \r \h </w:instrText>
      </w:r>
      <w:r w:rsidRPr="00A4559E">
        <w:fldChar w:fldCharType="separate"/>
      </w:r>
      <w:r>
        <w:t>3.3.1</w:t>
      </w:r>
      <w:r w:rsidRPr="00A4559E">
        <w:fldChar w:fldCharType="end"/>
      </w:r>
      <w:r w:rsidRPr="00A4559E">
        <w:t xml:space="preserve">) of </w:t>
      </w:r>
      <w:r w:rsidRPr="00A4559E">
        <w:rPr>
          <w:i/>
          <w:iCs/>
        </w:rPr>
        <w:t>predictive tree nodes</w:t>
      </w:r>
      <w:r w:rsidRPr="00A4559E">
        <w:t xml:space="preserve"> (</w:t>
      </w:r>
      <w:r w:rsidRPr="00A4559E">
        <w:fldChar w:fldCharType="begin" w:fldLock="1"/>
      </w:r>
      <w:r w:rsidRPr="00A4559E">
        <w:instrText xml:space="preserve"> REF _Ref94540546 \r \h </w:instrText>
      </w:r>
      <w:r w:rsidRPr="00A4559E">
        <w:fldChar w:fldCharType="separate"/>
      </w:r>
      <w:r>
        <w:t>3.4.5</w:t>
      </w:r>
      <w:r w:rsidRPr="00A4559E">
        <w:fldChar w:fldCharType="end"/>
      </w:r>
      <w:r w:rsidRPr="00A4559E">
        <w:t xml:space="preserve">) representing the </w:t>
      </w:r>
      <w:r w:rsidRPr="00A4559E">
        <w:rPr>
          <w:i/>
          <w:iCs/>
        </w:rPr>
        <w:t>geometry</w:t>
      </w:r>
      <w:r w:rsidRPr="00A4559E">
        <w:t xml:space="preserve"> (</w:t>
      </w:r>
      <w:r>
        <w:fldChar w:fldCharType="begin"/>
      </w:r>
      <w:r>
        <w:instrText xml:space="preserve"> REF _Ref88070154 \r \h </w:instrText>
      </w:r>
      <w:r>
        <w:fldChar w:fldCharType="separate"/>
      </w:r>
      <w:r>
        <w:t>3.1.19</w:t>
      </w:r>
      <w:r>
        <w:fldChar w:fldCharType="end"/>
      </w:r>
      <w:r w:rsidRPr="00A4559E">
        <w:t xml:space="preserve">) of a </w:t>
      </w:r>
      <w:r w:rsidRPr="00A4559E">
        <w:rPr>
          <w:i/>
          <w:iCs/>
        </w:rPr>
        <w:t>slice</w:t>
      </w:r>
      <w:r w:rsidRPr="00A4559E">
        <w:t xml:space="preserve"> (</w:t>
      </w:r>
      <w:r>
        <w:fldChar w:fldCharType="begin"/>
      </w:r>
      <w:r>
        <w:instrText xml:space="preserve"> REF _Ref88070223 \r \h </w:instrText>
      </w:r>
      <w:r>
        <w:fldChar w:fldCharType="separate"/>
      </w:r>
      <w:r>
        <w:t>3.1.22</w:t>
      </w:r>
      <w:r>
        <w:fldChar w:fldCharType="end"/>
      </w:r>
      <w:r w:rsidRPr="00A4559E">
        <w:t>)</w:t>
      </w:r>
    </w:p>
    <w:p w14:paraId="753DA3D7" w14:textId="77777777" w:rsidR="00691990" w:rsidRPr="00E92239" w:rsidRDefault="00691990" w:rsidP="00691990">
      <w:pPr>
        <w:pStyle w:val="Terms"/>
      </w:pPr>
      <w:r w:rsidRPr="00E92239">
        <w:fldChar w:fldCharType="begin" w:fldLock="1"/>
      </w:r>
      <w:bookmarkStart w:id="130" w:name="_Ref88070360"/>
      <w:bookmarkEnd w:id="130"/>
      <w:r w:rsidRPr="00E92239">
        <w:instrText xml:space="preserve"> LISTNUM \l 3 </w:instrText>
      </w:r>
      <w:r w:rsidRPr="00E92239">
        <w:fldChar w:fldCharType="end"/>
      </w:r>
      <w:r w:rsidRPr="00E92239">
        <w:br/>
        <w:t>node</w:t>
      </w:r>
    </w:p>
    <w:p w14:paraId="58C368CA" w14:textId="77777777" w:rsidR="00691990" w:rsidRPr="00A4559E" w:rsidRDefault="00691990" w:rsidP="00691990">
      <w:pPr>
        <w:pStyle w:val="Definition"/>
      </w:pPr>
      <w:r w:rsidRPr="00A4559E">
        <w:t xml:space="preserve">&lt;occupancy tree&gt;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xml:space="preserve">) of an </w:t>
      </w:r>
      <w:r w:rsidRPr="00A4559E">
        <w:rPr>
          <w:i/>
          <w:iCs/>
        </w:rPr>
        <w:t>occupancy tree</w:t>
      </w:r>
      <w:r w:rsidRPr="00A4559E">
        <w:t xml:space="preserve"> (</w:t>
      </w:r>
      <w:r w:rsidRPr="00A4559E">
        <w:fldChar w:fldCharType="begin" w:fldLock="1"/>
      </w:r>
      <w:r w:rsidRPr="00A4559E">
        <w:instrText xml:space="preserve"> REF _Ref88070262 \r \h </w:instrText>
      </w:r>
      <w:r w:rsidRPr="00A4559E">
        <w:fldChar w:fldCharType="separate"/>
      </w:r>
      <w:r>
        <w:t>3.4.2</w:t>
      </w:r>
      <w:r w:rsidRPr="00A4559E">
        <w:fldChar w:fldCharType="end"/>
      </w:r>
      <w:r w:rsidRPr="00A4559E">
        <w:t xml:space="preserve">) representing a sub-volume of the 3D space (or volume) containing the </w:t>
      </w:r>
      <w:r w:rsidRPr="00A4559E">
        <w:rPr>
          <w:i/>
          <w:iCs/>
        </w:rPr>
        <w:t>point cloud</w:t>
      </w:r>
      <w:r w:rsidRPr="00A4559E">
        <w:t xml:space="preserve"> (</w:t>
      </w:r>
      <w:r w:rsidRPr="00A4559E">
        <w:fldChar w:fldCharType="begin" w:fldLock="1"/>
      </w:r>
      <w:r w:rsidRPr="00A4559E">
        <w:instrText xml:space="preserve"> REF _Ref88069423 \r \h </w:instrText>
      </w:r>
      <w:r w:rsidRPr="00A4559E">
        <w:fldChar w:fldCharType="separate"/>
      </w:r>
      <w:r>
        <w:t>3.1.2</w:t>
      </w:r>
      <w:r w:rsidRPr="00A4559E">
        <w:fldChar w:fldCharType="end"/>
      </w:r>
      <w:r w:rsidRPr="00A4559E">
        <w:t>)</w:t>
      </w:r>
    </w:p>
    <w:p w14:paraId="5B97E69F" w14:textId="77777777" w:rsidR="00691990" w:rsidRPr="00A4559E" w:rsidRDefault="00691990" w:rsidP="00691990">
      <w:pPr>
        <w:pStyle w:val="Terms"/>
      </w:pPr>
      <w:r w:rsidRPr="00E92239">
        <w:fldChar w:fldCharType="begin" w:fldLock="1"/>
      </w:r>
      <w:bookmarkStart w:id="131" w:name="_Ref94540546"/>
      <w:bookmarkEnd w:id="131"/>
      <w:r w:rsidRPr="00E92239">
        <w:instrText xml:space="preserve"> LISTNUM \l 3 </w:instrText>
      </w:r>
      <w:r w:rsidRPr="00E92239">
        <w:fldChar w:fldCharType="end"/>
      </w:r>
      <w:r w:rsidRPr="00E92239">
        <w:br/>
      </w:r>
      <w:r w:rsidRPr="00A4559E">
        <w:t>node</w:t>
      </w:r>
    </w:p>
    <w:p w14:paraId="6D774869" w14:textId="77777777" w:rsidR="00691990" w:rsidRPr="00A4559E" w:rsidRDefault="00691990" w:rsidP="00691990">
      <w:pPr>
        <w:pStyle w:val="Definition"/>
      </w:pPr>
      <w:r w:rsidRPr="00A4559E">
        <w:t xml:space="preserve">&lt;predictive tree&gt; </w:t>
      </w:r>
      <w:r w:rsidRPr="00A4559E">
        <w:rPr>
          <w:i/>
          <w:iCs/>
        </w:rPr>
        <w:t>node</w:t>
      </w:r>
      <w:r w:rsidRPr="00A4559E">
        <w:t xml:space="preserve"> (</w:t>
      </w:r>
      <w:r w:rsidRPr="00A4559E">
        <w:fldChar w:fldCharType="begin" w:fldLock="1"/>
      </w:r>
      <w:r w:rsidRPr="00A4559E">
        <w:instrText xml:space="preserve"> REF _Ref100227439 \r \h </w:instrText>
      </w:r>
      <w:r w:rsidRPr="00A4559E">
        <w:fldChar w:fldCharType="separate"/>
      </w:r>
      <w:r>
        <w:t>3.3.7</w:t>
      </w:r>
      <w:r w:rsidRPr="00A4559E">
        <w:fldChar w:fldCharType="end"/>
      </w:r>
      <w:r w:rsidRPr="00A4559E">
        <w:t xml:space="preserve">) of a </w:t>
      </w:r>
      <w:r w:rsidRPr="00A4559E">
        <w:rPr>
          <w:i/>
          <w:iCs/>
        </w:rPr>
        <w:t>predictive tree</w:t>
      </w:r>
      <w:r w:rsidRPr="00A4559E">
        <w:t xml:space="preserve"> (</w:t>
      </w:r>
      <w:r w:rsidRPr="00A4559E">
        <w:fldChar w:fldCharType="begin" w:fldLock="1"/>
      </w:r>
      <w:r w:rsidRPr="00A4559E">
        <w:instrText xml:space="preserve"> REF _Ref94540439 \r \h </w:instrText>
      </w:r>
      <w:r w:rsidRPr="00A4559E">
        <w:fldChar w:fldCharType="separate"/>
      </w:r>
      <w:r>
        <w:t>3.4.3</w:t>
      </w:r>
      <w:r w:rsidRPr="00A4559E">
        <w:fldChar w:fldCharType="end"/>
      </w:r>
      <w:r w:rsidRPr="00A4559E">
        <w:t xml:space="preserve">) representing a single </w:t>
      </w:r>
      <w:r w:rsidRPr="00A4559E">
        <w:rPr>
          <w:i/>
          <w:iCs/>
        </w:rPr>
        <w:t>position</w:t>
      </w:r>
      <w:r w:rsidRPr="00A4559E">
        <w:t xml:space="preserve"> (</w:t>
      </w:r>
      <w:r w:rsidRPr="00A4559E">
        <w:fldChar w:fldCharType="begin" w:fldLock="1"/>
      </w:r>
      <w:r w:rsidRPr="00A4559E">
        <w:instrText xml:space="preserve"> REF _Ref88069652 \r \h </w:instrText>
      </w:r>
      <w:r w:rsidRPr="00A4559E">
        <w:fldChar w:fldCharType="separate"/>
      </w:r>
      <w:r>
        <w:t>3.4.1</w:t>
      </w:r>
      <w:r w:rsidRPr="00A4559E">
        <w:fldChar w:fldCharType="end"/>
      </w:r>
      <w:r w:rsidRPr="00A4559E">
        <w:t xml:space="preserve">) for one or more </w:t>
      </w:r>
      <w:r w:rsidRPr="00A4559E">
        <w:rPr>
          <w:i/>
          <w:iCs/>
        </w:rPr>
        <w:t>points</w:t>
      </w:r>
      <w:r w:rsidRPr="00A4559E">
        <w:t xml:space="preserve"> (</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w:t>
      </w:r>
    </w:p>
    <w:p w14:paraId="1421DE81"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direct node</w:t>
      </w:r>
    </w:p>
    <w:p w14:paraId="7261C62A" w14:textId="77777777" w:rsidR="00691990" w:rsidRPr="00A4559E" w:rsidRDefault="00691990" w:rsidP="00691990">
      <w:pPr>
        <w:pStyle w:val="Definition"/>
      </w:pPr>
      <w:r w:rsidRPr="00A4559E">
        <w:t xml:space="preserve">&lt;occupancy tree&gt; terminal </w:t>
      </w:r>
      <w:r w:rsidRPr="00A4559E">
        <w:rPr>
          <w:i/>
          <w:iCs/>
        </w:rPr>
        <w:t>node</w:t>
      </w:r>
      <w:r w:rsidRPr="00A4559E">
        <w:t xml:space="preserve"> (</w:t>
      </w:r>
      <w:r w:rsidRPr="00A4559E">
        <w:fldChar w:fldCharType="begin" w:fldLock="1"/>
      </w:r>
      <w:r w:rsidRPr="00A4559E">
        <w:instrText xml:space="preserve"> REF _Ref88070360 \r \h </w:instrText>
      </w:r>
      <w:r w:rsidRPr="00A4559E">
        <w:fldChar w:fldCharType="separate"/>
      </w:r>
      <w:r>
        <w:t>3.4.4</w:t>
      </w:r>
      <w:r w:rsidRPr="00A4559E">
        <w:fldChar w:fldCharType="end"/>
      </w:r>
      <w:r w:rsidRPr="00A4559E">
        <w:t xml:space="preserve">) that codes one or more </w:t>
      </w:r>
      <w:r w:rsidRPr="00A4559E">
        <w:rPr>
          <w:i/>
          <w:iCs/>
        </w:rPr>
        <w:t>point positions</w:t>
      </w:r>
      <w:r w:rsidRPr="00A4559E">
        <w:t xml:space="preserve"> (</w:t>
      </w:r>
      <w:r w:rsidRPr="00A4559E">
        <w:fldChar w:fldCharType="begin" w:fldLock="1"/>
      </w:r>
      <w:r w:rsidRPr="00A4559E">
        <w:instrText xml:space="preserve"> REF _Ref88069652 \r \h </w:instrText>
      </w:r>
      <w:r w:rsidRPr="00A4559E">
        <w:fldChar w:fldCharType="separate"/>
      </w:r>
      <w:r>
        <w:t>3.4.1</w:t>
      </w:r>
      <w:r w:rsidRPr="00A4559E">
        <w:fldChar w:fldCharType="end"/>
      </w:r>
      <w:r w:rsidRPr="00A4559E">
        <w:t>)</w:t>
      </w:r>
    </w:p>
    <w:p w14:paraId="2BFC2827"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occupancy bitmap</w:t>
      </w:r>
    </w:p>
    <w:p w14:paraId="039D336B" w14:textId="77777777" w:rsidR="00691990" w:rsidRPr="00A4559E" w:rsidRDefault="00691990" w:rsidP="00691990">
      <w:pPr>
        <w:pStyle w:val="Definition"/>
        <w:rPr>
          <w:lang w:eastAsia="ja-JP"/>
        </w:rPr>
      </w:pPr>
      <w:r w:rsidRPr="00A4559E">
        <w:t>8-bit bitmap for an occupancy tree</w:t>
      </w:r>
      <w:r w:rsidRPr="00A4559E">
        <w:rPr>
          <w:lang w:eastAsia="ja-JP"/>
        </w:rPr>
        <w:t xml:space="preserve"> </w:t>
      </w:r>
      <w:r w:rsidRPr="00A4559E">
        <w:rPr>
          <w:i/>
          <w:iCs/>
          <w:lang w:eastAsia="ja-JP"/>
        </w:rPr>
        <w:t>node</w:t>
      </w:r>
      <w:r w:rsidRPr="00A4559E">
        <w:rPr>
          <w:lang w:eastAsia="ja-JP"/>
        </w:rPr>
        <w:t xml:space="preserve"> (</w:t>
      </w:r>
      <w:r w:rsidRPr="00A4559E">
        <w:rPr>
          <w:lang w:eastAsia="ja-JP"/>
        </w:rPr>
        <w:fldChar w:fldCharType="begin" w:fldLock="1"/>
      </w:r>
      <w:r w:rsidRPr="00A4559E">
        <w:rPr>
          <w:lang w:eastAsia="ja-JP"/>
        </w:rPr>
        <w:instrText xml:space="preserve"> REF _Ref88070360 \r \h </w:instrText>
      </w:r>
      <w:r w:rsidRPr="00A4559E">
        <w:rPr>
          <w:lang w:eastAsia="ja-JP"/>
        </w:rPr>
      </w:r>
      <w:r w:rsidRPr="00A4559E">
        <w:rPr>
          <w:lang w:eastAsia="ja-JP"/>
        </w:rPr>
        <w:fldChar w:fldCharType="separate"/>
      </w:r>
      <w:r>
        <w:rPr>
          <w:lang w:eastAsia="ja-JP"/>
        </w:rPr>
        <w:t>3.4.4</w:t>
      </w:r>
      <w:r w:rsidRPr="00A4559E">
        <w:rPr>
          <w:lang w:eastAsia="ja-JP"/>
        </w:rPr>
        <w:fldChar w:fldCharType="end"/>
      </w:r>
      <w:r w:rsidRPr="00A4559E">
        <w:rPr>
          <w:lang w:eastAsia="ja-JP"/>
        </w:rPr>
        <w:t xml:space="preserve">) </w:t>
      </w:r>
      <w:r w:rsidRPr="00A4559E">
        <w:t xml:space="preserve">whose bits indicate the existence of </w:t>
      </w:r>
      <w:r w:rsidRPr="00A4559E">
        <w:rPr>
          <w:i/>
          <w:iCs/>
          <w:lang w:eastAsia="ja-JP"/>
        </w:rPr>
        <w:t>child nodes</w:t>
      </w:r>
      <w:r w:rsidRPr="00A4559E">
        <w:t xml:space="preserve"> (</w:t>
      </w:r>
      <w:r w:rsidRPr="00A4559E">
        <w:fldChar w:fldCharType="begin" w:fldLock="1"/>
      </w:r>
      <w:r w:rsidRPr="00A4559E">
        <w:instrText xml:space="preserve"> REF _Ref100232069 \r \h </w:instrText>
      </w:r>
      <w:r w:rsidRPr="00A4559E">
        <w:fldChar w:fldCharType="separate"/>
      </w:r>
      <w:r>
        <w:t>3.3.9</w:t>
      </w:r>
      <w:r w:rsidRPr="00A4559E">
        <w:fldChar w:fldCharType="end"/>
      </w:r>
      <w:r w:rsidRPr="00A4559E">
        <w:t xml:space="preserve">) at particular locations in the next </w:t>
      </w:r>
      <w:r w:rsidRPr="00A4559E">
        <w:rPr>
          <w:i/>
          <w:iCs/>
        </w:rPr>
        <w:t>tree level</w:t>
      </w:r>
      <w:r w:rsidRPr="00A4559E">
        <w:t xml:space="preserve"> (</w:t>
      </w:r>
      <w:r w:rsidRPr="00A4559E">
        <w:fldChar w:fldCharType="begin" w:fldLock="1"/>
      </w:r>
      <w:r w:rsidRPr="00A4559E">
        <w:instrText xml:space="preserve"> REF _Ref94519893 \r \h </w:instrText>
      </w:r>
      <w:r w:rsidRPr="00A4559E">
        <w:fldChar w:fldCharType="separate"/>
      </w:r>
      <w:r>
        <w:t>3.3.4</w:t>
      </w:r>
      <w:r w:rsidRPr="00A4559E">
        <w:fldChar w:fldCharType="end"/>
      </w:r>
      <w:r w:rsidRPr="00A4559E">
        <w:t>)</w:t>
      </w:r>
    </w:p>
    <w:p w14:paraId="40CA3BC8"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occupied neighbourhood pattern</w:t>
      </w:r>
    </w:p>
    <w:p w14:paraId="29642C11" w14:textId="77777777" w:rsidR="00691990" w:rsidRDefault="00691990" w:rsidP="00691990">
      <w:pPr>
        <w:pStyle w:val="Definition"/>
      </w:pPr>
      <w:r w:rsidRPr="00A4559E">
        <w:t xml:space="preserve">indicates the existence and arrangement of the six possible occupancy tree </w:t>
      </w:r>
      <w:r w:rsidRPr="00A4559E">
        <w:rPr>
          <w:i/>
          <w:iCs/>
        </w:rPr>
        <w:t>nodes</w:t>
      </w:r>
      <w:r w:rsidRPr="00A4559E">
        <w:t xml:space="preserve"> (</w:t>
      </w:r>
      <w:r w:rsidRPr="00A4559E">
        <w:fldChar w:fldCharType="begin" w:fldLock="1"/>
      </w:r>
      <w:r w:rsidRPr="00A4559E">
        <w:instrText xml:space="preserve"> REF _Ref88070360 \r \h </w:instrText>
      </w:r>
      <w:r w:rsidRPr="00A4559E">
        <w:fldChar w:fldCharType="separate"/>
      </w:r>
      <w:r>
        <w:t>3.4.4</w:t>
      </w:r>
      <w:r w:rsidRPr="00A4559E">
        <w:fldChar w:fldCharType="end"/>
      </w:r>
      <w:r w:rsidRPr="00A4559E">
        <w:t>) that share faces with a central node</w:t>
      </w:r>
    </w:p>
    <w:p w14:paraId="02FB5BCD"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t>TriSoup</w:t>
      </w:r>
    </w:p>
    <w:p w14:paraId="7FFD6FDB" w14:textId="77777777" w:rsidR="00691990" w:rsidRDefault="00691990" w:rsidP="00691990">
      <w:pPr>
        <w:pStyle w:val="Definition"/>
        <w:rPr>
          <w:lang w:eastAsia="ja-JP"/>
        </w:rPr>
      </w:pPr>
      <w:r w:rsidRPr="00BE2FA3">
        <w:t>representation of the geometry of the</w:t>
      </w:r>
      <w:r w:rsidRPr="00BE2FA3">
        <w:rPr>
          <w:i/>
          <w:iCs/>
        </w:rPr>
        <w:t xml:space="preserve"> point cloud</w:t>
      </w:r>
      <w:r w:rsidRPr="00BE2FA3">
        <w:t xml:space="preserve"> (</w:t>
      </w:r>
      <w:r>
        <w:rPr>
          <w:highlight w:val="yellow"/>
        </w:rPr>
        <w:fldChar w:fldCharType="begin"/>
      </w:r>
      <w:r>
        <w:instrText xml:space="preserve"> REF _Ref88069423 \n \h </w:instrText>
      </w:r>
      <w:r>
        <w:rPr>
          <w:highlight w:val="yellow"/>
        </w:rPr>
      </w:r>
      <w:r>
        <w:rPr>
          <w:highlight w:val="yellow"/>
        </w:rPr>
        <w:fldChar w:fldCharType="separate"/>
      </w:r>
      <w:r>
        <w:t>3.1.2</w:t>
      </w:r>
      <w:r>
        <w:rPr>
          <w:highlight w:val="yellow"/>
        </w:rPr>
        <w:fldChar w:fldCharType="end"/>
      </w:r>
      <w:r w:rsidRPr="00BE2FA3">
        <w:t xml:space="preserve">) in a </w:t>
      </w:r>
      <w:r w:rsidRPr="00BE2FA3">
        <w:rPr>
          <w:i/>
          <w:iCs/>
        </w:rPr>
        <w:t>TriSoup node</w:t>
      </w:r>
      <w:r w:rsidRPr="00BE2FA3">
        <w:t xml:space="preserve"> (</w:t>
      </w:r>
      <w:r>
        <w:fldChar w:fldCharType="begin"/>
      </w:r>
      <w:r>
        <w:instrText xml:space="preserve"> REF _Ref148629187 \n \h </w:instrText>
      </w:r>
      <w:r>
        <w:fldChar w:fldCharType="separate"/>
      </w:r>
      <w:r>
        <w:t>3.3.16</w:t>
      </w:r>
      <w:r>
        <w:fldChar w:fldCharType="end"/>
      </w:r>
      <w:r w:rsidRPr="00BE2FA3">
        <w:fldChar w:fldCharType="begin" w:fldLock="1"/>
      </w:r>
      <w:r w:rsidRPr="00BE2FA3">
        <w:instrText xml:space="preserve"> REF _Ref88069548 \r \h  \* MERGEFORMAT </w:instrText>
      </w:r>
      <w:r w:rsidRPr="00BE2FA3">
        <w:fldChar w:fldCharType="end"/>
      </w:r>
      <w:r w:rsidRPr="00BE2FA3">
        <w:t>) by a set of triangles</w:t>
      </w:r>
    </w:p>
    <w:p w14:paraId="38B92118" w14:textId="77777777" w:rsidR="00691990" w:rsidRPr="00A4559E" w:rsidRDefault="00691990" w:rsidP="00691990">
      <w:pPr>
        <w:pStyle w:val="Terms"/>
      </w:pPr>
      <w:r w:rsidRPr="00E92239">
        <w:fldChar w:fldCharType="begin" w:fldLock="1"/>
      </w:r>
      <w:bookmarkStart w:id="132" w:name="_Ref148629316"/>
      <w:bookmarkEnd w:id="132"/>
      <w:r w:rsidRPr="00E92239">
        <w:instrText xml:space="preserve"> LISTNUM \l 3 </w:instrText>
      </w:r>
      <w:r w:rsidRPr="00E92239">
        <w:fldChar w:fldCharType="end"/>
      </w:r>
      <w:r w:rsidRPr="00E92239">
        <w:br/>
      </w:r>
      <w:r>
        <w:t>TriSoup edge</w:t>
      </w:r>
    </w:p>
    <w:p w14:paraId="31375BEE" w14:textId="77777777" w:rsidR="00691990" w:rsidRPr="00A4559E" w:rsidRDefault="00691990" w:rsidP="00691990">
      <w:pPr>
        <w:pStyle w:val="Definition"/>
        <w:rPr>
          <w:lang w:eastAsia="ja-JP"/>
        </w:rPr>
      </w:pPr>
      <w:r w:rsidRPr="00BE2FA3">
        <w:t xml:space="preserve">any edge belonging to a cuboid volume associated with a </w:t>
      </w:r>
      <w:r w:rsidRPr="00BE2FA3">
        <w:rPr>
          <w:i/>
          <w:iCs/>
        </w:rPr>
        <w:t>TriSoup node</w:t>
      </w:r>
      <w:r w:rsidRPr="00BE2FA3">
        <w:t xml:space="preserve"> (</w:t>
      </w:r>
      <w:r>
        <w:fldChar w:fldCharType="begin"/>
      </w:r>
      <w:r>
        <w:instrText xml:space="preserve"> REF _Ref148629187 \n \h </w:instrText>
      </w:r>
      <w:r>
        <w:fldChar w:fldCharType="separate"/>
      </w:r>
      <w:r>
        <w:t>3.3.16</w:t>
      </w:r>
      <w:r>
        <w:fldChar w:fldCharType="end"/>
      </w:r>
      <w:r w:rsidRPr="00BE2FA3">
        <w:fldChar w:fldCharType="begin" w:fldLock="1"/>
      </w:r>
      <w:r w:rsidRPr="00BE2FA3">
        <w:instrText xml:space="preserve"> REF _Ref88069548 \r \h  \* MERGEFORMAT </w:instrText>
      </w:r>
      <w:r w:rsidRPr="00BE2FA3">
        <w:fldChar w:fldCharType="end"/>
      </w:r>
      <w:r w:rsidRPr="00BE2FA3">
        <w:t>)</w:t>
      </w:r>
    </w:p>
    <w:p w14:paraId="33CE7481" w14:textId="77777777" w:rsidR="00691990" w:rsidRPr="00A4559E" w:rsidRDefault="00691990" w:rsidP="00691990">
      <w:pPr>
        <w:pStyle w:val="Terms"/>
      </w:pPr>
      <w:r w:rsidRPr="00E92239">
        <w:lastRenderedPageBreak/>
        <w:fldChar w:fldCharType="begin" w:fldLock="1"/>
      </w:r>
      <w:r w:rsidRPr="00E92239">
        <w:instrText xml:space="preserve"> LISTNUM \l 3 </w:instrText>
      </w:r>
      <w:r w:rsidRPr="00E92239">
        <w:fldChar w:fldCharType="end"/>
      </w:r>
      <w:r w:rsidRPr="00E92239">
        <w:br/>
      </w:r>
      <w:r>
        <w:t>TriSoup edge vertex</w:t>
      </w:r>
    </w:p>
    <w:p w14:paraId="125857CD" w14:textId="77777777" w:rsidR="00691990" w:rsidRDefault="00691990" w:rsidP="00691990">
      <w:pPr>
        <w:pStyle w:val="Definition"/>
      </w:pPr>
      <w:r w:rsidRPr="00BE2FA3">
        <w:t xml:space="preserve">a point located on a </w:t>
      </w:r>
      <w:r w:rsidRPr="00BE2FA3">
        <w:rPr>
          <w:i/>
          <w:iCs/>
        </w:rPr>
        <w:t>TriSoup edge</w:t>
      </w:r>
      <w:r w:rsidRPr="00BE2FA3">
        <w:t xml:space="preserve"> (</w:t>
      </w:r>
      <w:r>
        <w:rPr>
          <w:highlight w:val="yellow"/>
        </w:rPr>
        <w:fldChar w:fldCharType="begin"/>
      </w:r>
      <w:r>
        <w:instrText xml:space="preserve"> REF _Ref148629316 \n \h </w:instrText>
      </w:r>
      <w:r>
        <w:rPr>
          <w:highlight w:val="yellow"/>
        </w:rPr>
      </w:r>
      <w:r>
        <w:rPr>
          <w:highlight w:val="yellow"/>
        </w:rPr>
        <w:fldChar w:fldCharType="separate"/>
      </w:r>
      <w:r>
        <w:t>3.4.10</w:t>
      </w:r>
      <w:r>
        <w:rPr>
          <w:highlight w:val="yellow"/>
        </w:rPr>
        <w:fldChar w:fldCharType="end"/>
      </w:r>
      <w:r w:rsidRPr="00BE2FA3">
        <w:t>)</w:t>
      </w:r>
    </w:p>
    <w:p w14:paraId="622D0C44" w14:textId="77777777" w:rsidR="00691990" w:rsidRPr="00A4559E" w:rsidRDefault="00691990" w:rsidP="00691990">
      <w:pPr>
        <w:pStyle w:val="Terms"/>
        <w:ind w:leftChars="82" w:left="180"/>
      </w:pPr>
      <w:r w:rsidRPr="00E92239">
        <w:fldChar w:fldCharType="begin" w:fldLock="1"/>
      </w:r>
      <w:r w:rsidRPr="00E92239">
        <w:instrText xml:space="preserve"> LISTNUM \l 3 </w:instrText>
      </w:r>
      <w:r w:rsidRPr="00E92239">
        <w:fldChar w:fldCharType="end"/>
      </w:r>
      <w:r w:rsidRPr="00E92239">
        <w:br/>
      </w:r>
      <w:r>
        <w:t xml:space="preserve">TriSoup </w:t>
      </w:r>
      <w:r w:rsidRPr="00BE2FA3">
        <w:rPr>
          <w:lang w:eastAsia="ja-JP"/>
        </w:rPr>
        <w:t xml:space="preserve">face </w:t>
      </w:r>
      <w:r>
        <w:t>vertex</w:t>
      </w:r>
    </w:p>
    <w:p w14:paraId="753C80C4" w14:textId="77777777" w:rsidR="00691990" w:rsidRDefault="00691990" w:rsidP="00691990">
      <w:pPr>
        <w:pStyle w:val="Definition"/>
        <w:rPr>
          <w:lang w:eastAsia="ja-JP"/>
        </w:rPr>
      </w:pPr>
      <w:r w:rsidRPr="00EA619C">
        <w:rPr>
          <w:lang w:eastAsia="ja-JP"/>
        </w:rPr>
        <w:t xml:space="preserve">a point located on a face shared by two adjacent </w:t>
      </w:r>
      <w:r w:rsidRPr="00A530F2">
        <w:rPr>
          <w:i/>
          <w:iCs/>
          <w:lang w:eastAsia="ja-JP"/>
        </w:rPr>
        <w:t>TriSoup</w:t>
      </w:r>
      <w:r w:rsidRPr="00EA619C">
        <w:rPr>
          <w:lang w:eastAsia="ja-JP"/>
        </w:rPr>
        <w:t xml:space="preserve"> nodes (</w:t>
      </w:r>
      <w:r>
        <w:rPr>
          <w:highlight w:val="yellow"/>
          <w:lang w:eastAsia="ja-JP"/>
        </w:rPr>
        <w:fldChar w:fldCharType="begin"/>
      </w:r>
      <w:r>
        <w:rPr>
          <w:lang w:eastAsia="ja-JP"/>
        </w:rPr>
        <w:instrText xml:space="preserve"> REF _Ref148629187 \n \h </w:instrText>
      </w:r>
      <w:r>
        <w:rPr>
          <w:highlight w:val="yellow"/>
          <w:lang w:eastAsia="ja-JP"/>
        </w:rPr>
      </w:r>
      <w:r>
        <w:rPr>
          <w:highlight w:val="yellow"/>
          <w:lang w:eastAsia="ja-JP"/>
        </w:rPr>
        <w:fldChar w:fldCharType="separate"/>
      </w:r>
      <w:r>
        <w:rPr>
          <w:lang w:eastAsia="ja-JP"/>
        </w:rPr>
        <w:t>3.3.16</w:t>
      </w:r>
      <w:r>
        <w:rPr>
          <w:highlight w:val="yellow"/>
          <w:lang w:eastAsia="ja-JP"/>
        </w:rPr>
        <w:fldChar w:fldCharType="end"/>
      </w:r>
      <w:r w:rsidRPr="00EA619C">
        <w:rPr>
          <w:lang w:eastAsia="ja-JP"/>
        </w:rPr>
        <w:t>)</w:t>
      </w:r>
    </w:p>
    <w:p w14:paraId="2D24C6E8" w14:textId="77777777" w:rsidR="00691990" w:rsidRPr="00A4559E" w:rsidRDefault="00691990" w:rsidP="00691990">
      <w:pPr>
        <w:pStyle w:val="Terms"/>
        <w:ind w:leftChars="82" w:left="180"/>
      </w:pPr>
      <w:r w:rsidRPr="00E92239">
        <w:fldChar w:fldCharType="begin" w:fldLock="1"/>
      </w:r>
      <w:bookmarkStart w:id="133" w:name="_Ref148629390"/>
      <w:bookmarkEnd w:id="133"/>
      <w:r w:rsidRPr="00E92239">
        <w:instrText xml:space="preserve"> LISTNUM \l 3 </w:instrText>
      </w:r>
      <w:r w:rsidRPr="00E92239">
        <w:fldChar w:fldCharType="end"/>
      </w:r>
      <w:r w:rsidRPr="00E92239">
        <w:br/>
      </w:r>
      <w:r>
        <w:t>TriSoup vertex</w:t>
      </w:r>
    </w:p>
    <w:p w14:paraId="76EF74BD" w14:textId="77777777" w:rsidR="00691990" w:rsidRPr="00A4559E" w:rsidRDefault="00691990" w:rsidP="00691990">
      <w:pPr>
        <w:pStyle w:val="Definition"/>
        <w:rPr>
          <w:lang w:eastAsia="ja-JP"/>
        </w:rPr>
      </w:pPr>
      <w:r w:rsidRPr="00BE2FA3">
        <w:rPr>
          <w:lang w:eastAsia="ja-JP"/>
        </w:rPr>
        <w:t xml:space="preserve">a point located on a face shared by two adjacent </w:t>
      </w:r>
      <w:r w:rsidRPr="00BE2FA3">
        <w:rPr>
          <w:i/>
          <w:iCs/>
        </w:rPr>
        <w:t>TriSoup nodes</w:t>
      </w:r>
      <w:r w:rsidRPr="00BE2FA3">
        <w:t xml:space="preserve"> (</w:t>
      </w:r>
      <w:r>
        <w:rPr>
          <w:highlight w:val="yellow"/>
        </w:rPr>
        <w:fldChar w:fldCharType="begin"/>
      </w:r>
      <w:r>
        <w:instrText xml:space="preserve"> REF _Ref148629187 \n \h </w:instrText>
      </w:r>
      <w:r>
        <w:rPr>
          <w:highlight w:val="yellow"/>
        </w:rPr>
      </w:r>
      <w:r>
        <w:rPr>
          <w:highlight w:val="yellow"/>
        </w:rPr>
        <w:fldChar w:fldCharType="separate"/>
      </w:r>
      <w:r>
        <w:t>3.3.16</w:t>
      </w:r>
      <w:r>
        <w:rPr>
          <w:highlight w:val="yellow"/>
        </w:rPr>
        <w:fldChar w:fldCharType="end"/>
      </w:r>
      <w:r w:rsidRPr="00BE2FA3">
        <w:fldChar w:fldCharType="begin" w:fldLock="1"/>
      </w:r>
      <w:r w:rsidRPr="00BE2FA3">
        <w:instrText xml:space="preserve"> REF _Ref88069548 \r \h  \* MERGEFORMAT </w:instrText>
      </w:r>
      <w:r w:rsidRPr="00BE2FA3">
        <w:fldChar w:fldCharType="end"/>
      </w:r>
      <w:r w:rsidRPr="00BE2FA3">
        <w:t>)</w:t>
      </w:r>
    </w:p>
    <w:p w14:paraId="5B5E7B48" w14:textId="77777777" w:rsidR="00691990" w:rsidRPr="00A4559E" w:rsidRDefault="00691990" w:rsidP="00691990">
      <w:pPr>
        <w:pStyle w:val="Terms"/>
      </w:pPr>
      <w:r w:rsidRPr="00E92239">
        <w:fldChar w:fldCharType="begin" w:fldLock="1"/>
      </w:r>
      <w:bookmarkStart w:id="134" w:name="_Ref148629412"/>
      <w:bookmarkEnd w:id="134"/>
      <w:r w:rsidRPr="00E92239">
        <w:instrText xml:space="preserve"> LISTNUM \l 3 </w:instrText>
      </w:r>
      <w:r w:rsidRPr="00E92239">
        <w:fldChar w:fldCharType="end"/>
      </w:r>
      <w:r w:rsidRPr="00E92239">
        <w:br/>
      </w:r>
      <w:r>
        <w:t>TriSoup triangle</w:t>
      </w:r>
    </w:p>
    <w:p w14:paraId="52AC667A" w14:textId="77777777" w:rsidR="00691990" w:rsidRPr="00A4559E" w:rsidRDefault="00691990" w:rsidP="00691990">
      <w:pPr>
        <w:pStyle w:val="Definition"/>
        <w:rPr>
          <w:lang w:eastAsia="ja-JP"/>
        </w:rPr>
      </w:pPr>
      <w:r w:rsidRPr="00BE2FA3">
        <w:t xml:space="preserve">a triangle belonging to a </w:t>
      </w:r>
      <w:r w:rsidRPr="00BE2FA3">
        <w:rPr>
          <w:i/>
          <w:iCs/>
        </w:rPr>
        <w:t>TriSoup node</w:t>
      </w:r>
      <w:r w:rsidRPr="00BE2FA3">
        <w:t xml:space="preserve"> (</w:t>
      </w:r>
      <w:r>
        <w:rPr>
          <w:highlight w:val="yellow"/>
        </w:rPr>
        <w:fldChar w:fldCharType="begin"/>
      </w:r>
      <w:r>
        <w:instrText xml:space="preserve"> REF _Ref148629187 \n \h </w:instrText>
      </w:r>
      <w:r>
        <w:rPr>
          <w:highlight w:val="yellow"/>
        </w:rPr>
      </w:r>
      <w:r>
        <w:rPr>
          <w:highlight w:val="yellow"/>
        </w:rPr>
        <w:fldChar w:fldCharType="separate"/>
      </w:r>
      <w:r>
        <w:t>3.3.16</w:t>
      </w:r>
      <w:r>
        <w:rPr>
          <w:highlight w:val="yellow"/>
        </w:rPr>
        <w:fldChar w:fldCharType="end"/>
      </w:r>
      <w:r w:rsidRPr="00BE2FA3">
        <w:fldChar w:fldCharType="begin" w:fldLock="1"/>
      </w:r>
      <w:r w:rsidRPr="00BE2FA3">
        <w:instrText xml:space="preserve"> REF _Ref88069548 \r \h  \* MERGEFORMAT </w:instrText>
      </w:r>
      <w:r w:rsidRPr="00BE2FA3">
        <w:fldChar w:fldCharType="end"/>
      </w:r>
      <w:r w:rsidRPr="00BE2FA3">
        <w:t xml:space="preserve">) and whose vertex are defined from the </w:t>
      </w:r>
      <w:r w:rsidRPr="00BE2FA3">
        <w:rPr>
          <w:i/>
          <w:iCs/>
        </w:rPr>
        <w:t>TriSoup vertices</w:t>
      </w:r>
      <w:r w:rsidRPr="00BE2FA3">
        <w:t xml:space="preserve"> (</w:t>
      </w:r>
      <w:r>
        <w:rPr>
          <w:highlight w:val="yellow"/>
        </w:rPr>
        <w:fldChar w:fldCharType="begin"/>
      </w:r>
      <w:r>
        <w:instrText xml:space="preserve"> REF _Ref148629390 \n \h </w:instrText>
      </w:r>
      <w:r>
        <w:rPr>
          <w:highlight w:val="yellow"/>
        </w:rPr>
      </w:r>
      <w:r>
        <w:rPr>
          <w:highlight w:val="yellow"/>
        </w:rPr>
        <w:fldChar w:fldCharType="separate"/>
      </w:r>
      <w:r>
        <w:t>3.4.13</w:t>
      </w:r>
      <w:r>
        <w:rPr>
          <w:highlight w:val="yellow"/>
        </w:rPr>
        <w:fldChar w:fldCharType="end"/>
      </w:r>
      <w:r w:rsidRPr="00BE2FA3">
        <w:t>) belonging to the cuboid volume associated with said TriSoup node</w:t>
      </w:r>
    </w:p>
    <w:p w14:paraId="3AE430AF"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t>voxelization (of a TriSoup triangle)</w:t>
      </w:r>
    </w:p>
    <w:p w14:paraId="5F2C85A9" w14:textId="77777777" w:rsidR="00691990" w:rsidRPr="00A4559E" w:rsidRDefault="00691990" w:rsidP="00691990">
      <w:pPr>
        <w:pStyle w:val="Definition"/>
        <w:rPr>
          <w:lang w:eastAsia="ja-JP"/>
        </w:rPr>
      </w:pPr>
      <w:r w:rsidRPr="00D22975">
        <w:rPr>
          <w:lang w:eastAsia="ja-JP"/>
        </w:rPr>
        <w:t xml:space="preserve">process of transforming a </w:t>
      </w:r>
      <w:r w:rsidRPr="00A530F2">
        <w:rPr>
          <w:i/>
          <w:iCs/>
          <w:lang w:eastAsia="ja-JP"/>
        </w:rPr>
        <w:t>TriSoup</w:t>
      </w:r>
      <w:r w:rsidRPr="00D22975">
        <w:rPr>
          <w:lang w:eastAsia="ja-JP"/>
        </w:rPr>
        <w:t xml:space="preserve"> triangle (</w:t>
      </w:r>
      <w:r>
        <w:rPr>
          <w:highlight w:val="yellow"/>
          <w:lang w:eastAsia="ja-JP"/>
        </w:rPr>
        <w:fldChar w:fldCharType="begin"/>
      </w:r>
      <w:r>
        <w:rPr>
          <w:lang w:eastAsia="ja-JP"/>
        </w:rPr>
        <w:instrText xml:space="preserve"> REF _Ref148629412 \n \h </w:instrText>
      </w:r>
      <w:r>
        <w:rPr>
          <w:highlight w:val="yellow"/>
          <w:lang w:eastAsia="ja-JP"/>
        </w:rPr>
      </w:r>
      <w:r>
        <w:rPr>
          <w:highlight w:val="yellow"/>
          <w:lang w:eastAsia="ja-JP"/>
        </w:rPr>
        <w:fldChar w:fldCharType="separate"/>
      </w:r>
      <w:r>
        <w:rPr>
          <w:lang w:eastAsia="ja-JP"/>
        </w:rPr>
        <w:t>3.4.14</w:t>
      </w:r>
      <w:r>
        <w:rPr>
          <w:highlight w:val="yellow"/>
          <w:lang w:eastAsia="ja-JP"/>
        </w:rPr>
        <w:fldChar w:fldCharType="end"/>
      </w:r>
      <w:r w:rsidRPr="00D22975">
        <w:rPr>
          <w:lang w:eastAsia="ja-JP"/>
        </w:rPr>
        <w:t>) into a set of points (</w:t>
      </w:r>
      <w:r>
        <w:rPr>
          <w:highlight w:val="yellow"/>
          <w:lang w:eastAsia="ja-JP"/>
        </w:rPr>
        <w:fldChar w:fldCharType="begin"/>
      </w:r>
      <w:r>
        <w:rPr>
          <w:lang w:eastAsia="ja-JP"/>
        </w:rPr>
        <w:instrText xml:space="preserve"> REF _Ref88069548 \n \h </w:instrText>
      </w:r>
      <w:r>
        <w:rPr>
          <w:highlight w:val="yellow"/>
          <w:lang w:eastAsia="ja-JP"/>
        </w:rPr>
      </w:r>
      <w:r>
        <w:rPr>
          <w:highlight w:val="yellow"/>
          <w:lang w:eastAsia="ja-JP"/>
        </w:rPr>
        <w:fldChar w:fldCharType="separate"/>
      </w:r>
      <w:r>
        <w:rPr>
          <w:lang w:eastAsia="ja-JP"/>
        </w:rPr>
        <w:t>3.1.1</w:t>
      </w:r>
      <w:r>
        <w:rPr>
          <w:highlight w:val="yellow"/>
          <w:lang w:eastAsia="ja-JP"/>
        </w:rPr>
        <w:fldChar w:fldCharType="end"/>
      </w:r>
      <w:r w:rsidRPr="00D22975">
        <w:rPr>
          <w:lang w:eastAsia="ja-JP"/>
        </w:rPr>
        <w:t>)</w:t>
      </w:r>
    </w:p>
    <w:p w14:paraId="4A10874D" w14:textId="77777777" w:rsidR="00691990" w:rsidRPr="002C3E72" w:rsidRDefault="00691990" w:rsidP="00691990">
      <w:pPr>
        <w:pStyle w:val="2"/>
      </w:pPr>
      <w:bookmarkStart w:id="135" w:name="_Toc37318941"/>
      <w:bookmarkStart w:id="136" w:name="_Toc37872233"/>
      <w:bookmarkStart w:id="137" w:name="_Toc37318942"/>
      <w:bookmarkStart w:id="138" w:name="_Toc37872234"/>
      <w:bookmarkStart w:id="139" w:name="_Toc37318943"/>
      <w:bookmarkStart w:id="140" w:name="_Toc37872235"/>
      <w:bookmarkStart w:id="141" w:name="_Toc1479789"/>
      <w:bookmarkStart w:id="142" w:name="_Toc4055420"/>
      <w:bookmarkStart w:id="143" w:name="_Toc1479790"/>
      <w:bookmarkStart w:id="144" w:name="_Toc4055421"/>
      <w:bookmarkStart w:id="145" w:name="_Toc1479791"/>
      <w:bookmarkStart w:id="146" w:name="_Toc4055422"/>
      <w:bookmarkStart w:id="147" w:name="_Toc1479792"/>
      <w:bookmarkStart w:id="148" w:name="_Toc4055423"/>
      <w:bookmarkStart w:id="149" w:name="_Toc37318945"/>
      <w:bookmarkStart w:id="150" w:name="_Toc37872237"/>
      <w:bookmarkStart w:id="151" w:name="_Toc1479794"/>
      <w:bookmarkStart w:id="152" w:name="_Toc4055425"/>
      <w:bookmarkStart w:id="153" w:name="_Toc1479795"/>
      <w:bookmarkStart w:id="154" w:name="_Toc4055426"/>
      <w:bookmarkStart w:id="155" w:name="_Toc1479796"/>
      <w:bookmarkStart w:id="156" w:name="_Toc4055427"/>
      <w:bookmarkStart w:id="157" w:name="_Toc1479797"/>
      <w:bookmarkStart w:id="158" w:name="_Toc4055428"/>
      <w:bookmarkStart w:id="159" w:name="_Toc1479799"/>
      <w:bookmarkStart w:id="160" w:name="_Toc4055430"/>
      <w:bookmarkStart w:id="161" w:name="_Toc1479800"/>
      <w:bookmarkStart w:id="162" w:name="_Toc4055431"/>
      <w:bookmarkStart w:id="163" w:name="_Toc1479801"/>
      <w:bookmarkStart w:id="164" w:name="_Toc4055432"/>
      <w:bookmarkStart w:id="165" w:name="_Toc1479807"/>
      <w:bookmarkStart w:id="166" w:name="_Toc4055438"/>
      <w:bookmarkStart w:id="167" w:name="_Toc1479808"/>
      <w:bookmarkStart w:id="168" w:name="_Toc4055439"/>
      <w:bookmarkStart w:id="169" w:name="_Toc1479809"/>
      <w:bookmarkStart w:id="170" w:name="_Toc4055440"/>
      <w:bookmarkStart w:id="171" w:name="_Toc1479810"/>
      <w:bookmarkStart w:id="172" w:name="_Toc4055441"/>
      <w:bookmarkStart w:id="173" w:name="_Toc1479812"/>
      <w:bookmarkStart w:id="174" w:name="_Toc4055443"/>
      <w:bookmarkStart w:id="175" w:name="_Toc1479813"/>
      <w:bookmarkStart w:id="176" w:name="_Toc4055444"/>
      <w:bookmarkStart w:id="177" w:name="_Toc1479814"/>
      <w:bookmarkStart w:id="178" w:name="_Toc4055445"/>
      <w:bookmarkStart w:id="179" w:name="_Toc1479815"/>
      <w:bookmarkStart w:id="180" w:name="_Toc4055446"/>
      <w:bookmarkStart w:id="181" w:name="_Toc1479816"/>
      <w:bookmarkStart w:id="182" w:name="_Toc4055447"/>
      <w:bookmarkStart w:id="183" w:name="_Toc1479819"/>
      <w:bookmarkStart w:id="184" w:name="_Toc4055450"/>
      <w:bookmarkStart w:id="185" w:name="_Toc1479820"/>
      <w:bookmarkStart w:id="186" w:name="_Toc4055451"/>
      <w:bookmarkStart w:id="187" w:name="_Toc1479821"/>
      <w:bookmarkStart w:id="188" w:name="_Toc4055452"/>
      <w:bookmarkStart w:id="189" w:name="_Toc1479822"/>
      <w:bookmarkStart w:id="190" w:name="_Toc4055453"/>
      <w:bookmarkStart w:id="191" w:name="_Toc1479824"/>
      <w:bookmarkStart w:id="192" w:name="_Toc4055455"/>
      <w:bookmarkStart w:id="193" w:name="_Toc1479826"/>
      <w:bookmarkStart w:id="194" w:name="_Toc4055457"/>
      <w:bookmarkStart w:id="195" w:name="_Toc1479829"/>
      <w:bookmarkStart w:id="196" w:name="_Toc4055460"/>
      <w:bookmarkStart w:id="197" w:name="_Toc1479832"/>
      <w:bookmarkStart w:id="198" w:name="_Toc4055463"/>
      <w:bookmarkStart w:id="199" w:name="_Toc1479833"/>
      <w:bookmarkStart w:id="200" w:name="_Toc4055464"/>
      <w:bookmarkStart w:id="201" w:name="_Toc528922097"/>
      <w:bookmarkStart w:id="202" w:name="_Toc528922525"/>
      <w:bookmarkStart w:id="203" w:name="_Toc528922098"/>
      <w:bookmarkStart w:id="204" w:name="_Toc528922526"/>
      <w:bookmarkStart w:id="205" w:name="_Toc100603607"/>
      <w:bookmarkStart w:id="206" w:name="_Toc511952608"/>
      <w:bookmarkStart w:id="207" w:name="_Toc4055465"/>
      <w:bookmarkStart w:id="208" w:name="_Toc6215317"/>
      <w:bookmarkStart w:id="209" w:name="_Toc24731116"/>
      <w:bookmarkStart w:id="210" w:name="_Toc353798249"/>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1367EF">
        <w:t>Attribute coding</w:t>
      </w:r>
      <w:r>
        <w:t xml:space="preserve"> terms</w:t>
      </w:r>
      <w:bookmarkEnd w:id="205"/>
      <w:r>
        <w:fldChar w:fldCharType="begin" w:fldLock="1"/>
      </w:r>
      <w:r>
        <w:rPr>
          <w:rStyle w:val="HdgMarker"/>
        </w:rPr>
        <w:instrText>Q</w:instrText>
      </w:r>
      <w:r>
        <w:instrText>UOTE "" \* Charformat</w:instrText>
      </w:r>
      <w:r>
        <w:fldChar w:fldCharType="end"/>
      </w:r>
    </w:p>
    <w:p w14:paraId="772365D1"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primary attribute component</w:t>
      </w:r>
    </w:p>
    <w:p w14:paraId="240602C1" w14:textId="77777777" w:rsidR="00691990" w:rsidRPr="00A4559E" w:rsidRDefault="00691990" w:rsidP="00691990">
      <w:pPr>
        <w:pStyle w:val="Definition"/>
      </w:pPr>
      <w:r w:rsidRPr="00A4559E">
        <w:t>first, or only, attribute component, identified by the index 0</w:t>
      </w:r>
    </w:p>
    <w:p w14:paraId="15A47B76" w14:textId="77777777" w:rsidR="00691990" w:rsidRPr="00A4559E" w:rsidRDefault="00691990" w:rsidP="00691990">
      <w:pPr>
        <w:pStyle w:val="Terms"/>
      </w:pPr>
      <w:r w:rsidRPr="00E92239">
        <w:fldChar w:fldCharType="begin" w:fldLock="1"/>
      </w:r>
      <w:r w:rsidRPr="00E92239">
        <w:instrText xml:space="preserve"> LISTNUM \l 3 </w:instrText>
      </w:r>
      <w:r w:rsidRPr="00E92239">
        <w:fldChar w:fldCharType="end"/>
      </w:r>
      <w:r w:rsidRPr="00E92239">
        <w:br/>
      </w:r>
      <w:r w:rsidRPr="00A4559E">
        <w:t>secondary attribute component</w:t>
      </w:r>
    </w:p>
    <w:p w14:paraId="62210D12" w14:textId="77777777" w:rsidR="00691990" w:rsidRPr="00A4559E" w:rsidRDefault="00691990" w:rsidP="00691990">
      <w:pPr>
        <w:pStyle w:val="Definition"/>
      </w:pPr>
      <w:r w:rsidRPr="00A4559E">
        <w:t>attribute component other than the first component, identified by an index greater than 0</w:t>
      </w:r>
    </w:p>
    <w:p w14:paraId="28FF5604" w14:textId="77777777" w:rsidR="00691990" w:rsidRPr="00E92239" w:rsidRDefault="00691990" w:rsidP="00691990">
      <w:pPr>
        <w:pStyle w:val="Terms"/>
      </w:pPr>
      <w:r w:rsidRPr="00E92239">
        <w:fldChar w:fldCharType="begin" w:fldLock="1"/>
      </w:r>
      <w:bookmarkStart w:id="211" w:name="_Ref90293264"/>
      <w:bookmarkEnd w:id="211"/>
      <w:r w:rsidRPr="00E92239">
        <w:instrText xml:space="preserve"> LISTNUM \l 3 </w:instrText>
      </w:r>
      <w:r w:rsidRPr="00E92239">
        <w:fldChar w:fldCharType="end"/>
      </w:r>
      <w:r w:rsidRPr="00E92239">
        <w:br/>
        <w:t>detail level</w:t>
      </w:r>
    </w:p>
    <w:p w14:paraId="66938F33" w14:textId="77777777" w:rsidR="00691990" w:rsidRPr="00A4559E" w:rsidRDefault="00691990" w:rsidP="00691990">
      <w:pPr>
        <w:pStyle w:val="Definition"/>
      </w:pPr>
      <w:r w:rsidRPr="00A4559E">
        <w:t xml:space="preserve">set of </w:t>
      </w:r>
      <w:r w:rsidRPr="00A4559E">
        <w:rPr>
          <w:i/>
          <w:iCs/>
        </w:rPr>
        <w:t>points</w:t>
      </w:r>
      <w:r w:rsidRPr="00A4559E">
        <w:t xml:space="preserve"> (</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 xml:space="preserve">) that represent a subsampled version of the slice </w:t>
      </w:r>
      <w:r w:rsidRPr="00A4559E">
        <w:rPr>
          <w:i/>
          <w:iCs/>
        </w:rPr>
        <w:t>geometry</w:t>
      </w:r>
      <w:r w:rsidRPr="00A4559E">
        <w:t xml:space="preserve"> (</w:t>
      </w:r>
      <w:r>
        <w:fldChar w:fldCharType="begin"/>
      </w:r>
      <w:r>
        <w:instrText xml:space="preserve"> REF _Ref88070154 \r \h </w:instrText>
      </w:r>
      <w:r>
        <w:fldChar w:fldCharType="separate"/>
      </w:r>
      <w:r>
        <w:t>3.1.19</w:t>
      </w:r>
      <w:r>
        <w:fldChar w:fldCharType="end"/>
      </w:r>
      <w:r w:rsidRPr="00A4559E">
        <w:t>)</w:t>
      </w:r>
    </w:p>
    <w:p w14:paraId="45E976C3" w14:textId="77777777" w:rsidR="00691990" w:rsidRPr="00E92239" w:rsidRDefault="00691990" w:rsidP="00691990">
      <w:pPr>
        <w:pStyle w:val="Terms"/>
      </w:pPr>
      <w:r w:rsidRPr="00E92239">
        <w:fldChar w:fldCharType="begin" w:fldLock="1"/>
      </w:r>
      <w:bookmarkStart w:id="212" w:name="_Ref100233010"/>
      <w:bookmarkEnd w:id="212"/>
      <w:r w:rsidRPr="00E92239">
        <w:instrText xml:space="preserve"> LISTNUM \l 3 </w:instrText>
      </w:r>
      <w:r w:rsidRPr="00E92239">
        <w:fldChar w:fldCharType="end"/>
      </w:r>
      <w:r w:rsidRPr="00E92239">
        <w:br/>
        <w:t>refinement list</w:t>
      </w:r>
    </w:p>
    <w:p w14:paraId="287DEB83" w14:textId="77777777" w:rsidR="00691990" w:rsidRPr="00A4559E" w:rsidRDefault="00691990" w:rsidP="00691990">
      <w:pPr>
        <w:pStyle w:val="Definition"/>
      </w:pPr>
      <w:r w:rsidRPr="00A4559E">
        <w:rPr>
          <w:lang w:eastAsia="ja-JP"/>
        </w:rPr>
        <w:t xml:space="preserve">set of </w:t>
      </w:r>
      <w:r w:rsidRPr="00A4559E">
        <w:rPr>
          <w:i/>
          <w:iCs/>
          <w:lang w:eastAsia="ja-JP"/>
        </w:rPr>
        <w:t>points</w:t>
      </w:r>
      <w:r w:rsidRPr="00A4559E">
        <w:rPr>
          <w:lang w:eastAsia="ja-JP"/>
        </w:rPr>
        <w:t xml:space="preserve"> </w:t>
      </w:r>
      <w:r w:rsidRPr="00A4559E">
        <w:t>(</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 xml:space="preserve">) </w:t>
      </w:r>
      <w:r w:rsidRPr="00A4559E">
        <w:rPr>
          <w:lang w:eastAsia="ja-JP"/>
        </w:rPr>
        <w:t xml:space="preserve">present in one </w:t>
      </w:r>
      <w:r w:rsidRPr="00A4559E">
        <w:rPr>
          <w:i/>
          <w:iCs/>
          <w:lang w:eastAsia="ja-JP"/>
        </w:rPr>
        <w:t>detail level</w:t>
      </w:r>
      <w:r w:rsidRPr="00A4559E">
        <w:rPr>
          <w:lang w:eastAsia="ja-JP"/>
        </w:rPr>
        <w:t xml:space="preserve"> (</w:t>
      </w:r>
      <w:r w:rsidRPr="00A4559E">
        <w:rPr>
          <w:lang w:eastAsia="ja-JP"/>
        </w:rPr>
        <w:fldChar w:fldCharType="begin" w:fldLock="1"/>
      </w:r>
      <w:r w:rsidRPr="00A4559E">
        <w:rPr>
          <w:lang w:eastAsia="ja-JP"/>
        </w:rPr>
        <w:instrText xml:space="preserve"> REF _Ref90293264 \r \h </w:instrText>
      </w:r>
      <w:r w:rsidRPr="00A4559E">
        <w:rPr>
          <w:lang w:eastAsia="ja-JP"/>
        </w:rPr>
      </w:r>
      <w:r w:rsidRPr="00A4559E">
        <w:rPr>
          <w:lang w:eastAsia="ja-JP"/>
        </w:rPr>
        <w:fldChar w:fldCharType="separate"/>
      </w:r>
      <w:r>
        <w:rPr>
          <w:lang w:eastAsia="ja-JP"/>
        </w:rPr>
        <w:t>3.5.3</w:t>
      </w:r>
      <w:r w:rsidRPr="00A4559E">
        <w:rPr>
          <w:lang w:eastAsia="ja-JP"/>
        </w:rPr>
        <w:fldChar w:fldCharType="end"/>
      </w:r>
      <w:r w:rsidRPr="00A4559E">
        <w:rPr>
          <w:lang w:eastAsia="ja-JP"/>
        </w:rPr>
        <w:t xml:space="preserve">) that are not present in the next coarsest </w:t>
      </w:r>
      <w:r w:rsidRPr="00A4559E">
        <w:rPr>
          <w:i/>
          <w:iCs/>
          <w:lang w:eastAsia="ja-JP"/>
        </w:rPr>
        <w:t>detail level</w:t>
      </w:r>
    </w:p>
    <w:p w14:paraId="01C0BDCF"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refinement point</w:t>
      </w:r>
    </w:p>
    <w:p w14:paraId="5A3E7109" w14:textId="77777777" w:rsidR="00691990" w:rsidRPr="00A4559E" w:rsidRDefault="00691990" w:rsidP="00691990">
      <w:pPr>
        <w:pStyle w:val="Definition"/>
      </w:pPr>
      <w:r w:rsidRPr="00A4559E">
        <w:rPr>
          <w:i/>
          <w:iCs/>
          <w:lang w:eastAsia="ja-JP"/>
        </w:rPr>
        <w:t>point</w:t>
      </w:r>
      <w:r w:rsidRPr="00A4559E">
        <w:rPr>
          <w:lang w:eastAsia="ja-JP"/>
        </w:rPr>
        <w:t xml:space="preserve"> </w:t>
      </w:r>
      <w:r w:rsidRPr="00A4559E">
        <w:t>(</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 xml:space="preserve">) </w:t>
      </w:r>
      <w:r w:rsidRPr="00A4559E">
        <w:rPr>
          <w:lang w:eastAsia="ja-JP"/>
        </w:rPr>
        <w:t xml:space="preserve">in a </w:t>
      </w:r>
      <w:r w:rsidRPr="00A4559E">
        <w:rPr>
          <w:i/>
          <w:iCs/>
          <w:lang w:eastAsia="ja-JP"/>
        </w:rPr>
        <w:t>refinement list</w:t>
      </w:r>
      <w:r w:rsidRPr="00A4559E">
        <w:rPr>
          <w:lang w:eastAsia="ja-JP"/>
        </w:rPr>
        <w:t xml:space="preserve"> (</w:t>
      </w:r>
      <w:r w:rsidRPr="00A4559E">
        <w:rPr>
          <w:lang w:eastAsia="ja-JP"/>
        </w:rPr>
        <w:fldChar w:fldCharType="begin" w:fldLock="1"/>
      </w:r>
      <w:r w:rsidRPr="00A4559E">
        <w:rPr>
          <w:lang w:eastAsia="ja-JP"/>
        </w:rPr>
        <w:instrText xml:space="preserve"> REF _Ref100233010 \r \h </w:instrText>
      </w:r>
      <w:r w:rsidRPr="00A4559E">
        <w:rPr>
          <w:lang w:eastAsia="ja-JP"/>
        </w:rPr>
      </w:r>
      <w:r w:rsidRPr="00A4559E">
        <w:rPr>
          <w:lang w:eastAsia="ja-JP"/>
        </w:rPr>
        <w:fldChar w:fldCharType="separate"/>
      </w:r>
      <w:r>
        <w:rPr>
          <w:lang w:eastAsia="ja-JP"/>
        </w:rPr>
        <w:t>3.5.4</w:t>
      </w:r>
      <w:r w:rsidRPr="00A4559E">
        <w:rPr>
          <w:lang w:eastAsia="ja-JP"/>
        </w:rPr>
        <w:fldChar w:fldCharType="end"/>
      </w:r>
      <w:r w:rsidRPr="00A4559E">
        <w:rPr>
          <w:lang w:eastAsia="ja-JP"/>
        </w:rPr>
        <w:t>)</w:t>
      </w:r>
    </w:p>
    <w:p w14:paraId="28834103" w14:textId="77777777" w:rsidR="00691990" w:rsidRPr="00E92239" w:rsidRDefault="00691990" w:rsidP="00691990">
      <w:pPr>
        <w:pStyle w:val="Terms"/>
      </w:pPr>
      <w:r w:rsidRPr="00E92239">
        <w:fldChar w:fldCharType="begin" w:fldLock="1"/>
      </w:r>
      <w:r w:rsidRPr="00E92239">
        <w:instrText xml:space="preserve"> LISTNUM \l 3 </w:instrText>
      </w:r>
      <w:r w:rsidRPr="00E92239">
        <w:fldChar w:fldCharType="end"/>
      </w:r>
      <w:r w:rsidRPr="00E92239">
        <w:br/>
        <w:t>predictor set</w:t>
      </w:r>
    </w:p>
    <w:p w14:paraId="4E61D94B" w14:textId="77777777" w:rsidR="00691990" w:rsidRDefault="00691990" w:rsidP="00691990">
      <w:pPr>
        <w:pStyle w:val="Definition"/>
        <w:rPr>
          <w:rFonts w:eastAsia="Malgun Gothic"/>
          <w:lang w:eastAsia="ko-KR"/>
        </w:rPr>
      </w:pPr>
      <w:r w:rsidRPr="00A4559E">
        <w:rPr>
          <w:lang w:eastAsia="ja-JP"/>
        </w:rPr>
        <w:t xml:space="preserve">set of neighbouring </w:t>
      </w:r>
      <w:r w:rsidRPr="00A4559E">
        <w:rPr>
          <w:i/>
          <w:iCs/>
          <w:lang w:eastAsia="ja-JP"/>
        </w:rPr>
        <w:t>points</w:t>
      </w:r>
      <w:r w:rsidRPr="00A4559E">
        <w:rPr>
          <w:lang w:eastAsia="ja-JP"/>
        </w:rPr>
        <w:t xml:space="preserve"> </w:t>
      </w:r>
      <w:r w:rsidRPr="00A4559E">
        <w:t>(</w:t>
      </w:r>
      <w:r w:rsidRPr="00A4559E">
        <w:fldChar w:fldCharType="begin" w:fldLock="1"/>
      </w:r>
      <w:r w:rsidRPr="00A4559E">
        <w:instrText xml:space="preserve"> REF _Ref88069548 \r \h </w:instrText>
      </w:r>
      <w:r w:rsidRPr="00A4559E">
        <w:fldChar w:fldCharType="separate"/>
      </w:r>
      <w:r>
        <w:t>3.1.1</w:t>
      </w:r>
      <w:r w:rsidRPr="00A4559E">
        <w:fldChar w:fldCharType="end"/>
      </w:r>
      <w:r w:rsidRPr="00A4559E">
        <w:t xml:space="preserve">) </w:t>
      </w:r>
      <w:r w:rsidRPr="00A4559E">
        <w:rPr>
          <w:lang w:eastAsia="ja-JP"/>
        </w:rPr>
        <w:t xml:space="preserve">from which an </w:t>
      </w:r>
      <w:r w:rsidRPr="00A4559E">
        <w:rPr>
          <w:i/>
          <w:iCs/>
          <w:lang w:eastAsia="ja-JP"/>
        </w:rPr>
        <w:t>attribute</w:t>
      </w:r>
      <w:r w:rsidRPr="00A4559E">
        <w:rPr>
          <w:lang w:eastAsia="ja-JP"/>
        </w:rPr>
        <w:t xml:space="preserve"> (</w:t>
      </w:r>
      <w:r>
        <w:rPr>
          <w:lang w:eastAsia="ja-JP"/>
        </w:rPr>
        <w:fldChar w:fldCharType="begin"/>
      </w:r>
      <w:r>
        <w:rPr>
          <w:lang w:eastAsia="ja-JP"/>
        </w:rPr>
        <w:instrText xml:space="preserve"> REF _Ref97069057 \r \h </w:instrText>
      </w:r>
      <w:r>
        <w:rPr>
          <w:lang w:eastAsia="ja-JP"/>
        </w:rPr>
      </w:r>
      <w:r>
        <w:rPr>
          <w:lang w:eastAsia="ja-JP"/>
        </w:rPr>
        <w:fldChar w:fldCharType="separate"/>
      </w:r>
      <w:r>
        <w:rPr>
          <w:lang w:eastAsia="ja-JP"/>
        </w:rPr>
        <w:t>3.1.20</w:t>
      </w:r>
      <w:r>
        <w:rPr>
          <w:lang w:eastAsia="ja-JP"/>
        </w:rPr>
        <w:fldChar w:fldCharType="end"/>
      </w:r>
      <w:r w:rsidRPr="00A4559E">
        <w:rPr>
          <w:lang w:eastAsia="ja-JP"/>
        </w:rPr>
        <w:t>) value is predicted</w:t>
      </w:r>
    </w:p>
    <w:p w14:paraId="1AD9FDD9" w14:textId="77777777" w:rsidR="00691990" w:rsidRPr="002C3E72" w:rsidRDefault="00691990" w:rsidP="00A530F2">
      <w:pPr>
        <w:pStyle w:val="2"/>
      </w:pPr>
      <w:r w:rsidRPr="00411D8A">
        <w:rPr>
          <w:rFonts w:eastAsia="Malgun Gothic" w:hint="eastAsia"/>
          <w:lang w:eastAsia="ko-KR"/>
        </w:rPr>
        <w:t>Fine granularity slices terms</w:t>
      </w:r>
    </w:p>
    <w:p w14:paraId="37EC1B04" w14:textId="77777777" w:rsidR="00691990" w:rsidRPr="00A4559E" w:rsidRDefault="00691990" w:rsidP="00A530F2">
      <w:pPr>
        <w:pStyle w:val="Terms"/>
      </w:pPr>
      <w:r w:rsidRPr="00E92239">
        <w:fldChar w:fldCharType="begin" w:fldLock="1"/>
      </w:r>
      <w:r w:rsidRPr="00E92239">
        <w:instrText xml:space="preserve"> LISTNUM \l 3 </w:instrText>
      </w:r>
      <w:r w:rsidRPr="00E92239">
        <w:fldChar w:fldCharType="end"/>
      </w:r>
      <w:r w:rsidRPr="00E92239">
        <w:br/>
      </w:r>
      <w:r w:rsidRPr="00411D8A">
        <w:rPr>
          <w:rFonts w:eastAsia="Malgun Gothic" w:hint="eastAsia"/>
          <w:lang w:eastAsia="ko-KR"/>
        </w:rPr>
        <w:t>fine granularity slices</w:t>
      </w:r>
    </w:p>
    <w:p w14:paraId="77D5303B" w14:textId="52B95478" w:rsidR="00691990" w:rsidRDefault="00691990" w:rsidP="00691990">
      <w:pPr>
        <w:pStyle w:val="Definition"/>
        <w:rPr>
          <w:rFonts w:eastAsia="Malgun Gothic"/>
          <w:lang w:eastAsia="ko-KR"/>
        </w:rPr>
      </w:pPr>
      <w:r w:rsidRPr="008D51D8">
        <w:rPr>
          <w:rFonts w:eastAsia="Malgun Gothic"/>
          <w:lang w:eastAsia="ko-KR"/>
        </w:rPr>
        <w:t>a subset of a slice which carries a geometry or a</w:t>
      </w:r>
      <w:r w:rsidR="00E128AF">
        <w:rPr>
          <w:rFonts w:eastAsia="Malgun Gothic" w:hint="eastAsia"/>
          <w:lang w:eastAsia="ko-KR"/>
        </w:rPr>
        <w:t>n</w:t>
      </w:r>
      <w:r w:rsidRPr="008D51D8">
        <w:rPr>
          <w:rFonts w:eastAsia="Malgun Gothic"/>
          <w:lang w:eastAsia="ko-KR"/>
        </w:rPr>
        <w:t xml:space="preserve"> attribute of a subgroup (</w:t>
      </w:r>
      <w:r>
        <w:rPr>
          <w:rFonts w:eastAsia="Malgun Gothic"/>
          <w:lang w:eastAsia="ko-KR"/>
        </w:rPr>
        <w:fldChar w:fldCharType="begin"/>
      </w:r>
      <w:r>
        <w:rPr>
          <w:rFonts w:eastAsia="Malgun Gothic"/>
          <w:lang w:eastAsia="ko-KR"/>
        </w:rPr>
        <w:instrText xml:space="preserve"> REF _Ref171686407 \r \h </w:instrText>
      </w:r>
      <w:r>
        <w:rPr>
          <w:rFonts w:eastAsia="Malgun Gothic"/>
          <w:lang w:eastAsia="ko-KR"/>
        </w:rPr>
      </w:r>
      <w:r>
        <w:rPr>
          <w:rFonts w:eastAsia="Malgun Gothic"/>
          <w:lang w:eastAsia="ko-KR"/>
        </w:rPr>
        <w:fldChar w:fldCharType="separate"/>
      </w:r>
      <w:r>
        <w:rPr>
          <w:rFonts w:eastAsia="Malgun Gothic"/>
          <w:lang w:eastAsia="ko-KR"/>
        </w:rPr>
        <w:t>3.6.3</w:t>
      </w:r>
      <w:r>
        <w:rPr>
          <w:rFonts w:eastAsia="Malgun Gothic"/>
          <w:lang w:eastAsia="ko-KR"/>
        </w:rPr>
        <w:fldChar w:fldCharType="end"/>
      </w:r>
      <w:r w:rsidRPr="008D51D8">
        <w:rPr>
          <w:rFonts w:eastAsia="Malgun Gothic"/>
          <w:lang w:eastAsia="ko-KR"/>
        </w:rPr>
        <w:t>) in a layer-group</w:t>
      </w:r>
      <w:r>
        <w:rPr>
          <w:rFonts w:eastAsia="Malgun Gothic" w:hint="eastAsia"/>
          <w:lang w:eastAsia="ko-KR"/>
        </w:rPr>
        <w:t xml:space="preserve"> </w:t>
      </w:r>
      <w:r w:rsidRPr="008D51D8">
        <w:rPr>
          <w:rFonts w:eastAsia="Malgun Gothic"/>
          <w:lang w:eastAsia="ko-KR"/>
        </w:rPr>
        <w:t>(</w:t>
      </w:r>
      <w:r>
        <w:rPr>
          <w:rFonts w:eastAsia="Malgun Gothic"/>
          <w:lang w:eastAsia="ko-KR"/>
        </w:rPr>
        <w:fldChar w:fldCharType="begin"/>
      </w:r>
      <w:r>
        <w:rPr>
          <w:rFonts w:eastAsia="Malgun Gothic"/>
          <w:lang w:eastAsia="ko-KR"/>
        </w:rPr>
        <w:instrText xml:space="preserve"> REF _Ref171686441 \r \h </w:instrText>
      </w:r>
      <w:r>
        <w:rPr>
          <w:rFonts w:eastAsia="Malgun Gothic"/>
          <w:lang w:eastAsia="ko-KR"/>
        </w:rPr>
      </w:r>
      <w:r>
        <w:rPr>
          <w:rFonts w:eastAsia="Malgun Gothic"/>
          <w:lang w:eastAsia="ko-KR"/>
        </w:rPr>
        <w:fldChar w:fldCharType="separate"/>
      </w:r>
      <w:r>
        <w:rPr>
          <w:rFonts w:eastAsia="Malgun Gothic"/>
          <w:lang w:eastAsia="ko-KR"/>
        </w:rPr>
        <w:t>3.6.2</w:t>
      </w:r>
      <w:r>
        <w:rPr>
          <w:rFonts w:eastAsia="Malgun Gothic"/>
          <w:lang w:eastAsia="ko-KR"/>
        </w:rPr>
        <w:fldChar w:fldCharType="end"/>
      </w:r>
      <w:r w:rsidRPr="008D51D8">
        <w:rPr>
          <w:rFonts w:eastAsia="Malgun Gothic"/>
          <w:lang w:eastAsia="ko-KR"/>
        </w:rPr>
        <w:t>)</w:t>
      </w:r>
    </w:p>
    <w:p w14:paraId="48A84816" w14:textId="77777777" w:rsidR="00691990" w:rsidRPr="00A4559E" w:rsidRDefault="00691990" w:rsidP="00A530F2">
      <w:pPr>
        <w:pStyle w:val="Terms"/>
      </w:pPr>
      <w:r w:rsidRPr="00E92239">
        <w:fldChar w:fldCharType="begin" w:fldLock="1"/>
      </w:r>
      <w:bookmarkStart w:id="213" w:name="_Ref171686441"/>
      <w:bookmarkEnd w:id="213"/>
      <w:r w:rsidRPr="00E92239">
        <w:instrText xml:space="preserve"> LISTNUM \l 3 </w:instrText>
      </w:r>
      <w:r w:rsidRPr="00E92239">
        <w:fldChar w:fldCharType="end"/>
      </w:r>
      <w:r w:rsidRPr="00E92239">
        <w:br/>
      </w:r>
      <w:r w:rsidRPr="00411D8A">
        <w:rPr>
          <w:rFonts w:eastAsia="Malgun Gothic" w:hint="eastAsia"/>
          <w:lang w:eastAsia="ko-KR"/>
        </w:rPr>
        <w:t>layer-group</w:t>
      </w:r>
    </w:p>
    <w:p w14:paraId="7AE2492F" w14:textId="77777777" w:rsidR="00691990" w:rsidRDefault="00691990" w:rsidP="00691990">
      <w:pPr>
        <w:pStyle w:val="Definition"/>
        <w:rPr>
          <w:rFonts w:eastAsia="Malgun Gothic"/>
          <w:lang w:eastAsia="ko-KR"/>
        </w:rPr>
      </w:pPr>
      <w:r w:rsidRPr="008D51D8">
        <w:rPr>
          <w:rFonts w:eastAsia="Malgun Gothic"/>
          <w:lang w:eastAsia="ko-KR"/>
        </w:rPr>
        <w:t>a</w:t>
      </w:r>
      <w:r>
        <w:rPr>
          <w:rFonts w:eastAsia="Malgun Gothic" w:hint="eastAsia"/>
          <w:lang w:eastAsia="ko-KR"/>
        </w:rPr>
        <w:t xml:space="preserve"> </w:t>
      </w:r>
      <w:r w:rsidRPr="008D51D8">
        <w:rPr>
          <w:rFonts w:eastAsia="Malgun Gothic"/>
          <w:lang w:eastAsia="ko-KR"/>
        </w:rPr>
        <w:t>group of consecutive tree levels (</w:t>
      </w:r>
      <w:r>
        <w:rPr>
          <w:rFonts w:eastAsia="Malgun Gothic"/>
          <w:lang w:eastAsia="ko-KR"/>
        </w:rPr>
        <w:fldChar w:fldCharType="begin"/>
      </w:r>
      <w:r>
        <w:rPr>
          <w:rFonts w:eastAsia="Malgun Gothic"/>
          <w:lang w:eastAsia="ko-KR"/>
        </w:rPr>
        <w:instrText xml:space="preserve"> REF _Ref94519893 \r \h </w:instrText>
      </w:r>
      <w:r>
        <w:rPr>
          <w:rFonts w:eastAsia="Malgun Gothic"/>
          <w:lang w:eastAsia="ko-KR"/>
        </w:rPr>
      </w:r>
      <w:r>
        <w:rPr>
          <w:rFonts w:eastAsia="Malgun Gothic"/>
          <w:lang w:eastAsia="ko-KR"/>
        </w:rPr>
        <w:fldChar w:fldCharType="separate"/>
      </w:r>
      <w:r>
        <w:rPr>
          <w:rFonts w:eastAsia="Malgun Gothic"/>
          <w:lang w:eastAsia="ko-KR"/>
        </w:rPr>
        <w:t>3.3.4</w:t>
      </w:r>
      <w:r>
        <w:rPr>
          <w:rFonts w:eastAsia="Malgun Gothic"/>
          <w:lang w:eastAsia="ko-KR"/>
        </w:rPr>
        <w:fldChar w:fldCharType="end"/>
      </w:r>
      <w:r w:rsidRPr="008D51D8">
        <w:rPr>
          <w:rFonts w:eastAsia="Malgun Gothic"/>
          <w:lang w:eastAsia="ko-KR"/>
        </w:rPr>
        <w:t xml:space="preserve">) of </w:t>
      </w:r>
      <w:r>
        <w:rPr>
          <w:rFonts w:eastAsia="Malgun Gothic" w:hint="eastAsia"/>
          <w:lang w:eastAsia="ko-KR"/>
        </w:rPr>
        <w:t xml:space="preserve">an </w:t>
      </w:r>
      <w:r w:rsidRPr="008D51D8">
        <w:rPr>
          <w:rFonts w:eastAsia="Malgun Gothic"/>
          <w:lang w:eastAsia="ko-KR"/>
        </w:rPr>
        <w:t>occupancy tree (</w:t>
      </w:r>
      <w:r>
        <w:rPr>
          <w:rFonts w:eastAsia="Malgun Gothic"/>
          <w:lang w:eastAsia="ko-KR"/>
        </w:rPr>
        <w:fldChar w:fldCharType="begin"/>
      </w:r>
      <w:r>
        <w:rPr>
          <w:rFonts w:eastAsia="Malgun Gothic"/>
          <w:lang w:eastAsia="ko-KR"/>
        </w:rPr>
        <w:instrText xml:space="preserve"> REF _Ref88070262 \r \h </w:instrText>
      </w:r>
      <w:r>
        <w:rPr>
          <w:rFonts w:eastAsia="Malgun Gothic"/>
          <w:lang w:eastAsia="ko-KR"/>
        </w:rPr>
      </w:r>
      <w:r>
        <w:rPr>
          <w:rFonts w:eastAsia="Malgun Gothic"/>
          <w:lang w:eastAsia="ko-KR"/>
        </w:rPr>
        <w:fldChar w:fldCharType="separate"/>
      </w:r>
      <w:r>
        <w:rPr>
          <w:rFonts w:eastAsia="Malgun Gothic"/>
          <w:lang w:eastAsia="ko-KR"/>
        </w:rPr>
        <w:t>3.4.2</w:t>
      </w:r>
      <w:r>
        <w:rPr>
          <w:rFonts w:eastAsia="Malgun Gothic"/>
          <w:lang w:eastAsia="ko-KR"/>
        </w:rPr>
        <w:fldChar w:fldCharType="end"/>
      </w:r>
      <w:r w:rsidRPr="008D51D8">
        <w:rPr>
          <w:rFonts w:eastAsia="Malgun Gothic"/>
          <w:lang w:eastAsia="ko-KR"/>
        </w:rPr>
        <w:t>) or the attribute</w:t>
      </w:r>
      <w:r>
        <w:rPr>
          <w:rFonts w:eastAsia="Malgun Gothic" w:hint="eastAsia"/>
          <w:lang w:eastAsia="ko-KR"/>
        </w:rPr>
        <w:t>-</w:t>
      </w:r>
      <w:r w:rsidRPr="008D51D8">
        <w:rPr>
          <w:rFonts w:eastAsia="Malgun Gothic"/>
          <w:lang w:eastAsia="ko-KR"/>
        </w:rPr>
        <w:t>assigned occupancy tree (</w:t>
      </w:r>
      <w:r>
        <w:rPr>
          <w:rFonts w:eastAsia="Malgun Gothic"/>
          <w:lang w:eastAsia="ko-KR"/>
        </w:rPr>
        <w:fldChar w:fldCharType="begin"/>
      </w:r>
      <w:r>
        <w:rPr>
          <w:rFonts w:eastAsia="Malgun Gothic"/>
          <w:lang w:eastAsia="ko-KR"/>
        </w:rPr>
        <w:instrText xml:space="preserve"> REF _Ref171686528 \r \h </w:instrText>
      </w:r>
      <w:r>
        <w:rPr>
          <w:rFonts w:eastAsia="Malgun Gothic"/>
          <w:lang w:eastAsia="ko-KR"/>
        </w:rPr>
      </w:r>
      <w:r>
        <w:rPr>
          <w:rFonts w:eastAsia="Malgun Gothic"/>
          <w:lang w:eastAsia="ko-KR"/>
        </w:rPr>
        <w:fldChar w:fldCharType="separate"/>
      </w:r>
      <w:r>
        <w:rPr>
          <w:rFonts w:eastAsia="Malgun Gothic"/>
          <w:lang w:eastAsia="ko-KR"/>
        </w:rPr>
        <w:t>3.6.7</w:t>
      </w:r>
      <w:r>
        <w:rPr>
          <w:rFonts w:eastAsia="Malgun Gothic"/>
          <w:lang w:eastAsia="ko-KR"/>
        </w:rPr>
        <w:fldChar w:fldCharType="end"/>
      </w:r>
      <w:r w:rsidRPr="008D51D8">
        <w:rPr>
          <w:rFonts w:eastAsia="Malgun Gothic"/>
          <w:lang w:eastAsia="ko-KR"/>
        </w:rPr>
        <w:t>)</w:t>
      </w:r>
    </w:p>
    <w:p w14:paraId="561E7E11" w14:textId="77777777" w:rsidR="00691990" w:rsidRPr="00A4559E" w:rsidRDefault="00691990" w:rsidP="00A530F2">
      <w:pPr>
        <w:pStyle w:val="Terms"/>
      </w:pPr>
      <w:r w:rsidRPr="00E92239">
        <w:fldChar w:fldCharType="begin" w:fldLock="1"/>
      </w:r>
      <w:bookmarkStart w:id="214" w:name="_Ref171686407"/>
      <w:bookmarkEnd w:id="214"/>
      <w:r w:rsidRPr="00E92239">
        <w:instrText xml:space="preserve"> LISTNUM \l 3 </w:instrText>
      </w:r>
      <w:r w:rsidRPr="00E92239">
        <w:fldChar w:fldCharType="end"/>
      </w:r>
      <w:r w:rsidRPr="00E92239">
        <w:br/>
      </w:r>
      <w:r w:rsidRPr="00411D8A">
        <w:rPr>
          <w:rFonts w:eastAsia="Malgun Gothic" w:hint="eastAsia"/>
          <w:lang w:eastAsia="ko-KR"/>
        </w:rPr>
        <w:t>subgroup</w:t>
      </w:r>
    </w:p>
    <w:p w14:paraId="6AD744E4" w14:textId="77777777" w:rsidR="00691990" w:rsidRDefault="00691990" w:rsidP="00691990">
      <w:pPr>
        <w:pStyle w:val="Definition"/>
        <w:rPr>
          <w:rFonts w:eastAsia="Malgun Gothic"/>
          <w:lang w:eastAsia="ko-KR"/>
        </w:rPr>
      </w:pPr>
      <w:r w:rsidRPr="008D51D8">
        <w:rPr>
          <w:rFonts w:eastAsia="Malgun Gothic"/>
          <w:lang w:eastAsia="ko-KR"/>
        </w:rPr>
        <w:t>a</w:t>
      </w:r>
      <w:r>
        <w:rPr>
          <w:rFonts w:eastAsia="Malgun Gothic" w:hint="eastAsia"/>
          <w:lang w:eastAsia="ko-KR"/>
        </w:rPr>
        <w:t xml:space="preserve"> </w:t>
      </w:r>
      <w:r w:rsidRPr="008D51D8">
        <w:rPr>
          <w:rFonts w:eastAsia="Malgun Gothic"/>
          <w:lang w:eastAsia="ko-KR"/>
        </w:rPr>
        <w:t>spatial subset of a layer-group (</w:t>
      </w:r>
      <w:r>
        <w:rPr>
          <w:rFonts w:eastAsia="Malgun Gothic"/>
          <w:lang w:eastAsia="ko-KR"/>
        </w:rPr>
        <w:fldChar w:fldCharType="begin"/>
      </w:r>
      <w:r>
        <w:rPr>
          <w:rFonts w:eastAsia="Malgun Gothic"/>
          <w:lang w:eastAsia="ko-KR"/>
        </w:rPr>
        <w:instrText xml:space="preserve"> REF _Ref171686441 \r \h </w:instrText>
      </w:r>
      <w:r>
        <w:rPr>
          <w:rFonts w:eastAsia="Malgun Gothic"/>
          <w:lang w:eastAsia="ko-KR"/>
        </w:rPr>
      </w:r>
      <w:r>
        <w:rPr>
          <w:rFonts w:eastAsia="Malgun Gothic"/>
          <w:lang w:eastAsia="ko-KR"/>
        </w:rPr>
        <w:fldChar w:fldCharType="separate"/>
      </w:r>
      <w:r>
        <w:rPr>
          <w:rFonts w:eastAsia="Malgun Gothic"/>
          <w:lang w:eastAsia="ko-KR"/>
        </w:rPr>
        <w:t>3.6.2</w:t>
      </w:r>
      <w:r>
        <w:rPr>
          <w:rFonts w:eastAsia="Malgun Gothic"/>
          <w:lang w:eastAsia="ko-KR"/>
        </w:rPr>
        <w:fldChar w:fldCharType="end"/>
      </w:r>
      <w:r w:rsidRPr="008D51D8">
        <w:rPr>
          <w:rFonts w:eastAsia="Malgun Gothic"/>
          <w:lang w:eastAsia="ko-KR"/>
        </w:rPr>
        <w:t xml:space="preserve">) where the bounding box of a subgroup shall not overlap with other subgroups in the same layer-group </w:t>
      </w:r>
    </w:p>
    <w:p w14:paraId="5F7ABC30" w14:textId="77777777" w:rsidR="00691990" w:rsidRPr="00A4559E" w:rsidRDefault="00691990" w:rsidP="00A530F2">
      <w:pPr>
        <w:pStyle w:val="Terms"/>
      </w:pPr>
      <w:r w:rsidRPr="00E92239">
        <w:fldChar w:fldCharType="begin" w:fldLock="1"/>
      </w:r>
      <w:r w:rsidRPr="00E92239">
        <w:instrText xml:space="preserve"> LISTNUM \l 3 </w:instrText>
      </w:r>
      <w:r w:rsidRPr="00E92239">
        <w:fldChar w:fldCharType="end"/>
      </w:r>
      <w:r w:rsidRPr="00E92239">
        <w:br/>
      </w:r>
      <w:r w:rsidRPr="00411D8A">
        <w:rPr>
          <w:rFonts w:eastAsia="Malgun Gothic" w:hint="eastAsia"/>
          <w:lang w:eastAsia="ko-KR"/>
        </w:rPr>
        <w:t>root layer-group</w:t>
      </w:r>
    </w:p>
    <w:p w14:paraId="029263DE" w14:textId="77777777" w:rsidR="00691990" w:rsidRDefault="00691990" w:rsidP="00691990">
      <w:pPr>
        <w:pStyle w:val="Definition"/>
        <w:rPr>
          <w:rFonts w:eastAsia="Malgun Gothic"/>
          <w:lang w:eastAsia="ko-KR"/>
        </w:rPr>
      </w:pPr>
      <w:r w:rsidRPr="008D51D8">
        <w:rPr>
          <w:rFonts w:eastAsia="Malgun Gothic"/>
          <w:lang w:eastAsia="ko-KR"/>
        </w:rPr>
        <w:t>a</w:t>
      </w:r>
      <w:r>
        <w:rPr>
          <w:rFonts w:eastAsia="Malgun Gothic" w:hint="eastAsia"/>
          <w:lang w:eastAsia="ko-KR"/>
        </w:rPr>
        <w:t xml:space="preserve"> </w:t>
      </w:r>
      <w:r w:rsidRPr="00EA6552">
        <w:rPr>
          <w:rFonts w:eastAsia="Malgun Gothic"/>
          <w:lang w:eastAsia="ko-KR"/>
        </w:rPr>
        <w:t>layer-group (</w:t>
      </w:r>
      <w:r>
        <w:rPr>
          <w:rFonts w:eastAsia="Malgun Gothic"/>
          <w:lang w:eastAsia="ko-KR"/>
        </w:rPr>
        <w:fldChar w:fldCharType="begin"/>
      </w:r>
      <w:r>
        <w:rPr>
          <w:rFonts w:eastAsia="Malgun Gothic"/>
          <w:lang w:eastAsia="ko-KR"/>
        </w:rPr>
        <w:instrText xml:space="preserve"> REF _Ref171686441 \r \h </w:instrText>
      </w:r>
      <w:r>
        <w:rPr>
          <w:rFonts w:eastAsia="Malgun Gothic"/>
          <w:lang w:eastAsia="ko-KR"/>
        </w:rPr>
      </w:r>
      <w:r>
        <w:rPr>
          <w:rFonts w:eastAsia="Malgun Gothic"/>
          <w:lang w:eastAsia="ko-KR"/>
        </w:rPr>
        <w:fldChar w:fldCharType="separate"/>
      </w:r>
      <w:r>
        <w:rPr>
          <w:rFonts w:eastAsia="Malgun Gothic"/>
          <w:lang w:eastAsia="ko-KR"/>
        </w:rPr>
        <w:t>3.6.2</w:t>
      </w:r>
      <w:r>
        <w:rPr>
          <w:rFonts w:eastAsia="Malgun Gothic"/>
          <w:lang w:eastAsia="ko-KR"/>
        </w:rPr>
        <w:fldChar w:fldCharType="end"/>
      </w:r>
      <w:r w:rsidRPr="00EA6552">
        <w:rPr>
          <w:rFonts w:eastAsia="Malgun Gothic"/>
          <w:lang w:eastAsia="ko-KR"/>
        </w:rPr>
        <w:t>) which contains a root node (</w:t>
      </w:r>
      <w:r>
        <w:rPr>
          <w:rFonts w:eastAsia="Malgun Gothic"/>
          <w:lang w:eastAsia="ko-KR"/>
        </w:rPr>
        <w:fldChar w:fldCharType="begin"/>
      </w:r>
      <w:r>
        <w:rPr>
          <w:rFonts w:eastAsia="Malgun Gothic"/>
          <w:lang w:eastAsia="ko-KR"/>
        </w:rPr>
        <w:instrText xml:space="preserve"> REF _Ref100227556 \r \h </w:instrText>
      </w:r>
      <w:r>
        <w:rPr>
          <w:rFonts w:eastAsia="Malgun Gothic"/>
          <w:lang w:eastAsia="ko-KR"/>
        </w:rPr>
      </w:r>
      <w:r>
        <w:rPr>
          <w:rFonts w:eastAsia="Malgun Gothic"/>
          <w:lang w:eastAsia="ko-KR"/>
        </w:rPr>
        <w:fldChar w:fldCharType="separate"/>
      </w:r>
      <w:r>
        <w:rPr>
          <w:rFonts w:eastAsia="Malgun Gothic"/>
          <w:lang w:eastAsia="ko-KR"/>
        </w:rPr>
        <w:t>3.3.5</w:t>
      </w:r>
      <w:r>
        <w:rPr>
          <w:rFonts w:eastAsia="Malgun Gothic"/>
          <w:lang w:eastAsia="ko-KR"/>
        </w:rPr>
        <w:fldChar w:fldCharType="end"/>
      </w:r>
      <w:r w:rsidRPr="00EA6552">
        <w:rPr>
          <w:rFonts w:eastAsia="Malgun Gothic"/>
          <w:lang w:eastAsia="ko-KR"/>
        </w:rPr>
        <w:t>) of the occupancy tree (</w:t>
      </w:r>
      <w:r>
        <w:rPr>
          <w:rFonts w:eastAsia="Malgun Gothic"/>
          <w:lang w:eastAsia="ko-KR"/>
        </w:rPr>
        <w:fldChar w:fldCharType="begin"/>
      </w:r>
      <w:r>
        <w:rPr>
          <w:rFonts w:eastAsia="Malgun Gothic"/>
          <w:lang w:eastAsia="ko-KR"/>
        </w:rPr>
        <w:instrText xml:space="preserve"> REF _Ref88070262 \r \h </w:instrText>
      </w:r>
      <w:r>
        <w:rPr>
          <w:rFonts w:eastAsia="Malgun Gothic"/>
          <w:lang w:eastAsia="ko-KR"/>
        </w:rPr>
      </w:r>
      <w:r>
        <w:rPr>
          <w:rFonts w:eastAsia="Malgun Gothic"/>
          <w:lang w:eastAsia="ko-KR"/>
        </w:rPr>
        <w:fldChar w:fldCharType="separate"/>
      </w:r>
      <w:r>
        <w:rPr>
          <w:rFonts w:eastAsia="Malgun Gothic"/>
          <w:lang w:eastAsia="ko-KR"/>
        </w:rPr>
        <w:t>3.4.2</w:t>
      </w:r>
      <w:r>
        <w:rPr>
          <w:rFonts w:eastAsia="Malgun Gothic"/>
          <w:lang w:eastAsia="ko-KR"/>
        </w:rPr>
        <w:fldChar w:fldCharType="end"/>
      </w:r>
      <w:r w:rsidRPr="00EA6552">
        <w:rPr>
          <w:rFonts w:eastAsia="Malgun Gothic"/>
          <w:lang w:eastAsia="ko-KR"/>
        </w:rPr>
        <w:t>) or the attribute</w:t>
      </w:r>
      <w:r>
        <w:rPr>
          <w:rFonts w:eastAsia="Malgun Gothic" w:hint="eastAsia"/>
          <w:lang w:eastAsia="ko-KR"/>
        </w:rPr>
        <w:t>-</w:t>
      </w:r>
      <w:r w:rsidRPr="00EA6552">
        <w:rPr>
          <w:rFonts w:eastAsia="Malgun Gothic"/>
          <w:lang w:eastAsia="ko-KR"/>
        </w:rPr>
        <w:t>assigned occupancy tree (</w:t>
      </w:r>
      <w:r>
        <w:rPr>
          <w:rFonts w:eastAsia="Malgun Gothic"/>
          <w:lang w:eastAsia="ko-KR"/>
        </w:rPr>
        <w:fldChar w:fldCharType="begin"/>
      </w:r>
      <w:r>
        <w:rPr>
          <w:rFonts w:eastAsia="Malgun Gothic"/>
          <w:lang w:eastAsia="ko-KR"/>
        </w:rPr>
        <w:instrText xml:space="preserve"> REF _Ref171686528 \r \h </w:instrText>
      </w:r>
      <w:r>
        <w:rPr>
          <w:rFonts w:eastAsia="Malgun Gothic"/>
          <w:lang w:eastAsia="ko-KR"/>
        </w:rPr>
      </w:r>
      <w:r>
        <w:rPr>
          <w:rFonts w:eastAsia="Malgun Gothic"/>
          <w:lang w:eastAsia="ko-KR"/>
        </w:rPr>
        <w:fldChar w:fldCharType="separate"/>
      </w:r>
      <w:r>
        <w:rPr>
          <w:rFonts w:eastAsia="Malgun Gothic"/>
          <w:lang w:eastAsia="ko-KR"/>
        </w:rPr>
        <w:t>3.6.7</w:t>
      </w:r>
      <w:r>
        <w:rPr>
          <w:rFonts w:eastAsia="Malgun Gothic"/>
          <w:lang w:eastAsia="ko-KR"/>
        </w:rPr>
        <w:fldChar w:fldCharType="end"/>
      </w:r>
      <w:r w:rsidRPr="00EA6552">
        <w:rPr>
          <w:rFonts w:eastAsia="Malgun Gothic"/>
          <w:lang w:eastAsia="ko-KR"/>
        </w:rPr>
        <w:t>)</w:t>
      </w:r>
      <w:r w:rsidRPr="008D51D8">
        <w:rPr>
          <w:rFonts w:eastAsia="Malgun Gothic"/>
          <w:lang w:eastAsia="ko-KR"/>
        </w:rPr>
        <w:t xml:space="preserve"> </w:t>
      </w:r>
    </w:p>
    <w:p w14:paraId="450DFABD" w14:textId="77777777" w:rsidR="00691990" w:rsidRPr="00A4559E" w:rsidRDefault="00691990" w:rsidP="00A530F2">
      <w:pPr>
        <w:pStyle w:val="Terms"/>
      </w:pPr>
      <w:r w:rsidRPr="00E92239">
        <w:lastRenderedPageBreak/>
        <w:fldChar w:fldCharType="begin" w:fldLock="1"/>
      </w:r>
      <w:r w:rsidRPr="00E92239">
        <w:instrText xml:space="preserve"> LISTNUM \l 3 </w:instrText>
      </w:r>
      <w:r w:rsidRPr="00E92239">
        <w:fldChar w:fldCharType="end"/>
      </w:r>
      <w:r w:rsidRPr="00E92239">
        <w:br/>
      </w:r>
      <w:r w:rsidRPr="00411D8A">
        <w:rPr>
          <w:rFonts w:eastAsia="Malgun Gothic" w:hint="eastAsia"/>
          <w:lang w:eastAsia="ko-KR"/>
        </w:rPr>
        <w:t>parent subgroup</w:t>
      </w:r>
    </w:p>
    <w:p w14:paraId="4458FC41" w14:textId="77777777" w:rsidR="00691990" w:rsidRDefault="00691990" w:rsidP="00691990">
      <w:pPr>
        <w:pStyle w:val="Definition"/>
        <w:rPr>
          <w:rFonts w:eastAsia="Malgun Gothic"/>
          <w:lang w:eastAsia="ko-KR"/>
        </w:rPr>
      </w:pPr>
      <w:r w:rsidRPr="008D51D8">
        <w:rPr>
          <w:rFonts w:eastAsia="Malgun Gothic"/>
          <w:lang w:eastAsia="ko-KR"/>
        </w:rPr>
        <w:t>a</w:t>
      </w:r>
      <w:r>
        <w:rPr>
          <w:rFonts w:eastAsia="Malgun Gothic" w:hint="eastAsia"/>
          <w:lang w:eastAsia="ko-KR"/>
        </w:rPr>
        <w:t xml:space="preserve"> </w:t>
      </w:r>
      <w:r w:rsidRPr="00EA6552">
        <w:rPr>
          <w:rFonts w:eastAsia="Malgun Gothic"/>
          <w:lang w:eastAsia="ko-KR"/>
        </w:rPr>
        <w:t>layer-group (</w:t>
      </w:r>
      <w:r>
        <w:rPr>
          <w:rFonts w:eastAsia="Malgun Gothic"/>
          <w:lang w:eastAsia="ko-KR"/>
        </w:rPr>
        <w:fldChar w:fldCharType="begin"/>
      </w:r>
      <w:r>
        <w:rPr>
          <w:rFonts w:eastAsia="Malgun Gothic"/>
          <w:lang w:eastAsia="ko-KR"/>
        </w:rPr>
        <w:instrText xml:space="preserve"> REF _Ref171686441 \r \h </w:instrText>
      </w:r>
      <w:r>
        <w:rPr>
          <w:rFonts w:eastAsia="Malgun Gothic"/>
          <w:lang w:eastAsia="ko-KR"/>
        </w:rPr>
      </w:r>
      <w:r>
        <w:rPr>
          <w:rFonts w:eastAsia="Malgun Gothic"/>
          <w:lang w:eastAsia="ko-KR"/>
        </w:rPr>
        <w:fldChar w:fldCharType="separate"/>
      </w:r>
      <w:r>
        <w:rPr>
          <w:rFonts w:eastAsia="Malgun Gothic"/>
          <w:lang w:eastAsia="ko-KR"/>
        </w:rPr>
        <w:t>3.6.2</w:t>
      </w:r>
      <w:r>
        <w:rPr>
          <w:rFonts w:eastAsia="Malgun Gothic"/>
          <w:lang w:eastAsia="ko-KR"/>
        </w:rPr>
        <w:fldChar w:fldCharType="end"/>
      </w:r>
      <w:r w:rsidRPr="00EA6552">
        <w:rPr>
          <w:rFonts w:eastAsia="Malgun Gothic"/>
          <w:lang w:eastAsia="ko-KR"/>
        </w:rPr>
        <w:t>) which contains a root node (</w:t>
      </w:r>
      <w:r>
        <w:rPr>
          <w:rFonts w:eastAsia="Malgun Gothic"/>
          <w:lang w:eastAsia="ko-KR"/>
        </w:rPr>
        <w:fldChar w:fldCharType="begin"/>
      </w:r>
      <w:r>
        <w:rPr>
          <w:rFonts w:eastAsia="Malgun Gothic"/>
          <w:lang w:eastAsia="ko-KR"/>
        </w:rPr>
        <w:instrText xml:space="preserve"> REF _Ref100227556 \r \h </w:instrText>
      </w:r>
      <w:r>
        <w:rPr>
          <w:rFonts w:eastAsia="Malgun Gothic"/>
          <w:lang w:eastAsia="ko-KR"/>
        </w:rPr>
      </w:r>
      <w:r>
        <w:rPr>
          <w:rFonts w:eastAsia="Malgun Gothic"/>
          <w:lang w:eastAsia="ko-KR"/>
        </w:rPr>
        <w:fldChar w:fldCharType="separate"/>
      </w:r>
      <w:r>
        <w:rPr>
          <w:rFonts w:eastAsia="Malgun Gothic"/>
          <w:lang w:eastAsia="ko-KR"/>
        </w:rPr>
        <w:t>3.3.5</w:t>
      </w:r>
      <w:r>
        <w:rPr>
          <w:rFonts w:eastAsia="Malgun Gothic"/>
          <w:lang w:eastAsia="ko-KR"/>
        </w:rPr>
        <w:fldChar w:fldCharType="end"/>
      </w:r>
      <w:r w:rsidRPr="00EA6552">
        <w:rPr>
          <w:rFonts w:eastAsia="Malgun Gothic"/>
          <w:lang w:eastAsia="ko-KR"/>
        </w:rPr>
        <w:t>) of the occupancy tree (</w:t>
      </w:r>
      <w:r>
        <w:rPr>
          <w:rFonts w:eastAsia="Malgun Gothic"/>
          <w:lang w:eastAsia="ko-KR"/>
        </w:rPr>
        <w:fldChar w:fldCharType="begin"/>
      </w:r>
      <w:r>
        <w:rPr>
          <w:rFonts w:eastAsia="Malgun Gothic"/>
          <w:lang w:eastAsia="ko-KR"/>
        </w:rPr>
        <w:instrText xml:space="preserve"> REF _Ref88070262 \r \h </w:instrText>
      </w:r>
      <w:r>
        <w:rPr>
          <w:rFonts w:eastAsia="Malgun Gothic"/>
          <w:lang w:eastAsia="ko-KR"/>
        </w:rPr>
      </w:r>
      <w:r>
        <w:rPr>
          <w:rFonts w:eastAsia="Malgun Gothic"/>
          <w:lang w:eastAsia="ko-KR"/>
        </w:rPr>
        <w:fldChar w:fldCharType="separate"/>
      </w:r>
      <w:r>
        <w:rPr>
          <w:rFonts w:eastAsia="Malgun Gothic"/>
          <w:lang w:eastAsia="ko-KR"/>
        </w:rPr>
        <w:t>3.4.2</w:t>
      </w:r>
      <w:r>
        <w:rPr>
          <w:rFonts w:eastAsia="Malgun Gothic"/>
          <w:lang w:eastAsia="ko-KR"/>
        </w:rPr>
        <w:fldChar w:fldCharType="end"/>
      </w:r>
      <w:r w:rsidRPr="00EA6552">
        <w:rPr>
          <w:rFonts w:eastAsia="Malgun Gothic"/>
          <w:lang w:eastAsia="ko-KR"/>
        </w:rPr>
        <w:t>) or the attribute</w:t>
      </w:r>
      <w:r>
        <w:rPr>
          <w:rFonts w:eastAsia="Malgun Gothic" w:hint="eastAsia"/>
          <w:lang w:eastAsia="ko-KR"/>
        </w:rPr>
        <w:t>-</w:t>
      </w:r>
      <w:r w:rsidRPr="00EA6552">
        <w:rPr>
          <w:rFonts w:eastAsia="Malgun Gothic"/>
          <w:lang w:eastAsia="ko-KR"/>
        </w:rPr>
        <w:t>assigned occupancy tree (</w:t>
      </w:r>
      <w:r>
        <w:rPr>
          <w:rFonts w:eastAsia="Malgun Gothic"/>
          <w:lang w:eastAsia="ko-KR"/>
        </w:rPr>
        <w:fldChar w:fldCharType="begin"/>
      </w:r>
      <w:r>
        <w:rPr>
          <w:rFonts w:eastAsia="Malgun Gothic"/>
          <w:lang w:eastAsia="ko-KR"/>
        </w:rPr>
        <w:instrText xml:space="preserve"> REF _Ref171686528 \r \h </w:instrText>
      </w:r>
      <w:r>
        <w:rPr>
          <w:rFonts w:eastAsia="Malgun Gothic"/>
          <w:lang w:eastAsia="ko-KR"/>
        </w:rPr>
      </w:r>
      <w:r>
        <w:rPr>
          <w:rFonts w:eastAsia="Malgun Gothic"/>
          <w:lang w:eastAsia="ko-KR"/>
        </w:rPr>
        <w:fldChar w:fldCharType="separate"/>
      </w:r>
      <w:r>
        <w:rPr>
          <w:rFonts w:eastAsia="Malgun Gothic"/>
          <w:lang w:eastAsia="ko-KR"/>
        </w:rPr>
        <w:t>3.6.7</w:t>
      </w:r>
      <w:r>
        <w:rPr>
          <w:rFonts w:eastAsia="Malgun Gothic"/>
          <w:lang w:eastAsia="ko-KR"/>
        </w:rPr>
        <w:fldChar w:fldCharType="end"/>
      </w:r>
      <w:r w:rsidRPr="00EA6552">
        <w:rPr>
          <w:rFonts w:eastAsia="Malgun Gothic"/>
          <w:lang w:eastAsia="ko-KR"/>
        </w:rPr>
        <w:t>)</w:t>
      </w:r>
      <w:r w:rsidRPr="008D51D8">
        <w:rPr>
          <w:rFonts w:eastAsia="Malgun Gothic"/>
          <w:lang w:eastAsia="ko-KR"/>
        </w:rPr>
        <w:t xml:space="preserve"> </w:t>
      </w:r>
    </w:p>
    <w:p w14:paraId="24D2210E" w14:textId="77777777" w:rsidR="00691990" w:rsidRPr="00A4559E" w:rsidRDefault="00691990" w:rsidP="00A530F2">
      <w:pPr>
        <w:pStyle w:val="Terms"/>
      </w:pPr>
      <w:r w:rsidRPr="00E92239">
        <w:fldChar w:fldCharType="begin" w:fldLock="1"/>
      </w:r>
      <w:r w:rsidRPr="00E92239">
        <w:instrText xml:space="preserve"> LISTNUM \l 3 </w:instrText>
      </w:r>
      <w:r w:rsidRPr="00E92239">
        <w:fldChar w:fldCharType="end"/>
      </w:r>
      <w:r w:rsidRPr="00E92239">
        <w:br/>
      </w:r>
      <w:r w:rsidRPr="00411D8A">
        <w:rPr>
          <w:rFonts w:eastAsia="Malgun Gothic" w:hint="eastAsia"/>
          <w:lang w:eastAsia="ko-KR"/>
        </w:rPr>
        <w:t>child subgroup</w:t>
      </w:r>
    </w:p>
    <w:p w14:paraId="2C4AEEF4" w14:textId="77777777" w:rsidR="00691990" w:rsidRDefault="00691990" w:rsidP="00691990">
      <w:pPr>
        <w:pStyle w:val="Definition"/>
        <w:rPr>
          <w:rFonts w:eastAsia="Malgun Gothic"/>
          <w:lang w:eastAsia="ko-KR"/>
        </w:rPr>
      </w:pPr>
      <w:r w:rsidRPr="008D51D8">
        <w:rPr>
          <w:rFonts w:eastAsia="Malgun Gothic"/>
          <w:lang w:eastAsia="ko-KR"/>
        </w:rPr>
        <w:t>a</w:t>
      </w:r>
      <w:r>
        <w:rPr>
          <w:rFonts w:eastAsia="Malgun Gothic" w:hint="eastAsia"/>
          <w:lang w:eastAsia="ko-KR"/>
        </w:rPr>
        <w:t xml:space="preserve"> </w:t>
      </w:r>
      <w:r w:rsidRPr="00E000CD">
        <w:rPr>
          <w:rFonts w:eastAsia="Malgun Gothic"/>
          <w:lang w:eastAsia="ko-KR"/>
        </w:rPr>
        <w:t>subgroup (</w:t>
      </w:r>
      <w:r>
        <w:rPr>
          <w:rFonts w:eastAsia="Malgun Gothic"/>
          <w:lang w:eastAsia="ko-KR"/>
        </w:rPr>
        <w:fldChar w:fldCharType="begin"/>
      </w:r>
      <w:r>
        <w:rPr>
          <w:rFonts w:eastAsia="Malgun Gothic"/>
          <w:lang w:eastAsia="ko-KR"/>
        </w:rPr>
        <w:instrText xml:space="preserve"> REF _Ref171686407 \r \h </w:instrText>
      </w:r>
      <w:r>
        <w:rPr>
          <w:rFonts w:eastAsia="Malgun Gothic"/>
          <w:lang w:eastAsia="ko-KR"/>
        </w:rPr>
      </w:r>
      <w:r>
        <w:rPr>
          <w:rFonts w:eastAsia="Malgun Gothic"/>
          <w:lang w:eastAsia="ko-KR"/>
        </w:rPr>
        <w:fldChar w:fldCharType="separate"/>
      </w:r>
      <w:r>
        <w:rPr>
          <w:rFonts w:eastAsia="Malgun Gothic"/>
          <w:lang w:eastAsia="ko-KR"/>
        </w:rPr>
        <w:t>3.6.3</w:t>
      </w:r>
      <w:r>
        <w:rPr>
          <w:rFonts w:eastAsia="Malgun Gothic"/>
          <w:lang w:eastAsia="ko-KR"/>
        </w:rPr>
        <w:fldChar w:fldCharType="end"/>
      </w:r>
      <w:r w:rsidRPr="00E000CD">
        <w:rPr>
          <w:rFonts w:eastAsia="Malgun Gothic"/>
          <w:lang w:eastAsia="ko-KR"/>
        </w:rPr>
        <w:t>) in a layer-group (</w:t>
      </w:r>
      <w:r>
        <w:rPr>
          <w:rFonts w:eastAsia="Malgun Gothic"/>
          <w:lang w:eastAsia="ko-KR"/>
        </w:rPr>
        <w:fldChar w:fldCharType="begin"/>
      </w:r>
      <w:r>
        <w:rPr>
          <w:rFonts w:eastAsia="Malgun Gothic"/>
          <w:lang w:eastAsia="ko-KR"/>
        </w:rPr>
        <w:instrText xml:space="preserve"> REF _Ref171686441 \r \h </w:instrText>
      </w:r>
      <w:r>
        <w:rPr>
          <w:rFonts w:eastAsia="Malgun Gothic"/>
          <w:lang w:eastAsia="ko-KR"/>
        </w:rPr>
      </w:r>
      <w:r>
        <w:rPr>
          <w:rFonts w:eastAsia="Malgun Gothic"/>
          <w:lang w:eastAsia="ko-KR"/>
        </w:rPr>
        <w:fldChar w:fldCharType="separate"/>
      </w:r>
      <w:r>
        <w:rPr>
          <w:rFonts w:eastAsia="Malgun Gothic"/>
          <w:lang w:eastAsia="ko-KR"/>
        </w:rPr>
        <w:t>3.6.2</w:t>
      </w:r>
      <w:r>
        <w:rPr>
          <w:rFonts w:eastAsia="Malgun Gothic"/>
          <w:lang w:eastAsia="ko-KR"/>
        </w:rPr>
        <w:fldChar w:fldCharType="end"/>
      </w:r>
      <w:r w:rsidRPr="00E000CD">
        <w:rPr>
          <w:rFonts w:eastAsia="Malgun Gothic"/>
          <w:lang w:eastAsia="ko-KR"/>
        </w:rPr>
        <w:t>) adjacent to the maximum depth of the current subgroup, where the bounding box of the child subgroup is a subset of the bounding box of the current subgroup</w:t>
      </w:r>
      <w:r w:rsidRPr="008D51D8">
        <w:rPr>
          <w:rFonts w:eastAsia="Malgun Gothic"/>
          <w:lang w:eastAsia="ko-KR"/>
        </w:rPr>
        <w:t xml:space="preserve"> </w:t>
      </w:r>
    </w:p>
    <w:p w14:paraId="45FF9A77" w14:textId="77777777" w:rsidR="00691990" w:rsidRPr="004F2A4F" w:rsidRDefault="00691990" w:rsidP="00691990">
      <w:pPr>
        <w:pStyle w:val="1"/>
        <w:numPr>
          <w:ilvl w:val="0"/>
          <w:numId w:val="1"/>
        </w:numPr>
        <w:ind w:left="0" w:firstLine="0"/>
      </w:pPr>
      <w:bookmarkStart w:id="215" w:name="_Toc100603608"/>
      <w:bookmarkEnd w:id="206"/>
      <w:bookmarkEnd w:id="207"/>
      <w:bookmarkEnd w:id="208"/>
      <w:bookmarkEnd w:id="209"/>
      <w:r>
        <w:rPr>
          <w:noProof/>
        </w:rPr>
        <w:t>Abbreviated terms</w:t>
      </w:r>
      <w:bookmarkEnd w:id="215"/>
      <w:r>
        <w:fldChar w:fldCharType="begin" w:fldLock="1"/>
      </w:r>
      <w:r>
        <w:rPr>
          <w:rStyle w:val="HdgMarker"/>
        </w:rPr>
        <w:instrText>Q</w:instrText>
      </w:r>
      <w:r>
        <w:instrText>UOTE "" \* Charformat</w:instrText>
      </w:r>
      <w:r>
        <w:fldChar w:fldCharType="end"/>
      </w:r>
    </w:p>
    <w:p w14:paraId="79D59993" w14:textId="77777777" w:rsidR="00691990" w:rsidRDefault="00691990" w:rsidP="00691990">
      <w:pPr>
        <w:pStyle w:val="2"/>
      </w:pPr>
      <w:bookmarkStart w:id="216" w:name="_Toc100603609"/>
      <w:r>
        <w:t>Acronyms</w:t>
      </w:r>
      <w:bookmarkEnd w:id="216"/>
      <w:r>
        <w:fldChar w:fldCharType="begin" w:fldLock="1"/>
      </w:r>
      <w:r>
        <w:rPr>
          <w:rStyle w:val="HdgMarker"/>
        </w:rPr>
        <w:instrText>Q</w:instrText>
      </w:r>
      <w:r>
        <w:instrText>UOTE "" \* Charformat</w:instrText>
      </w:r>
      <w:r>
        <w:fldChar w:fldCharType="end"/>
      </w:r>
    </w:p>
    <w:p w14:paraId="12718E26" w14:textId="77777777" w:rsidR="00691990" w:rsidRPr="004F2A4F" w:rsidRDefault="00691990" w:rsidP="00691990">
      <w:pPr>
        <w:tabs>
          <w:tab w:val="clear" w:pos="403"/>
          <w:tab w:val="left" w:pos="1000"/>
        </w:tabs>
        <w:rPr>
          <w:rFonts w:eastAsia="MS Mincho"/>
          <w:lang w:eastAsia="ja-JP"/>
        </w:rPr>
      </w:pPr>
      <w:r w:rsidRPr="004F2A4F">
        <w:rPr>
          <w:rFonts w:eastAsia="MS Mincho"/>
          <w:lang w:eastAsia="ja-JP"/>
        </w:rPr>
        <w:t>APS</w:t>
      </w:r>
      <w:r w:rsidRPr="004F2A4F">
        <w:rPr>
          <w:rFonts w:eastAsia="MS Mincho"/>
          <w:lang w:eastAsia="ja-JP"/>
        </w:rPr>
        <w:tab/>
        <w:t xml:space="preserve">Attribute </w:t>
      </w:r>
      <w:r>
        <w:rPr>
          <w:rFonts w:eastAsia="MS Mincho"/>
          <w:lang w:eastAsia="ja-JP"/>
        </w:rPr>
        <w:t>p</w:t>
      </w:r>
      <w:r w:rsidRPr="004F2A4F">
        <w:rPr>
          <w:rFonts w:eastAsia="MS Mincho"/>
          <w:lang w:eastAsia="ja-JP"/>
        </w:rPr>
        <w:t xml:space="preserve">arameter </w:t>
      </w:r>
      <w:r>
        <w:rPr>
          <w:rFonts w:eastAsia="MS Mincho"/>
          <w:lang w:eastAsia="ja-JP"/>
        </w:rPr>
        <w:t>s</w:t>
      </w:r>
      <w:r w:rsidRPr="004F2A4F">
        <w:rPr>
          <w:rFonts w:eastAsia="MS Mincho"/>
          <w:lang w:eastAsia="ja-JP"/>
        </w:rPr>
        <w:t>et</w:t>
      </w:r>
    </w:p>
    <w:p w14:paraId="2966F118" w14:textId="77777777" w:rsidR="00691990" w:rsidRDefault="00691990" w:rsidP="00691990">
      <w:pPr>
        <w:tabs>
          <w:tab w:val="clear" w:pos="403"/>
          <w:tab w:val="left" w:pos="1000"/>
        </w:tabs>
        <w:rPr>
          <w:rFonts w:eastAsia="MS Mincho"/>
          <w:szCs w:val="24"/>
          <w:lang w:eastAsia="ja-JP"/>
        </w:rPr>
      </w:pPr>
      <w:r>
        <w:rPr>
          <w:rFonts w:eastAsia="MS Mincho"/>
          <w:szCs w:val="24"/>
          <w:lang w:eastAsia="ja-JP"/>
        </w:rPr>
        <w:t>ADU</w:t>
      </w:r>
      <w:r w:rsidRPr="004F2A4F">
        <w:rPr>
          <w:rFonts w:eastAsia="MS Mincho"/>
          <w:szCs w:val="24"/>
          <w:lang w:eastAsia="ja-JP"/>
        </w:rPr>
        <w:tab/>
        <w:t>Attribute</w:t>
      </w:r>
      <w:r>
        <w:rPr>
          <w:rFonts w:eastAsia="MS Mincho"/>
          <w:szCs w:val="24"/>
          <w:lang w:eastAsia="ja-JP"/>
        </w:rPr>
        <w:t xml:space="preserve"> data unit</w:t>
      </w:r>
    </w:p>
    <w:p w14:paraId="6D3BDC6A" w14:textId="77777777" w:rsidR="00691990" w:rsidRDefault="00691990" w:rsidP="00691990">
      <w:pPr>
        <w:tabs>
          <w:tab w:val="clear" w:pos="403"/>
          <w:tab w:val="left" w:pos="1000"/>
        </w:tabs>
        <w:rPr>
          <w:rFonts w:eastAsia="MS Mincho"/>
          <w:szCs w:val="24"/>
          <w:lang w:eastAsia="ja-JP"/>
        </w:rPr>
      </w:pPr>
      <w:r>
        <w:rPr>
          <w:rFonts w:eastAsia="MS Mincho"/>
          <w:szCs w:val="24"/>
          <w:lang w:eastAsia="ja-JP"/>
        </w:rPr>
        <w:t>CBS</w:t>
      </w:r>
      <w:r>
        <w:rPr>
          <w:rFonts w:eastAsia="MS Mincho"/>
          <w:szCs w:val="24"/>
          <w:lang w:eastAsia="ja-JP"/>
        </w:rPr>
        <w:tab/>
        <w:t>Chunked bytestream</w:t>
      </w:r>
    </w:p>
    <w:p w14:paraId="2C83BF47" w14:textId="77777777" w:rsidR="00691990" w:rsidRDefault="00691990" w:rsidP="00691990">
      <w:pPr>
        <w:tabs>
          <w:tab w:val="clear" w:pos="403"/>
          <w:tab w:val="left" w:pos="1000"/>
        </w:tabs>
        <w:rPr>
          <w:rFonts w:eastAsia="Malgun Gothic"/>
          <w:szCs w:val="24"/>
          <w:lang w:eastAsia="ko-KR"/>
        </w:rPr>
      </w:pPr>
      <w:r>
        <w:rPr>
          <w:rFonts w:eastAsia="MS Mincho"/>
          <w:szCs w:val="24"/>
          <w:lang w:eastAsia="ja-JP"/>
        </w:rPr>
        <w:t>CPM</w:t>
      </w:r>
      <w:r>
        <w:rPr>
          <w:rFonts w:eastAsia="MS Mincho"/>
          <w:szCs w:val="24"/>
          <w:lang w:eastAsia="ja-JP"/>
        </w:rPr>
        <w:tab/>
        <w:t>Contextual probability model</w:t>
      </w:r>
    </w:p>
    <w:p w14:paraId="554DC881" w14:textId="77777777" w:rsidR="00691990" w:rsidRPr="00F53E7D" w:rsidRDefault="00691990" w:rsidP="00691990">
      <w:pPr>
        <w:tabs>
          <w:tab w:val="clear" w:pos="403"/>
          <w:tab w:val="left" w:pos="1000"/>
        </w:tabs>
        <w:rPr>
          <w:rFonts w:eastAsia="MS Mincho"/>
          <w:szCs w:val="24"/>
          <w:lang w:eastAsia="ja-JP"/>
        </w:rPr>
      </w:pPr>
      <w:r w:rsidRPr="00F53E7D">
        <w:rPr>
          <w:rFonts w:eastAsia="MS Mincho"/>
          <w:szCs w:val="24"/>
          <w:lang w:eastAsia="ja-JP"/>
        </w:rPr>
        <w:t>DADU</w:t>
      </w:r>
      <w:r w:rsidRPr="00F53E7D">
        <w:rPr>
          <w:rFonts w:eastAsia="MS Mincho"/>
          <w:szCs w:val="24"/>
          <w:lang w:eastAsia="ja-JP"/>
        </w:rPr>
        <w:tab/>
        <w:t>Dependent attribute data unit</w:t>
      </w:r>
    </w:p>
    <w:p w14:paraId="2411E22B" w14:textId="77777777" w:rsidR="00691990" w:rsidRPr="00255CB3" w:rsidRDefault="00691990" w:rsidP="00691990">
      <w:pPr>
        <w:tabs>
          <w:tab w:val="clear" w:pos="403"/>
          <w:tab w:val="left" w:pos="1000"/>
        </w:tabs>
        <w:rPr>
          <w:rFonts w:eastAsia="MS Mincho"/>
          <w:szCs w:val="24"/>
          <w:lang w:eastAsia="ja-JP"/>
        </w:rPr>
      </w:pPr>
      <w:r w:rsidRPr="00F53E7D">
        <w:rPr>
          <w:rFonts w:eastAsia="MS Mincho"/>
          <w:noProof/>
          <w:lang w:eastAsia="ja-JP"/>
        </w:rPr>
        <w:t>DGDU</w:t>
      </w:r>
      <w:r w:rsidRPr="00F53E7D">
        <w:rPr>
          <w:rFonts w:eastAsia="MS Mincho"/>
          <w:noProof/>
          <w:lang w:eastAsia="ja-JP"/>
        </w:rPr>
        <w:tab/>
        <w:t xml:space="preserve">Dependent </w:t>
      </w:r>
      <w:r w:rsidRPr="00F53E7D">
        <w:rPr>
          <w:rFonts w:eastAsia="MS Mincho"/>
          <w:szCs w:val="24"/>
          <w:lang w:eastAsia="ja-JP"/>
        </w:rPr>
        <w:t>geometry data unit</w:t>
      </w:r>
    </w:p>
    <w:p w14:paraId="5D1E5546" w14:textId="77777777" w:rsidR="00691990" w:rsidRPr="00A4559E" w:rsidRDefault="00691990" w:rsidP="00691990">
      <w:pPr>
        <w:tabs>
          <w:tab w:val="clear" w:pos="403"/>
          <w:tab w:val="left" w:pos="1000"/>
        </w:tabs>
        <w:rPr>
          <w:rFonts w:eastAsia="MS Mincho" w:cstheme="minorBidi"/>
          <w:lang w:eastAsia="ja-JP"/>
        </w:rPr>
      </w:pPr>
      <w:r>
        <w:rPr>
          <w:rFonts w:eastAsia="MS Mincho" w:hint="eastAsia"/>
          <w:szCs w:val="24"/>
          <w:lang w:eastAsia="ja-JP"/>
        </w:rPr>
        <w:t>D</w:t>
      </w:r>
      <w:r>
        <w:rPr>
          <w:rFonts w:eastAsia="MS Mincho"/>
          <w:szCs w:val="24"/>
          <w:lang w:eastAsia="ja-JP"/>
        </w:rPr>
        <w:t>U</w:t>
      </w:r>
      <w:r>
        <w:rPr>
          <w:rFonts w:eastAsia="MS Mincho"/>
          <w:szCs w:val="24"/>
          <w:lang w:eastAsia="ja-JP"/>
        </w:rPr>
        <w:tab/>
        <w:t>Data unit</w:t>
      </w:r>
    </w:p>
    <w:p w14:paraId="6FBA4D79" w14:textId="77777777" w:rsidR="00691990" w:rsidRDefault="00691990" w:rsidP="00691990">
      <w:pPr>
        <w:tabs>
          <w:tab w:val="clear" w:pos="403"/>
          <w:tab w:val="left" w:pos="1000"/>
        </w:tabs>
        <w:rPr>
          <w:rFonts w:eastAsia="Malgun Gothic"/>
          <w:szCs w:val="24"/>
          <w:lang w:eastAsia="ko-KR"/>
        </w:rPr>
      </w:pPr>
      <w:r>
        <w:rPr>
          <w:rFonts w:eastAsia="MS Mincho"/>
          <w:szCs w:val="24"/>
          <w:lang w:eastAsia="ja-JP"/>
        </w:rPr>
        <w:t>FBDU</w:t>
      </w:r>
      <w:r>
        <w:rPr>
          <w:rFonts w:eastAsia="MS Mincho"/>
          <w:szCs w:val="24"/>
          <w:lang w:eastAsia="ja-JP"/>
        </w:rPr>
        <w:tab/>
        <w:t>Frame boundary marker data unit</w:t>
      </w:r>
    </w:p>
    <w:p w14:paraId="593AFC23" w14:textId="77777777" w:rsidR="00691990" w:rsidRPr="00255CB3" w:rsidRDefault="00691990" w:rsidP="00691990">
      <w:pPr>
        <w:tabs>
          <w:tab w:val="clear" w:pos="403"/>
          <w:tab w:val="left" w:pos="1000"/>
        </w:tabs>
        <w:rPr>
          <w:rFonts w:eastAsia="MS Mincho"/>
          <w:szCs w:val="24"/>
          <w:lang w:eastAsia="ja-JP"/>
        </w:rPr>
      </w:pPr>
      <w:r w:rsidRPr="00F53E7D">
        <w:rPr>
          <w:rFonts w:eastAsia="MS Mincho"/>
          <w:noProof/>
          <w:lang w:eastAsia="ja-JP"/>
        </w:rPr>
        <w:t>FGS</w:t>
      </w:r>
      <w:r w:rsidRPr="00F53E7D">
        <w:rPr>
          <w:rFonts w:eastAsia="MS Mincho"/>
          <w:noProof/>
          <w:lang w:eastAsia="ja-JP"/>
        </w:rPr>
        <w:tab/>
        <w:t>Fine granularity slice</w:t>
      </w:r>
    </w:p>
    <w:p w14:paraId="46E7BB2F" w14:textId="77777777" w:rsidR="00691990" w:rsidRDefault="00691990" w:rsidP="00691990">
      <w:pPr>
        <w:tabs>
          <w:tab w:val="clear" w:pos="403"/>
          <w:tab w:val="left" w:pos="1000"/>
        </w:tabs>
        <w:rPr>
          <w:rFonts w:eastAsia="MS Mincho"/>
          <w:szCs w:val="24"/>
          <w:lang w:eastAsia="ja-JP"/>
        </w:rPr>
      </w:pPr>
      <w:r>
        <w:rPr>
          <w:rFonts w:eastAsia="MS Mincho"/>
          <w:szCs w:val="24"/>
          <w:lang w:eastAsia="ja-JP"/>
        </w:rPr>
        <w:t>FSAP</w:t>
      </w:r>
      <w:r>
        <w:rPr>
          <w:rFonts w:eastAsia="MS Mincho"/>
          <w:szCs w:val="24"/>
          <w:lang w:eastAsia="ja-JP"/>
        </w:rPr>
        <w:tab/>
        <w:t>Frame-specific attribute properties</w:t>
      </w:r>
    </w:p>
    <w:p w14:paraId="4304C634" w14:textId="77777777" w:rsidR="00691990" w:rsidRDefault="00691990" w:rsidP="00691990">
      <w:pPr>
        <w:tabs>
          <w:tab w:val="clear" w:pos="403"/>
          <w:tab w:val="left" w:pos="1000"/>
        </w:tabs>
        <w:rPr>
          <w:rFonts w:eastAsia="MS Mincho"/>
          <w:szCs w:val="24"/>
          <w:lang w:eastAsia="ja-JP"/>
        </w:rPr>
      </w:pPr>
      <w:r>
        <w:rPr>
          <w:rFonts w:eastAsia="MS Mincho"/>
          <w:szCs w:val="24"/>
          <w:lang w:eastAsia="ja-JP"/>
        </w:rPr>
        <w:t>GDU</w:t>
      </w:r>
      <w:r w:rsidRPr="004F2A4F">
        <w:rPr>
          <w:rFonts w:eastAsia="MS Mincho"/>
          <w:szCs w:val="24"/>
          <w:lang w:eastAsia="ja-JP"/>
        </w:rPr>
        <w:tab/>
        <w:t>Geometry</w:t>
      </w:r>
      <w:r>
        <w:rPr>
          <w:rFonts w:eastAsia="MS Mincho"/>
          <w:szCs w:val="24"/>
          <w:lang w:eastAsia="ja-JP"/>
        </w:rPr>
        <w:t xml:space="preserve"> data unit</w:t>
      </w:r>
    </w:p>
    <w:p w14:paraId="3AF71B1B" w14:textId="54C9470E" w:rsidR="003C1687" w:rsidRPr="00A4559E" w:rsidRDefault="003C1687" w:rsidP="00691990">
      <w:pPr>
        <w:tabs>
          <w:tab w:val="clear" w:pos="403"/>
          <w:tab w:val="left" w:pos="1000"/>
        </w:tabs>
        <w:rPr>
          <w:rFonts w:eastAsia="MS Mincho" w:cstheme="minorBidi"/>
          <w:lang w:eastAsia="ja-JP"/>
        </w:rPr>
      </w:pPr>
      <w:r>
        <w:rPr>
          <w:rFonts w:eastAsia="MS Mincho"/>
          <w:szCs w:val="24"/>
          <w:lang w:eastAsia="ja-JP"/>
        </w:rPr>
        <w:t>GOF</w:t>
      </w:r>
      <w:r>
        <w:rPr>
          <w:rFonts w:eastAsia="MS Mincho"/>
          <w:szCs w:val="24"/>
          <w:lang w:eastAsia="ja-JP"/>
        </w:rPr>
        <w:tab/>
        <w:t>Group of frames</w:t>
      </w:r>
    </w:p>
    <w:p w14:paraId="29348159" w14:textId="77777777" w:rsidR="00691990" w:rsidRDefault="00691990" w:rsidP="00691990">
      <w:pPr>
        <w:tabs>
          <w:tab w:val="clear" w:pos="403"/>
          <w:tab w:val="left" w:pos="1000"/>
        </w:tabs>
        <w:rPr>
          <w:rFonts w:eastAsia="MS Mincho"/>
          <w:lang w:eastAsia="ja-JP"/>
        </w:rPr>
      </w:pPr>
      <w:r w:rsidRPr="004F2A4F">
        <w:rPr>
          <w:rFonts w:eastAsia="MS Mincho"/>
          <w:lang w:eastAsia="ja-JP"/>
        </w:rPr>
        <w:t>GPS</w:t>
      </w:r>
      <w:r w:rsidRPr="004F2A4F">
        <w:rPr>
          <w:rFonts w:eastAsia="MS Mincho"/>
          <w:lang w:eastAsia="ja-JP"/>
        </w:rPr>
        <w:tab/>
        <w:t xml:space="preserve">Geometry </w:t>
      </w:r>
      <w:r>
        <w:rPr>
          <w:rFonts w:eastAsia="MS Mincho"/>
          <w:lang w:eastAsia="ja-JP"/>
        </w:rPr>
        <w:t>p</w:t>
      </w:r>
      <w:r w:rsidRPr="004F2A4F">
        <w:rPr>
          <w:rFonts w:eastAsia="MS Mincho"/>
          <w:lang w:eastAsia="ja-JP"/>
        </w:rPr>
        <w:t xml:space="preserve">arameter </w:t>
      </w:r>
      <w:r>
        <w:rPr>
          <w:rFonts w:eastAsia="MS Mincho"/>
          <w:lang w:eastAsia="ja-JP"/>
        </w:rPr>
        <w:t>s</w:t>
      </w:r>
      <w:r w:rsidRPr="004F2A4F">
        <w:rPr>
          <w:rFonts w:eastAsia="MS Mincho"/>
          <w:lang w:eastAsia="ja-JP"/>
        </w:rPr>
        <w:t>et</w:t>
      </w:r>
    </w:p>
    <w:p w14:paraId="5E52FF9C" w14:textId="77777777" w:rsidR="00691990" w:rsidRPr="004F2A4F" w:rsidRDefault="00691990" w:rsidP="00691990">
      <w:pPr>
        <w:tabs>
          <w:tab w:val="clear" w:pos="403"/>
          <w:tab w:val="left" w:pos="1000"/>
        </w:tabs>
        <w:rPr>
          <w:rFonts w:eastAsia="MS Mincho"/>
          <w:lang w:eastAsia="ja-JP"/>
        </w:rPr>
      </w:pPr>
      <w:r>
        <w:rPr>
          <w:rFonts w:eastAsia="MS Mincho"/>
          <w:lang w:eastAsia="ja-JP"/>
        </w:rPr>
        <w:t>G-PCC</w:t>
      </w:r>
      <w:r>
        <w:rPr>
          <w:rFonts w:eastAsia="MS Mincho"/>
          <w:lang w:eastAsia="ja-JP"/>
        </w:rPr>
        <w:tab/>
        <w:t>Geometry-based point cloud compression</w:t>
      </w:r>
    </w:p>
    <w:p w14:paraId="3124DA11" w14:textId="77777777" w:rsidR="00691990" w:rsidRPr="00A4559E" w:rsidRDefault="00691990" w:rsidP="00691990">
      <w:pPr>
        <w:tabs>
          <w:tab w:val="clear" w:pos="403"/>
          <w:tab w:val="left" w:pos="1000"/>
        </w:tabs>
      </w:pPr>
      <w:r w:rsidRPr="00A4559E">
        <w:t>LoD</w:t>
      </w:r>
      <w:r w:rsidRPr="00A4559E">
        <w:tab/>
        <w:t>Level(s) of detail</w:t>
      </w:r>
    </w:p>
    <w:p w14:paraId="6DCE8235" w14:textId="77777777" w:rsidR="00691990" w:rsidRPr="00A4559E" w:rsidRDefault="00691990" w:rsidP="00691990">
      <w:pPr>
        <w:tabs>
          <w:tab w:val="clear" w:pos="403"/>
          <w:tab w:val="left" w:pos="1000"/>
        </w:tabs>
      </w:pPr>
      <w:r w:rsidRPr="00A4559E">
        <w:t>LSB</w:t>
      </w:r>
      <w:r w:rsidRPr="00A4559E">
        <w:tab/>
        <w:t>Least significant bit</w:t>
      </w:r>
    </w:p>
    <w:p w14:paraId="266628C3" w14:textId="77777777" w:rsidR="00691990" w:rsidRPr="00A4559E" w:rsidRDefault="00691990" w:rsidP="00691990">
      <w:pPr>
        <w:tabs>
          <w:tab w:val="clear" w:pos="403"/>
          <w:tab w:val="left" w:pos="1000"/>
        </w:tabs>
      </w:pPr>
      <w:r w:rsidRPr="00A4559E">
        <w:t>MSB</w:t>
      </w:r>
      <w:r w:rsidRPr="00A4559E">
        <w:tab/>
        <w:t>Most significant bit</w:t>
      </w:r>
    </w:p>
    <w:p w14:paraId="38367DE8" w14:textId="77777777" w:rsidR="00691990" w:rsidRPr="00A4559E" w:rsidRDefault="00691990" w:rsidP="00691990">
      <w:pPr>
        <w:tabs>
          <w:tab w:val="clear" w:pos="403"/>
          <w:tab w:val="left" w:pos="1000"/>
        </w:tabs>
      </w:pPr>
      <w:r w:rsidRPr="00A4559E">
        <w:t>NA</w:t>
      </w:r>
      <w:r w:rsidRPr="00A4559E">
        <w:tab/>
        <w:t>Not applicable</w:t>
      </w:r>
    </w:p>
    <w:p w14:paraId="1D89088C" w14:textId="77777777" w:rsidR="00691990" w:rsidRPr="00A4559E" w:rsidRDefault="00691990" w:rsidP="00691990">
      <w:pPr>
        <w:tabs>
          <w:tab w:val="clear" w:pos="403"/>
          <w:tab w:val="left" w:pos="1000"/>
        </w:tabs>
      </w:pPr>
      <w:r w:rsidRPr="00A4559E">
        <w:t>QP</w:t>
      </w:r>
      <w:r w:rsidRPr="00A4559E">
        <w:tab/>
        <w:t>Quantization parameter</w:t>
      </w:r>
    </w:p>
    <w:p w14:paraId="2D199F7A" w14:textId="77777777" w:rsidR="00691990" w:rsidRPr="00A4559E" w:rsidRDefault="00691990" w:rsidP="00691990">
      <w:pPr>
        <w:tabs>
          <w:tab w:val="clear" w:pos="403"/>
          <w:tab w:val="left" w:pos="1000"/>
        </w:tabs>
        <w:rPr>
          <w:rFonts w:eastAsiaTheme="minorHAnsi" w:cstheme="minorBidi"/>
        </w:rPr>
      </w:pPr>
      <w:r w:rsidRPr="00A4559E">
        <w:t>RAHT</w:t>
      </w:r>
      <w:r w:rsidRPr="00A4559E">
        <w:tab/>
        <w:t>Region adaptive hierarchical transform</w:t>
      </w:r>
    </w:p>
    <w:p w14:paraId="4B07E323" w14:textId="77777777" w:rsidR="00691990" w:rsidRPr="004F2A4F" w:rsidRDefault="00691990" w:rsidP="00691990">
      <w:pPr>
        <w:tabs>
          <w:tab w:val="clear" w:pos="403"/>
          <w:tab w:val="left" w:pos="1000"/>
        </w:tabs>
        <w:rPr>
          <w:rFonts w:eastAsia="MS Mincho"/>
          <w:noProof/>
          <w:lang w:eastAsia="ja-JP"/>
        </w:rPr>
      </w:pPr>
      <w:r w:rsidRPr="004F2A4F">
        <w:rPr>
          <w:rFonts w:eastAsia="MS Mincho"/>
          <w:noProof/>
          <w:lang w:eastAsia="ja-JP"/>
        </w:rPr>
        <w:t>SPS</w:t>
      </w:r>
      <w:r w:rsidRPr="004F2A4F">
        <w:rPr>
          <w:rFonts w:eastAsia="MS Mincho"/>
          <w:noProof/>
          <w:lang w:eastAsia="ja-JP"/>
        </w:rPr>
        <w:tab/>
        <w:t xml:space="preserve">Sequence </w:t>
      </w:r>
      <w:r>
        <w:rPr>
          <w:rFonts w:eastAsia="MS Mincho"/>
          <w:noProof/>
          <w:lang w:eastAsia="ja-JP"/>
        </w:rPr>
        <w:t>p</w:t>
      </w:r>
      <w:r w:rsidRPr="004F2A4F">
        <w:rPr>
          <w:rFonts w:eastAsia="MS Mincho"/>
          <w:noProof/>
          <w:lang w:eastAsia="ja-JP"/>
        </w:rPr>
        <w:t xml:space="preserve">arameter </w:t>
      </w:r>
      <w:r>
        <w:rPr>
          <w:rFonts w:eastAsia="MS Mincho"/>
          <w:noProof/>
          <w:lang w:eastAsia="ja-JP"/>
        </w:rPr>
        <w:t>s</w:t>
      </w:r>
      <w:r w:rsidRPr="004F2A4F">
        <w:rPr>
          <w:rFonts w:eastAsia="MS Mincho"/>
          <w:noProof/>
          <w:lang w:eastAsia="ja-JP"/>
        </w:rPr>
        <w:t>et</w:t>
      </w:r>
    </w:p>
    <w:p w14:paraId="08A18B10" w14:textId="77777777" w:rsidR="00691990" w:rsidRDefault="00691990" w:rsidP="00691990">
      <w:pPr>
        <w:pStyle w:val="2"/>
      </w:pPr>
      <w:bookmarkStart w:id="217" w:name="_Toc37318947"/>
      <w:bookmarkStart w:id="218" w:name="_Toc37872239"/>
      <w:bookmarkStart w:id="219" w:name="_Toc100603610"/>
      <w:bookmarkStart w:id="220" w:name="_Toc4055466"/>
      <w:bookmarkStart w:id="221" w:name="_Toc6215318"/>
      <w:bookmarkStart w:id="222" w:name="_Toc24731117"/>
      <w:bookmarkEnd w:id="210"/>
      <w:bookmarkEnd w:id="217"/>
      <w:bookmarkEnd w:id="218"/>
      <w:r>
        <w:t>Mnemonics</w:t>
      </w:r>
      <w:bookmarkEnd w:id="219"/>
      <w:r>
        <w:fldChar w:fldCharType="begin" w:fldLock="1"/>
      </w:r>
      <w:r>
        <w:rPr>
          <w:rStyle w:val="HdgMarker"/>
        </w:rPr>
        <w:instrText>Q</w:instrText>
      </w:r>
      <w:r>
        <w:instrText>UOTE "" \* Charformat</w:instrText>
      </w:r>
      <w:r>
        <w:fldChar w:fldCharType="end"/>
      </w:r>
    </w:p>
    <w:p w14:paraId="38609405" w14:textId="77777777" w:rsidR="00691990" w:rsidRPr="00E92239" w:rsidRDefault="00691990" w:rsidP="00691990">
      <w:pPr>
        <w:tabs>
          <w:tab w:val="clear" w:pos="403"/>
          <w:tab w:val="left" w:pos="1000"/>
        </w:tabs>
      </w:pPr>
      <w:r>
        <w:rPr>
          <w:rFonts w:eastAsia="MS Mincho"/>
          <w:lang w:eastAsia="ja-JP"/>
        </w:rPr>
        <w:t>EGk</w:t>
      </w:r>
      <w:r>
        <w:rPr>
          <w:rFonts w:eastAsia="MS Mincho"/>
          <w:lang w:eastAsia="ja-JP"/>
        </w:rPr>
        <w:tab/>
        <w:t xml:space="preserve">Exponential Golomb code of order </w:t>
      </w:r>
      <w:r>
        <w:rPr>
          <w:rStyle w:val="Var1inline"/>
        </w:rPr>
        <w:t>𝑘</w:t>
      </w:r>
    </w:p>
    <w:p w14:paraId="6C1B47ED" w14:textId="77777777" w:rsidR="00691990" w:rsidRDefault="00691990" w:rsidP="00691990">
      <w:pPr>
        <w:tabs>
          <w:tab w:val="clear" w:pos="403"/>
          <w:tab w:val="left" w:pos="1000"/>
        </w:tabs>
        <w:rPr>
          <w:rFonts w:eastAsia="MS Mincho"/>
          <w:lang w:eastAsia="ja-JP"/>
        </w:rPr>
      </w:pPr>
      <w:r>
        <w:rPr>
          <w:rFonts w:eastAsia="MS Mincho"/>
          <w:lang w:eastAsia="ja-JP"/>
        </w:rPr>
        <w:t>FL</w:t>
      </w:r>
      <w:r>
        <w:rPr>
          <w:rFonts w:eastAsia="MS Mincho"/>
          <w:lang w:eastAsia="ja-JP"/>
        </w:rPr>
        <w:tab/>
        <w:t>Fixed-length code</w:t>
      </w:r>
    </w:p>
    <w:p w14:paraId="6DA32D35" w14:textId="77777777" w:rsidR="00691990" w:rsidRDefault="00691990" w:rsidP="00691990">
      <w:pPr>
        <w:tabs>
          <w:tab w:val="clear" w:pos="403"/>
          <w:tab w:val="left" w:pos="1000"/>
        </w:tabs>
        <w:rPr>
          <w:rFonts w:eastAsia="MS Mincho"/>
          <w:lang w:eastAsia="ja-JP"/>
        </w:rPr>
      </w:pPr>
      <w:r>
        <w:rPr>
          <w:rFonts w:eastAsia="MS Mincho"/>
          <w:lang w:eastAsia="ja-JP"/>
        </w:rPr>
        <w:t>FL+S</w:t>
      </w:r>
      <w:r>
        <w:rPr>
          <w:rFonts w:eastAsia="MS Mincho"/>
          <w:lang w:eastAsia="ja-JP"/>
        </w:rPr>
        <w:tab/>
        <w:t>Fixed-length code plus conditional sign bit</w:t>
      </w:r>
    </w:p>
    <w:p w14:paraId="280A297D" w14:textId="77777777" w:rsidR="00691990" w:rsidRDefault="00691990" w:rsidP="00691990">
      <w:pPr>
        <w:tabs>
          <w:tab w:val="clear" w:pos="403"/>
          <w:tab w:val="left" w:pos="1000"/>
        </w:tabs>
        <w:rPr>
          <w:rFonts w:eastAsia="MS Mincho"/>
          <w:lang w:eastAsia="ja-JP"/>
        </w:rPr>
      </w:pPr>
      <w:r>
        <w:rPr>
          <w:rFonts w:eastAsia="MS Mincho"/>
          <w:lang w:eastAsia="ja-JP"/>
        </w:rPr>
        <w:t>TU</w:t>
      </w:r>
      <w:r>
        <w:rPr>
          <w:rFonts w:eastAsia="MS Mincho"/>
          <w:lang w:eastAsia="ja-JP"/>
        </w:rPr>
        <w:tab/>
        <w:t>Truncated unary code</w:t>
      </w:r>
    </w:p>
    <w:p w14:paraId="28E67528" w14:textId="77777777" w:rsidR="00691990" w:rsidRDefault="00691990" w:rsidP="00691990">
      <w:pPr>
        <w:tabs>
          <w:tab w:val="clear" w:pos="403"/>
          <w:tab w:val="left" w:pos="1000"/>
        </w:tabs>
        <w:rPr>
          <w:rFonts w:eastAsia="MS Mincho"/>
          <w:lang w:eastAsia="ja-JP"/>
        </w:rPr>
      </w:pPr>
      <w:r>
        <w:rPr>
          <w:rFonts w:eastAsia="MS Mincho"/>
          <w:lang w:eastAsia="ja-JP"/>
        </w:rPr>
        <w:t>attr</w:t>
      </w:r>
      <w:r>
        <w:rPr>
          <w:rFonts w:eastAsia="MS Mincho"/>
          <w:lang w:eastAsia="ja-JP"/>
        </w:rPr>
        <w:tab/>
        <w:t>Attribute</w:t>
      </w:r>
    </w:p>
    <w:p w14:paraId="2C2943B8" w14:textId="77777777" w:rsidR="00691990" w:rsidRDefault="00691990" w:rsidP="00691990">
      <w:pPr>
        <w:tabs>
          <w:tab w:val="clear" w:pos="403"/>
          <w:tab w:val="left" w:pos="1000"/>
        </w:tabs>
        <w:rPr>
          <w:rFonts w:eastAsia="MS Mincho"/>
          <w:szCs w:val="24"/>
          <w:lang w:eastAsia="ja-JP"/>
        </w:rPr>
      </w:pPr>
      <w:r>
        <w:rPr>
          <w:rFonts w:eastAsia="MS Mincho"/>
          <w:szCs w:val="24"/>
          <w:lang w:eastAsia="ja-JP"/>
        </w:rPr>
        <w:t>cnt</w:t>
      </w:r>
      <w:r>
        <w:rPr>
          <w:rFonts w:eastAsia="MS Mincho"/>
          <w:szCs w:val="24"/>
          <w:lang w:eastAsia="ja-JP"/>
        </w:rPr>
        <w:tab/>
        <w:t>Count</w:t>
      </w:r>
    </w:p>
    <w:p w14:paraId="4617A88F" w14:textId="77777777" w:rsidR="00691990" w:rsidRDefault="00691990" w:rsidP="00691990">
      <w:pPr>
        <w:tabs>
          <w:tab w:val="clear" w:pos="403"/>
          <w:tab w:val="left" w:pos="1000"/>
        </w:tabs>
        <w:rPr>
          <w:rFonts w:eastAsia="MS Mincho"/>
          <w:szCs w:val="24"/>
          <w:lang w:eastAsia="ja-JP"/>
        </w:rPr>
      </w:pPr>
      <w:r>
        <w:rPr>
          <w:rFonts w:eastAsia="MS Mincho"/>
          <w:szCs w:val="24"/>
          <w:lang w:eastAsia="ja-JP"/>
        </w:rPr>
        <w:t>geom</w:t>
      </w:r>
      <w:r>
        <w:rPr>
          <w:rFonts w:eastAsia="MS Mincho"/>
          <w:szCs w:val="24"/>
          <w:lang w:eastAsia="ja-JP"/>
        </w:rPr>
        <w:tab/>
        <w:t>Geometry</w:t>
      </w:r>
    </w:p>
    <w:p w14:paraId="14AA5111" w14:textId="77777777" w:rsidR="00691990" w:rsidRDefault="00691990" w:rsidP="00691990">
      <w:pPr>
        <w:tabs>
          <w:tab w:val="clear" w:pos="403"/>
          <w:tab w:val="left" w:pos="1000"/>
        </w:tabs>
        <w:rPr>
          <w:rFonts w:eastAsia="MS Mincho"/>
          <w:noProof/>
          <w:lang w:eastAsia="ja-JP"/>
        </w:rPr>
      </w:pPr>
      <w:r>
        <w:rPr>
          <w:rFonts w:eastAsia="MS Mincho"/>
          <w:noProof/>
          <w:lang w:eastAsia="ja-JP"/>
        </w:rPr>
        <w:t>idx</w:t>
      </w:r>
      <w:r>
        <w:rPr>
          <w:rFonts w:eastAsia="MS Mincho"/>
          <w:noProof/>
          <w:lang w:eastAsia="ja-JP"/>
        </w:rPr>
        <w:tab/>
        <w:t>Index</w:t>
      </w:r>
    </w:p>
    <w:p w14:paraId="64F4A7DB" w14:textId="77777777" w:rsidR="00691990" w:rsidRDefault="00691990" w:rsidP="00691990">
      <w:pPr>
        <w:tabs>
          <w:tab w:val="clear" w:pos="403"/>
          <w:tab w:val="left" w:pos="1000"/>
        </w:tabs>
        <w:rPr>
          <w:rFonts w:eastAsia="MS Mincho"/>
          <w:noProof/>
          <w:lang w:eastAsia="ja-JP"/>
        </w:rPr>
      </w:pPr>
      <w:r>
        <w:rPr>
          <w:rFonts w:eastAsia="MS Mincho"/>
          <w:noProof/>
          <w:lang w:eastAsia="ja-JP"/>
        </w:rPr>
        <w:t>occtree</w:t>
      </w:r>
      <w:r w:rsidRPr="004F2A4F">
        <w:rPr>
          <w:rFonts w:eastAsia="MS Mincho"/>
          <w:noProof/>
          <w:lang w:eastAsia="ja-JP"/>
        </w:rPr>
        <w:tab/>
      </w:r>
      <w:r>
        <w:rPr>
          <w:rFonts w:eastAsia="MS Mincho"/>
          <w:noProof/>
          <w:lang w:eastAsia="ja-JP"/>
        </w:rPr>
        <w:t>Occupancy tree</w:t>
      </w:r>
    </w:p>
    <w:p w14:paraId="18D85C9F" w14:textId="77777777" w:rsidR="00691990" w:rsidRDefault="00691990" w:rsidP="00691990">
      <w:pPr>
        <w:tabs>
          <w:tab w:val="clear" w:pos="403"/>
          <w:tab w:val="left" w:pos="1000"/>
        </w:tabs>
        <w:rPr>
          <w:rFonts w:eastAsia="MS Mincho"/>
          <w:noProof/>
          <w:lang w:eastAsia="ja-JP"/>
        </w:rPr>
      </w:pPr>
      <w:r>
        <w:rPr>
          <w:rFonts w:eastAsia="MS Mincho"/>
          <w:noProof/>
          <w:lang w:eastAsia="ja-JP"/>
        </w:rPr>
        <w:t>occ</w:t>
      </w:r>
      <w:r w:rsidRPr="004F2A4F">
        <w:rPr>
          <w:rFonts w:eastAsia="MS Mincho"/>
          <w:noProof/>
          <w:lang w:eastAsia="ja-JP"/>
        </w:rPr>
        <w:tab/>
      </w:r>
      <w:r>
        <w:rPr>
          <w:rFonts w:eastAsia="MS Mincho"/>
          <w:noProof/>
          <w:lang w:eastAsia="ja-JP"/>
        </w:rPr>
        <w:t>Occupancy tree node</w:t>
      </w:r>
    </w:p>
    <w:p w14:paraId="3F65EDFE" w14:textId="77777777" w:rsidR="00691990" w:rsidRDefault="00691990" w:rsidP="00691990">
      <w:pPr>
        <w:tabs>
          <w:tab w:val="clear" w:pos="403"/>
          <w:tab w:val="left" w:pos="1000"/>
        </w:tabs>
        <w:rPr>
          <w:rFonts w:eastAsia="MS Mincho"/>
          <w:noProof/>
          <w:lang w:eastAsia="ja-JP"/>
        </w:rPr>
      </w:pPr>
      <w:r>
        <w:rPr>
          <w:rFonts w:eastAsia="MS Mincho"/>
          <w:noProof/>
          <w:lang w:eastAsia="ja-JP"/>
        </w:rPr>
        <w:lastRenderedPageBreak/>
        <w:t>ptree</w:t>
      </w:r>
      <w:r w:rsidRPr="004F2A4F">
        <w:rPr>
          <w:rFonts w:eastAsia="MS Mincho"/>
          <w:noProof/>
          <w:lang w:eastAsia="ja-JP"/>
        </w:rPr>
        <w:tab/>
      </w:r>
      <w:r>
        <w:rPr>
          <w:rFonts w:eastAsia="MS Mincho"/>
          <w:noProof/>
          <w:lang w:eastAsia="ja-JP"/>
        </w:rPr>
        <w:t>Predictive tree</w:t>
      </w:r>
    </w:p>
    <w:p w14:paraId="446805E3" w14:textId="77777777" w:rsidR="00691990" w:rsidRDefault="00691990" w:rsidP="00691990">
      <w:pPr>
        <w:tabs>
          <w:tab w:val="clear" w:pos="403"/>
          <w:tab w:val="left" w:pos="1000"/>
        </w:tabs>
        <w:rPr>
          <w:rFonts w:eastAsia="MS Mincho"/>
          <w:noProof/>
          <w:lang w:eastAsia="ja-JP"/>
        </w:rPr>
      </w:pPr>
      <w:r>
        <w:rPr>
          <w:rFonts w:eastAsia="MS Mincho"/>
          <w:noProof/>
          <w:lang w:eastAsia="ja-JP"/>
        </w:rPr>
        <w:t>ptn</w:t>
      </w:r>
      <w:r w:rsidRPr="004F2A4F">
        <w:rPr>
          <w:rFonts w:eastAsia="MS Mincho"/>
          <w:noProof/>
          <w:lang w:eastAsia="ja-JP"/>
        </w:rPr>
        <w:tab/>
      </w:r>
      <w:r>
        <w:rPr>
          <w:rFonts w:eastAsia="MS Mincho"/>
          <w:noProof/>
          <w:lang w:eastAsia="ja-JP"/>
        </w:rPr>
        <w:t>Predictive tree node</w:t>
      </w:r>
    </w:p>
    <w:p w14:paraId="65B69C6C" w14:textId="77777777" w:rsidR="00691990" w:rsidRDefault="00691990" w:rsidP="00691990">
      <w:pPr>
        <w:tabs>
          <w:tab w:val="clear" w:pos="403"/>
          <w:tab w:val="left" w:pos="1000"/>
        </w:tabs>
        <w:rPr>
          <w:rFonts w:eastAsia="MS Mincho"/>
          <w:noProof/>
          <w:lang w:eastAsia="ja-JP"/>
        </w:rPr>
      </w:pPr>
      <w:r>
        <w:rPr>
          <w:rFonts w:eastAsia="MS Mincho"/>
          <w:noProof/>
          <w:lang w:eastAsia="ja-JP"/>
        </w:rPr>
        <w:t>ti</w:t>
      </w:r>
      <w:r>
        <w:rPr>
          <w:rFonts w:eastAsia="MS Mincho"/>
          <w:noProof/>
          <w:lang w:eastAsia="ja-JP"/>
        </w:rPr>
        <w:tab/>
        <w:t>Tile inventory</w:t>
      </w:r>
    </w:p>
    <w:p w14:paraId="299BB599" w14:textId="77777777" w:rsidR="00691990" w:rsidRDefault="00691990" w:rsidP="00691990">
      <w:pPr>
        <w:tabs>
          <w:tab w:val="clear" w:pos="403"/>
          <w:tab w:val="left" w:pos="1000"/>
        </w:tabs>
        <w:rPr>
          <w:rFonts w:eastAsia="MS Mincho"/>
          <w:noProof/>
          <w:lang w:eastAsia="ja-JP"/>
        </w:rPr>
      </w:pPr>
      <w:r>
        <w:rPr>
          <w:rFonts w:eastAsia="MS Mincho"/>
          <w:noProof/>
          <w:lang w:eastAsia="ja-JP"/>
        </w:rPr>
        <w:t>tlv</w:t>
      </w:r>
      <w:r w:rsidRPr="004F2A4F">
        <w:rPr>
          <w:rFonts w:eastAsia="MS Mincho"/>
          <w:noProof/>
          <w:lang w:eastAsia="ja-JP"/>
        </w:rPr>
        <w:tab/>
      </w:r>
      <w:r>
        <w:rPr>
          <w:rFonts w:eastAsia="MS Mincho"/>
          <w:noProof/>
          <w:lang w:eastAsia="ja-JP"/>
        </w:rPr>
        <w:t>Type-length-value</w:t>
      </w:r>
    </w:p>
    <w:p w14:paraId="55928AAB" w14:textId="77777777" w:rsidR="00691990" w:rsidRDefault="00691990" w:rsidP="00691990">
      <w:pPr>
        <w:tabs>
          <w:tab w:val="clear" w:pos="403"/>
          <w:tab w:val="left" w:pos="1000"/>
        </w:tabs>
        <w:rPr>
          <w:rFonts w:eastAsia="MS Mincho"/>
          <w:noProof/>
          <w:lang w:eastAsia="ja-JP"/>
        </w:rPr>
      </w:pPr>
      <w:r>
        <w:rPr>
          <w:rFonts w:eastAsia="MS Mincho"/>
          <w:noProof/>
          <w:lang w:eastAsia="ja-JP"/>
        </w:rPr>
        <w:t>seq</w:t>
      </w:r>
      <w:r>
        <w:rPr>
          <w:rFonts w:eastAsia="MS Mincho"/>
          <w:noProof/>
          <w:lang w:eastAsia="ja-JP"/>
        </w:rPr>
        <w:tab/>
        <w:t>Sequence</w:t>
      </w:r>
    </w:p>
    <w:p w14:paraId="71DEA506" w14:textId="77777777" w:rsidR="00691990" w:rsidRPr="004F2A4F" w:rsidRDefault="00691990" w:rsidP="00691990">
      <w:pPr>
        <w:pStyle w:val="1"/>
      </w:pPr>
      <w:bookmarkStart w:id="223" w:name="_Toc100603611"/>
      <w:r w:rsidRPr="004F2A4F">
        <w:t>Conventions</w:t>
      </w:r>
      <w:bookmarkEnd w:id="220"/>
      <w:bookmarkEnd w:id="221"/>
      <w:bookmarkEnd w:id="222"/>
      <w:bookmarkEnd w:id="223"/>
      <w:r>
        <w:fldChar w:fldCharType="begin" w:fldLock="1"/>
      </w:r>
      <w:r>
        <w:rPr>
          <w:rStyle w:val="HdgMarker"/>
        </w:rPr>
        <w:instrText>Q</w:instrText>
      </w:r>
      <w:r>
        <w:instrText>UOTE "" \* Charformat</w:instrText>
      </w:r>
      <w:r>
        <w:fldChar w:fldCharType="end"/>
      </w:r>
    </w:p>
    <w:p w14:paraId="056DCE65" w14:textId="77777777" w:rsidR="00691990" w:rsidRPr="004F2A4F" w:rsidRDefault="00691990" w:rsidP="00691990">
      <w:pPr>
        <w:pStyle w:val="2"/>
        <w:rPr>
          <w:noProof/>
        </w:rPr>
      </w:pPr>
      <w:bookmarkStart w:id="224" w:name="_Toc390728000"/>
      <w:bookmarkStart w:id="225" w:name="_Toc511952610"/>
      <w:bookmarkStart w:id="226" w:name="_Toc4055467"/>
      <w:bookmarkStart w:id="227" w:name="_Toc6215319"/>
      <w:bookmarkStart w:id="228" w:name="_Toc24731118"/>
      <w:bookmarkStart w:id="229" w:name="_Toc100603612"/>
      <w:r w:rsidRPr="007F33B7">
        <w:t>General</w:t>
      </w:r>
      <w:bookmarkEnd w:id="224"/>
      <w:bookmarkEnd w:id="225"/>
      <w:bookmarkEnd w:id="226"/>
      <w:bookmarkEnd w:id="227"/>
      <w:bookmarkEnd w:id="228"/>
      <w:bookmarkEnd w:id="229"/>
      <w:r>
        <w:fldChar w:fldCharType="begin" w:fldLock="1"/>
      </w:r>
      <w:r>
        <w:rPr>
          <w:rStyle w:val="HdgMarker"/>
        </w:rPr>
        <w:instrText>Q</w:instrText>
      </w:r>
      <w:r>
        <w:instrText>UOTE "" \* Charformat</w:instrText>
      </w:r>
      <w:r>
        <w:fldChar w:fldCharType="end"/>
      </w:r>
    </w:p>
    <w:p w14:paraId="6093ABDE" w14:textId="77777777" w:rsidR="00691990" w:rsidRPr="004F2A4F" w:rsidRDefault="00691990" w:rsidP="00691990">
      <w:pPr>
        <w:pStyle w:val="NoteUnnumbered"/>
        <w:rPr>
          <w:noProof/>
        </w:rPr>
      </w:pPr>
      <w:r w:rsidRPr="004F2A4F">
        <w:rPr>
          <w:noProof/>
        </w:rPr>
        <w:t>The mathematical operators used in this</w:t>
      </w:r>
      <w:r>
        <w:rPr>
          <w:noProof/>
        </w:rPr>
        <w:t xml:space="preserve"> document</w:t>
      </w:r>
      <w:r w:rsidRPr="004F2A4F">
        <w:rPr>
          <w:noProof/>
        </w:rPr>
        <w:t xml:space="preserve"> are similar to those used in the C programming language.</w:t>
      </w:r>
      <w:r>
        <w:rPr>
          <w:noProof/>
        </w:rPr>
        <w:t xml:space="preserve"> </w:t>
      </w:r>
      <w:r w:rsidRPr="004F2A4F">
        <w:rPr>
          <w:noProof/>
        </w:rPr>
        <w:t xml:space="preserve"> However, the results of integer division and arithmetic shift operations are defined more precisely, and additional operations are defined, such as exponentiation and real-valued division.</w:t>
      </w:r>
      <w:r>
        <w:rPr>
          <w:noProof/>
        </w:rPr>
        <w:t xml:space="preserve"> </w:t>
      </w:r>
      <w:r w:rsidRPr="004F2A4F">
        <w:rPr>
          <w:noProof/>
        </w:rPr>
        <w:t xml:space="preserve"> Numbering and counting conventions generally begin from 0.</w:t>
      </w:r>
    </w:p>
    <w:p w14:paraId="1C353FD0" w14:textId="77777777" w:rsidR="00691990" w:rsidRDefault="00691990" w:rsidP="00691990">
      <w:pPr>
        <w:pStyle w:val="2"/>
        <w:numPr>
          <w:ilvl w:val="1"/>
          <w:numId w:val="1"/>
        </w:numPr>
        <w:rPr>
          <w:noProof/>
        </w:rPr>
      </w:pPr>
      <w:bookmarkStart w:id="230" w:name="_Toc100603613"/>
      <w:r>
        <w:rPr>
          <w:noProof/>
        </w:rPr>
        <w:t>Symbolic names</w:t>
      </w:r>
      <w:bookmarkEnd w:id="230"/>
      <w:r>
        <w:fldChar w:fldCharType="begin" w:fldLock="1"/>
      </w:r>
      <w:r>
        <w:rPr>
          <w:rStyle w:val="HdgMarker"/>
        </w:rPr>
        <w:instrText>Q</w:instrText>
      </w:r>
      <w:r>
        <w:instrText>UOTE "" \* Charformat</w:instrText>
      </w:r>
      <w:r>
        <w:fldChar w:fldCharType="end"/>
      </w:r>
    </w:p>
    <w:p w14:paraId="41DDD213" w14:textId="77777777" w:rsidR="00691990" w:rsidRPr="00A4559E" w:rsidRDefault="00691990" w:rsidP="00691990">
      <w:pPr>
        <w:pStyle w:val="NormalKWN"/>
      </w:pPr>
      <w:r w:rsidRPr="00A4559E">
        <w:t>Variables and expressions use the following case-insensitive naming conventions to indicate their use:</w:t>
      </w:r>
    </w:p>
    <w:p w14:paraId="75D0EFA0" w14:textId="77777777" w:rsidR="00691990" w:rsidRPr="00FD12B5" w:rsidRDefault="00691990" w:rsidP="00691990">
      <w:pPr>
        <w:pStyle w:val="Itemize1G-PCC"/>
      </w:pPr>
      <w:r>
        <w:rPr>
          <w:rStyle w:val="Var1inline"/>
        </w:rPr>
        <w:t>𝑖</w:t>
      </w:r>
      <w:r>
        <w:t xml:space="preserve">, </w:t>
      </w:r>
      <w:r>
        <w:rPr>
          <w:rStyle w:val="Var1inline"/>
        </w:rPr>
        <w:t>𝑗</w:t>
      </w:r>
      <w:r>
        <w:t>: general loop or index variable</w:t>
      </w:r>
    </w:p>
    <w:p w14:paraId="6B85CD53" w14:textId="77777777" w:rsidR="00691990" w:rsidRDefault="00691990" w:rsidP="00691990">
      <w:pPr>
        <w:pStyle w:val="Itemize1G-PCC"/>
      </w:pPr>
      <w:r>
        <w:rPr>
          <w:rStyle w:val="Var1inline"/>
        </w:rPr>
        <w:t>𝑘</w:t>
      </w:r>
      <w:r>
        <w:t>: component of an XYZ/STV/RPI position, coordinate or location</w:t>
      </w:r>
    </w:p>
    <w:p w14:paraId="0722E144" w14:textId="77777777" w:rsidR="00691990" w:rsidRDefault="00691990" w:rsidP="00691990">
      <w:pPr>
        <w:pStyle w:val="Itemize1G-PCC"/>
      </w:pPr>
      <w:r>
        <w:rPr>
          <w:rStyle w:val="Var1inline"/>
        </w:rPr>
        <w:t>𝑐</w:t>
      </w:r>
      <w:r>
        <w:t>: component of an attribute</w:t>
      </w:r>
    </w:p>
    <w:p w14:paraId="6028A7C5" w14:textId="77777777" w:rsidR="00691990" w:rsidRPr="00E92239" w:rsidRDefault="00691990" w:rsidP="00691990">
      <w:pPr>
        <w:pStyle w:val="Itemize1G-PCC"/>
      </w:pPr>
      <w:r w:rsidRPr="00D35E12">
        <w:rPr>
          <w:rStyle w:val="VarNinline"/>
        </w:rPr>
        <w:t>qc</w:t>
      </w:r>
      <w:r w:rsidRPr="00E92239">
        <w:t>: quantization-parameterized component: 0 – primary; 1 – secondary</w:t>
      </w:r>
    </w:p>
    <w:p w14:paraId="12B92801" w14:textId="77777777" w:rsidR="00691990" w:rsidRPr="00E92239" w:rsidRDefault="00691990" w:rsidP="00691990">
      <w:pPr>
        <w:pStyle w:val="Itemize1G-PCC"/>
      </w:pPr>
      <w:r w:rsidRPr="00D35E12">
        <w:rPr>
          <w:rStyle w:val="VarNinline"/>
        </w:rPr>
        <w:t>dpth</w:t>
      </w:r>
      <w:r>
        <w:t>: the depth of a node or level in a tre</w:t>
      </w:r>
      <w:r w:rsidRPr="00E92239">
        <w:t>e</w:t>
      </w:r>
    </w:p>
    <w:p w14:paraId="6440765E" w14:textId="77777777" w:rsidR="00691990" w:rsidRDefault="00691990" w:rsidP="00691990">
      <w:pPr>
        <w:pStyle w:val="Itemize1G-PCC"/>
      </w:pPr>
      <w:r w:rsidRPr="00D35E12">
        <w:rPr>
          <w:rStyle w:val="VarNinline"/>
        </w:rPr>
        <w:t>lvl</w:t>
      </w:r>
      <w:r>
        <w:rPr>
          <w:lang w:eastAsia="ja-JP"/>
        </w:rPr>
        <w:t>:</w:t>
      </w:r>
      <w:r w:rsidRPr="00A72B30">
        <w:rPr>
          <w:lang w:eastAsia="ja-JP"/>
        </w:rPr>
        <w:t xml:space="preserve"> tree</w:t>
      </w:r>
      <w:r>
        <w:rPr>
          <w:lang w:eastAsia="ja-JP"/>
        </w:rPr>
        <w:t xml:space="preserve"> level or detail</w:t>
      </w:r>
      <w:r w:rsidRPr="00A72B30">
        <w:rPr>
          <w:lang w:eastAsia="ja-JP"/>
        </w:rPr>
        <w:t xml:space="preserve"> level</w:t>
      </w:r>
      <w:r>
        <w:rPr>
          <w:lang w:eastAsia="ja-JP"/>
        </w:rPr>
        <w:t>, counted from the bottom of a tree or hierarchy</w:t>
      </w:r>
    </w:p>
    <w:p w14:paraId="1809E358" w14:textId="77777777" w:rsidR="00691990" w:rsidRPr="00E92239" w:rsidRDefault="00691990" w:rsidP="00691990">
      <w:pPr>
        <w:pStyle w:val="Itemize1G-PCC"/>
      </w:pPr>
      <w:r>
        <w:rPr>
          <w:rStyle w:val="Var1inline"/>
        </w:rPr>
        <w:t>𝑚</w:t>
      </w:r>
      <w:r>
        <w:t>: Morton-coded locati</w:t>
      </w:r>
      <w:r w:rsidRPr="00E92239">
        <w:t>on</w:t>
      </w:r>
    </w:p>
    <w:p w14:paraId="4E636FB9" w14:textId="77777777" w:rsidR="00691990" w:rsidRDefault="00691990" w:rsidP="00691990">
      <w:pPr>
        <w:pStyle w:val="Itemize1G-PCC"/>
      </w:pPr>
      <w:r w:rsidRPr="00D35E12">
        <w:rPr>
          <w:rStyle w:val="VarNinline"/>
        </w:rPr>
        <w:t>ns</w:t>
      </w:r>
      <w:r>
        <w:rPr>
          <w:lang w:eastAsia="ja-JP"/>
        </w:rPr>
        <w:t xml:space="preserve">, </w:t>
      </w:r>
      <w:r w:rsidRPr="00D35E12">
        <w:rPr>
          <w:rStyle w:val="VarNinline"/>
        </w:rPr>
        <w:t>nt</w:t>
      </w:r>
      <w:r>
        <w:rPr>
          <w:lang w:eastAsia="ja-JP"/>
        </w:rPr>
        <w:t xml:space="preserve">, </w:t>
      </w:r>
      <w:r w:rsidRPr="00D35E12">
        <w:rPr>
          <w:rStyle w:val="VarNinline"/>
        </w:rPr>
        <w:t>nv</w:t>
      </w:r>
      <w:r>
        <w:rPr>
          <w:lang w:eastAsia="ja-JP"/>
        </w:rPr>
        <w:t>: node coordinates</w:t>
      </w:r>
    </w:p>
    <w:p w14:paraId="57C1F45B" w14:textId="77777777" w:rsidR="00691990" w:rsidRDefault="00691990" w:rsidP="00691990">
      <w:pPr>
        <w:pStyle w:val="Itemize1G-PCC"/>
      </w:pPr>
      <w:r w:rsidRPr="00D35E12">
        <w:rPr>
          <w:rStyle w:val="VarNinline"/>
        </w:rPr>
        <w:t>nsc</w:t>
      </w:r>
      <w:r>
        <w:rPr>
          <w:lang w:eastAsia="ja-JP"/>
        </w:rPr>
        <w:t xml:space="preserve">, </w:t>
      </w:r>
      <w:r w:rsidRPr="00D35E12">
        <w:rPr>
          <w:rStyle w:val="VarNinline"/>
        </w:rPr>
        <w:t>ntc</w:t>
      </w:r>
      <w:r>
        <w:rPr>
          <w:lang w:eastAsia="ja-JP"/>
        </w:rPr>
        <w:t xml:space="preserve">, </w:t>
      </w:r>
      <w:r w:rsidRPr="00D35E12">
        <w:rPr>
          <w:rStyle w:val="VarNinline"/>
        </w:rPr>
        <w:t>nvc</w:t>
      </w:r>
      <w:r>
        <w:rPr>
          <w:lang w:eastAsia="ja-JP"/>
        </w:rPr>
        <w:t>: child node coordinates</w:t>
      </w:r>
    </w:p>
    <w:p w14:paraId="46C83354" w14:textId="77777777" w:rsidR="00691990" w:rsidRDefault="00691990" w:rsidP="00691990">
      <w:pPr>
        <w:pStyle w:val="Itemize1G-PCC"/>
      </w:pPr>
      <w:r w:rsidRPr="00D35E12">
        <w:rPr>
          <w:rStyle w:val="VarNinline"/>
        </w:rPr>
        <w:t>nsp</w:t>
      </w:r>
      <w:r>
        <w:rPr>
          <w:lang w:eastAsia="ja-JP"/>
        </w:rPr>
        <w:t xml:space="preserve">, </w:t>
      </w:r>
      <w:r w:rsidRPr="00D35E12">
        <w:rPr>
          <w:rStyle w:val="VarNinline"/>
        </w:rPr>
        <w:t>ntp</w:t>
      </w:r>
      <w:r>
        <w:rPr>
          <w:lang w:eastAsia="ja-JP"/>
        </w:rPr>
        <w:t xml:space="preserve">, </w:t>
      </w:r>
      <w:r w:rsidRPr="00D35E12">
        <w:rPr>
          <w:rStyle w:val="VarNinline"/>
        </w:rPr>
        <w:t>nvp</w:t>
      </w:r>
      <w:r>
        <w:rPr>
          <w:lang w:eastAsia="ja-JP"/>
        </w:rPr>
        <w:t>: parent node coordinates</w:t>
      </w:r>
    </w:p>
    <w:p w14:paraId="0966096B" w14:textId="77777777" w:rsidR="00691990" w:rsidRDefault="00691990" w:rsidP="00691990">
      <w:pPr>
        <w:pStyle w:val="Itemize1G-PCC"/>
      </w:pPr>
      <w:r w:rsidRPr="00D35E12">
        <w:rPr>
          <w:rStyle w:val="VarNinline"/>
        </w:rPr>
        <w:t>ptIdx</w:t>
      </w:r>
      <w:r>
        <w:t>: index of a point in canonical decoding order</w:t>
      </w:r>
    </w:p>
    <w:p w14:paraId="2A83F091" w14:textId="77777777" w:rsidR="00691990" w:rsidRDefault="00691990" w:rsidP="00691990">
      <w:pPr>
        <w:pStyle w:val="Itemize1G-PCC"/>
      </w:pPr>
      <w:r w:rsidRPr="00D35E12">
        <w:rPr>
          <w:rStyle w:val="VarNinline"/>
        </w:rPr>
        <w:t>rfmtIdx</w:t>
      </w:r>
      <w:r>
        <w:t>: index of a point in an array of LoD refinement points</w:t>
      </w:r>
    </w:p>
    <w:p w14:paraId="22B0A1FA" w14:textId="77777777" w:rsidR="00691990" w:rsidRPr="008C202C" w:rsidRDefault="00691990" w:rsidP="00691990">
      <w:pPr>
        <w:pStyle w:val="Itemize1G-PCC"/>
      </w:pPr>
      <w:r w:rsidRPr="00D35E12">
        <w:rPr>
          <w:rStyle w:val="VarNinline"/>
        </w:rPr>
        <w:t>ni</w:t>
      </w:r>
      <w:r>
        <w:t>: index for an element in a point's predictor set</w:t>
      </w:r>
    </w:p>
    <w:p w14:paraId="6D42A93E" w14:textId="77777777" w:rsidR="00691990" w:rsidRPr="004F2A4F" w:rsidRDefault="00691990" w:rsidP="00691990">
      <w:pPr>
        <w:pStyle w:val="2"/>
        <w:numPr>
          <w:ilvl w:val="1"/>
          <w:numId w:val="1"/>
        </w:numPr>
        <w:rPr>
          <w:noProof/>
        </w:rPr>
      </w:pPr>
      <w:bookmarkStart w:id="231" w:name="_Toc100603614"/>
      <w:r w:rsidRPr="004F2A4F">
        <w:rPr>
          <w:noProof/>
        </w:rPr>
        <w:t>Numerical representation</w:t>
      </w:r>
      <w:bookmarkEnd w:id="231"/>
      <w:r>
        <w:fldChar w:fldCharType="begin" w:fldLock="1"/>
      </w:r>
      <w:r>
        <w:rPr>
          <w:rStyle w:val="HdgMarker"/>
        </w:rPr>
        <w:instrText>Q</w:instrText>
      </w:r>
      <w:r>
        <w:instrText>UOTE "" \* Charformat</w:instrText>
      </w:r>
      <w:r>
        <w:fldChar w:fldCharType="end"/>
      </w:r>
    </w:p>
    <w:tbl>
      <w:tblPr>
        <w:tblStyle w:val="a8"/>
        <w:tblW w:w="5000" w:type="pct"/>
        <w:tblLook w:val="04A0" w:firstRow="1" w:lastRow="0" w:firstColumn="1" w:lastColumn="0" w:noHBand="0" w:noVBand="1"/>
      </w:tblPr>
      <w:tblGrid>
        <w:gridCol w:w="1606"/>
        <w:gridCol w:w="8145"/>
      </w:tblGrid>
      <w:tr w:rsidR="00691990" w:rsidRPr="00A4559E" w14:paraId="5492055B"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31639CEC" w14:textId="77777777" w:rsidR="00691990" w:rsidRPr="00A4559E" w:rsidRDefault="00691990" w:rsidP="0065063B">
            <w:r w:rsidRPr="00A4559E">
              <w:t>binary</w:t>
            </w:r>
          </w:p>
        </w:tc>
        <w:tc>
          <w:tcPr>
            <w:tcW w:w="0" w:type="auto"/>
            <w:tcMar>
              <w:left w:w="0" w:type="nil"/>
            </w:tcMar>
          </w:tcPr>
          <w:p w14:paraId="5587C4B4"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t>typeset as 'X…XX' where each base 2-digit X is 0 or 1</w:t>
            </w:r>
          </w:p>
        </w:tc>
      </w:tr>
      <w:tr w:rsidR="00691990" w:rsidRPr="00A4559E" w14:paraId="79DAA2AE"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00E45758" w14:textId="77777777" w:rsidR="00691990" w:rsidRPr="00A4559E" w:rsidRDefault="00691990" w:rsidP="0065063B">
            <w:r w:rsidRPr="00A4559E">
              <w:t>octal</w:t>
            </w:r>
          </w:p>
        </w:tc>
        <w:tc>
          <w:tcPr>
            <w:tcW w:w="0" w:type="auto"/>
            <w:tcMar>
              <w:left w:w="0" w:type="nil"/>
            </w:tcMar>
          </w:tcPr>
          <w:p w14:paraId="52F771EE"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t>typeset as X…XX</w:t>
            </w:r>
            <w:r w:rsidRPr="00A4559E">
              <w:rPr>
                <w:vertAlign w:val="subscript"/>
              </w:rPr>
              <w:t>8</w:t>
            </w:r>
            <w:r w:rsidRPr="00A4559E">
              <w:t xml:space="preserve"> where each base 8-digit X is 0 to 7</w:t>
            </w:r>
          </w:p>
        </w:tc>
      </w:tr>
      <w:tr w:rsidR="00691990" w:rsidRPr="00A4559E" w14:paraId="3CAE124A"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539FF61B" w14:textId="77777777" w:rsidR="00691990" w:rsidRPr="00A4559E" w:rsidRDefault="00691990" w:rsidP="0065063B">
            <w:r w:rsidRPr="00A4559E">
              <w:t>decimal</w:t>
            </w:r>
          </w:p>
        </w:tc>
        <w:tc>
          <w:tcPr>
            <w:tcW w:w="0" w:type="auto"/>
            <w:tcMar>
              <w:left w:w="0" w:type="nil"/>
            </w:tcMar>
          </w:tcPr>
          <w:p w14:paraId="3AB13E41"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t>typeset as X…XX where each base 10-digit X is 0 to 9</w:t>
            </w:r>
          </w:p>
        </w:tc>
      </w:tr>
      <w:tr w:rsidR="00691990" w:rsidRPr="00A4559E" w14:paraId="57C7C0A7"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7D007014" w14:textId="77777777" w:rsidR="00691990" w:rsidRPr="00A4559E" w:rsidRDefault="00691990" w:rsidP="0065063B">
            <w:pPr>
              <w:rPr>
                <w:lang w:eastAsia="ja-JP"/>
              </w:rPr>
            </w:pPr>
            <w:r w:rsidRPr="00A4559E">
              <w:rPr>
                <w:lang w:eastAsia="ja-JP"/>
              </w:rPr>
              <w:t>hexadecimal</w:t>
            </w:r>
          </w:p>
        </w:tc>
        <w:tc>
          <w:tcPr>
            <w:tcW w:w="0" w:type="auto"/>
            <w:tcMar>
              <w:left w:w="0" w:type="nil"/>
            </w:tcMar>
          </w:tcPr>
          <w:p w14:paraId="14D8AF3F"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lang w:eastAsia="ja-JP"/>
              </w:rPr>
            </w:pPr>
            <w:r w:rsidRPr="00A4559E">
              <w:t>typeset as 0xX…XX where each base 16-digit X is 0 to 9 or A to F</w:t>
            </w:r>
          </w:p>
        </w:tc>
      </w:tr>
    </w:tbl>
    <w:p w14:paraId="2536AC6C" w14:textId="77777777" w:rsidR="00691990" w:rsidRPr="00176F87" w:rsidRDefault="00691990" w:rsidP="00691990">
      <w:pPr>
        <w:pStyle w:val="2"/>
        <w:rPr>
          <w:noProof/>
        </w:rPr>
      </w:pPr>
      <w:bookmarkStart w:id="232" w:name="_Toc97160482"/>
      <w:bookmarkStart w:id="233" w:name="_Toc97160483"/>
      <w:bookmarkStart w:id="234" w:name="_Toc97160484"/>
      <w:bookmarkStart w:id="235" w:name="_Toc97160485"/>
      <w:bookmarkStart w:id="236" w:name="_Toc33005123"/>
      <w:bookmarkStart w:id="237" w:name="_Toc20134224"/>
      <w:bookmarkStart w:id="238" w:name="_Toc24455817"/>
      <w:bookmarkStart w:id="239" w:name="_Toc77680335"/>
      <w:bookmarkStart w:id="240" w:name="_Toc118289001"/>
      <w:bookmarkStart w:id="241" w:name="_Toc226456471"/>
      <w:bookmarkStart w:id="242" w:name="_Toc248045174"/>
      <w:bookmarkStart w:id="243" w:name="_Toc287363730"/>
      <w:bookmarkStart w:id="244" w:name="_Toc311216713"/>
      <w:bookmarkStart w:id="245" w:name="_Toc317198678"/>
      <w:bookmarkStart w:id="246" w:name="_Toc390728001"/>
      <w:bookmarkStart w:id="247" w:name="_Toc511952611"/>
      <w:bookmarkStart w:id="248" w:name="_Toc4055468"/>
      <w:bookmarkStart w:id="249" w:name="_Toc6215320"/>
      <w:bookmarkStart w:id="250" w:name="_Toc24731119"/>
      <w:bookmarkStart w:id="251" w:name="_Toc100603615"/>
      <w:bookmarkEnd w:id="232"/>
      <w:bookmarkEnd w:id="233"/>
      <w:bookmarkEnd w:id="234"/>
      <w:bookmarkEnd w:id="235"/>
      <w:bookmarkEnd w:id="236"/>
      <w:r w:rsidRPr="007F33B7">
        <w:t>Arithmetic</w:t>
      </w:r>
      <w:r w:rsidRPr="004F2A4F">
        <w:rPr>
          <w:noProof/>
        </w:rPr>
        <w:t xml:space="preserve"> operators</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fldChar w:fldCharType="begin" w:fldLock="1"/>
      </w:r>
      <w:r>
        <w:rPr>
          <w:rStyle w:val="HdgMarker"/>
        </w:rPr>
        <w:instrText>Q</w:instrText>
      </w:r>
      <w:r>
        <w:instrText>UOTE "" \* Charformat</w:instrText>
      </w:r>
      <w:r>
        <w:fldChar w:fldCharType="end"/>
      </w:r>
    </w:p>
    <w:tbl>
      <w:tblPr>
        <w:tblStyle w:val="a8"/>
        <w:tblW w:w="5000" w:type="pct"/>
        <w:tblLayout w:type="fixed"/>
        <w:tblLook w:val="0680" w:firstRow="0" w:lastRow="0" w:firstColumn="1" w:lastColumn="0" w:noHBand="1" w:noVBand="1"/>
      </w:tblPr>
      <w:tblGrid>
        <w:gridCol w:w="1418"/>
        <w:gridCol w:w="8333"/>
      </w:tblGrid>
      <w:tr w:rsidR="00691990" w:rsidRPr="00A4559E" w14:paraId="2D2FBE61"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3D817856" w14:textId="77777777" w:rsidR="00691990" w:rsidRPr="00A4559E" w:rsidRDefault="00691990" w:rsidP="0065063B">
            <w:pPr>
              <w:rPr>
                <w:rStyle w:val="Exprinline"/>
              </w:rPr>
            </w:pPr>
            <w:r w:rsidRPr="00A4559E">
              <w:rPr>
                <w:rStyle w:val="Exprinline"/>
              </w:rPr>
              <w:t>+</w:t>
            </w:r>
          </w:p>
        </w:tc>
        <w:tc>
          <w:tcPr>
            <w:tcW w:w="8332" w:type="dxa"/>
            <w:tcMar>
              <w:left w:w="0" w:type="nil"/>
            </w:tcMar>
          </w:tcPr>
          <w:p w14:paraId="2AF25190"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Addition</w:t>
            </w:r>
          </w:p>
        </w:tc>
      </w:tr>
      <w:tr w:rsidR="00691990" w:rsidRPr="00A4559E" w14:paraId="1DFFAD81"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1BA76A81" w14:textId="77777777" w:rsidR="00691990" w:rsidRPr="00A4559E" w:rsidRDefault="00691990" w:rsidP="0065063B">
            <w:pPr>
              <w:rPr>
                <w:rStyle w:val="Exprinline"/>
              </w:rPr>
            </w:pPr>
            <w:r w:rsidRPr="00A4559E">
              <w:rPr>
                <w:rStyle w:val="Exprinline"/>
              </w:rPr>
              <w:t>−</w:t>
            </w:r>
          </w:p>
        </w:tc>
        <w:tc>
          <w:tcPr>
            <w:tcW w:w="8332" w:type="dxa"/>
            <w:tcMar>
              <w:left w:w="0" w:type="nil"/>
            </w:tcMar>
          </w:tcPr>
          <w:p w14:paraId="00AD937C"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Subtraction (as a two-argument operator) or negation (as a unary prefix operator)</w:t>
            </w:r>
          </w:p>
        </w:tc>
      </w:tr>
      <w:tr w:rsidR="00691990" w:rsidRPr="00A4559E" w14:paraId="496B1FEE"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74AFDCD7" w14:textId="77777777" w:rsidR="00691990" w:rsidRPr="00A4559E" w:rsidRDefault="00691990" w:rsidP="0065063B">
            <w:pPr>
              <w:rPr>
                <w:rStyle w:val="Exprinline"/>
              </w:rPr>
            </w:pPr>
            <w:r w:rsidRPr="00A4559E">
              <w:rPr>
                <w:rStyle w:val="Exprinline"/>
              </w:rPr>
              <w:t>×</w:t>
            </w:r>
          </w:p>
        </w:tc>
        <w:tc>
          <w:tcPr>
            <w:tcW w:w="8332" w:type="dxa"/>
            <w:tcMar>
              <w:left w:w="0" w:type="nil"/>
            </w:tcMar>
          </w:tcPr>
          <w:p w14:paraId="19B82B8B"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Multiplication</w:t>
            </w:r>
          </w:p>
        </w:tc>
      </w:tr>
      <w:tr w:rsidR="00691990" w:rsidRPr="00A4559E" w14:paraId="10ED1368"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2DB4BC49" w14:textId="77777777" w:rsidR="00691990" w:rsidRPr="00A4559E" w:rsidRDefault="00000000" w:rsidP="0065063B">
            <w:pPr>
              <w:rPr>
                <w:noProof/>
              </w:rPr>
            </w:pPr>
            <m:oMath>
              <m:sSup>
                <m:sSupPr>
                  <m:ctrlPr>
                    <w:rPr>
                      <w:rFonts w:ascii="Cambria Math" w:hAnsi="Cambria Math"/>
                      <w:i/>
                      <w:iCs/>
                      <w:noProof/>
                    </w:rPr>
                  </m:ctrlPr>
                </m:sSupPr>
                <m:e>
                  <m:r>
                    <w:rPr>
                      <w:rFonts w:ascii="Cambria Math" w:hAnsi="Cambria Math"/>
                      <w:noProof/>
                    </w:rPr>
                    <m:t>x</m:t>
                  </m:r>
                </m:e>
                <m:sup>
                  <m:r>
                    <w:rPr>
                      <w:rFonts w:ascii="Cambria Math" w:hAnsi="Cambria Math"/>
                      <w:noProof/>
                    </w:rPr>
                    <m:t>y</m:t>
                  </m:r>
                </m:sup>
              </m:sSup>
            </m:oMath>
            <w:r w:rsidR="00691990">
              <w:rPr>
                <w:noProof/>
              </w:rPr>
              <w:t xml:space="preserve"> </w:t>
            </w:r>
          </w:p>
        </w:tc>
        <w:tc>
          <w:tcPr>
            <w:tcW w:w="8332" w:type="dxa"/>
            <w:tcMar>
              <w:left w:w="0" w:type="nil"/>
            </w:tcMar>
          </w:tcPr>
          <w:p w14:paraId="09A819A9"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Exponentiation.  Specifies </w:t>
            </w:r>
            <w:r>
              <w:rPr>
                <w:rStyle w:val="Var1inline"/>
              </w:rPr>
              <w:t>𝑥</w:t>
            </w:r>
            <w:r w:rsidRPr="00A4559E">
              <w:rPr>
                <w:noProof/>
              </w:rPr>
              <w:t xml:space="preserve"> to the power of </w:t>
            </w:r>
            <w:r>
              <w:rPr>
                <w:rStyle w:val="Var1inline"/>
              </w:rPr>
              <w:t>𝑦</w:t>
            </w:r>
            <w:r w:rsidRPr="00A4559E">
              <w:rPr>
                <w:noProof/>
              </w:rPr>
              <w:t>.  In other contexts, such notation is used for superscripting not intended for interpretation as exponentiation.</w:t>
            </w:r>
          </w:p>
        </w:tc>
      </w:tr>
      <w:tr w:rsidR="00691990" w:rsidRPr="00A4559E" w14:paraId="60B2980B"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720E3A4B" w14:textId="77777777" w:rsidR="00691990" w:rsidRPr="00A4559E" w:rsidRDefault="00691990" w:rsidP="0065063B">
            <w:pPr>
              <w:rPr>
                <w:rStyle w:val="Exprinline"/>
              </w:rPr>
            </w:pPr>
            <w:r w:rsidRPr="00A4559E">
              <w:rPr>
                <w:rStyle w:val="Exprinline"/>
              </w:rPr>
              <w:t>/</w:t>
            </w:r>
          </w:p>
        </w:tc>
        <w:tc>
          <w:tcPr>
            <w:tcW w:w="8332" w:type="dxa"/>
            <w:tcMar>
              <w:left w:w="0" w:type="nil"/>
            </w:tcMar>
          </w:tcPr>
          <w:p w14:paraId="26DF5452"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Integer division with truncation of the result toward zero.  For example, </w:t>
            </w:r>
            <w:r w:rsidRPr="00A4559E">
              <w:rPr>
                <w:rStyle w:val="Exprinline"/>
              </w:rPr>
              <w:t>7 / 4</w:t>
            </w:r>
            <w:r w:rsidRPr="00A4559E">
              <w:rPr>
                <w:noProof/>
              </w:rPr>
              <w:t xml:space="preserve"> and </w:t>
            </w:r>
            <w:r w:rsidRPr="00A4559E">
              <w:rPr>
                <w:rStyle w:val="Exprinline"/>
              </w:rPr>
              <w:t>−7 / −4</w:t>
            </w:r>
            <w:r w:rsidRPr="00A4559E">
              <w:rPr>
                <w:noProof/>
              </w:rPr>
              <w:t xml:space="preserve"> are truncated to </w:t>
            </w:r>
            <w:r w:rsidRPr="00A4559E">
              <w:rPr>
                <w:rStyle w:val="Exprinline"/>
              </w:rPr>
              <w:t>1</w:t>
            </w:r>
            <w:r w:rsidRPr="00A4559E">
              <w:rPr>
                <w:noProof/>
              </w:rPr>
              <w:t xml:space="preserve"> and </w:t>
            </w:r>
            <w:r w:rsidRPr="00A4559E">
              <w:rPr>
                <w:rStyle w:val="Exprinline"/>
              </w:rPr>
              <w:t>−7 / 4</w:t>
            </w:r>
            <w:r w:rsidRPr="00A4559E">
              <w:rPr>
                <w:noProof/>
              </w:rPr>
              <w:t xml:space="preserve"> and </w:t>
            </w:r>
            <w:r w:rsidRPr="00A4559E">
              <w:rPr>
                <w:rStyle w:val="Exprinline"/>
              </w:rPr>
              <w:t>7 / −4</w:t>
            </w:r>
            <w:r w:rsidRPr="00A4559E">
              <w:rPr>
                <w:noProof/>
              </w:rPr>
              <w:t xml:space="preserve"> are truncated to </w:t>
            </w:r>
            <w:r w:rsidRPr="00A4559E">
              <w:rPr>
                <w:rStyle w:val="Exprinline"/>
              </w:rPr>
              <w:t>−1</w:t>
            </w:r>
            <w:r w:rsidRPr="00A4559E">
              <w:rPr>
                <w:noProof/>
              </w:rPr>
              <w:t>.</w:t>
            </w:r>
          </w:p>
        </w:tc>
      </w:tr>
      <w:tr w:rsidR="00691990" w:rsidRPr="00A4559E" w14:paraId="54521F91"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3E7FB80F" w14:textId="77777777" w:rsidR="00691990" w:rsidRPr="00A4559E" w:rsidRDefault="00691990" w:rsidP="0065063B">
            <w:pPr>
              <w:rPr>
                <w:rStyle w:val="Exprinline"/>
              </w:rPr>
            </w:pPr>
            <w:r w:rsidRPr="00A4559E">
              <w:rPr>
                <w:rStyle w:val="Exprinline"/>
              </w:rPr>
              <w:t>÷</w:t>
            </w:r>
          </w:p>
        </w:tc>
        <w:tc>
          <w:tcPr>
            <w:tcW w:w="8332" w:type="dxa"/>
            <w:tcMar>
              <w:left w:w="0" w:type="nil"/>
            </w:tcMar>
          </w:tcPr>
          <w:p w14:paraId="44C4FE07"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Division where no truncation or rounding is intended</w:t>
            </w:r>
          </w:p>
        </w:tc>
      </w:tr>
      <w:tr w:rsidR="00691990" w:rsidRPr="00A4559E" w14:paraId="274116FE"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6D91F363" w14:textId="77777777" w:rsidR="00691990" w:rsidRPr="00A4559E" w:rsidRDefault="00000000" w:rsidP="0065063B">
            <w:pPr>
              <w:rPr>
                <w:noProof/>
              </w:rPr>
            </w:pPr>
            <m:oMath>
              <m:f>
                <m:fPr>
                  <m:ctrlPr>
                    <w:rPr>
                      <w:rFonts w:ascii="Cambria Math" w:hAnsi="Cambria Math"/>
                      <w:noProof/>
                    </w:rPr>
                  </m:ctrlPr>
                </m:fPr>
                <m:num>
                  <m:r>
                    <m:rPr>
                      <m:nor/>
                    </m:rPr>
                    <w:rPr>
                      <w:noProof/>
                    </w:rPr>
                    <m:t>x</m:t>
                  </m:r>
                </m:num>
                <m:den>
                  <m:r>
                    <w:rPr>
                      <w:rFonts w:ascii="Cambria Math" w:hAnsi="Cambria Math"/>
                      <w:noProof/>
                    </w:rPr>
                    <m:t>y</m:t>
                  </m:r>
                </m:den>
              </m:f>
            </m:oMath>
            <w:r w:rsidR="00691990">
              <w:rPr>
                <w:noProof/>
              </w:rPr>
              <w:t xml:space="preserve"> </w:t>
            </w:r>
          </w:p>
        </w:tc>
        <w:tc>
          <w:tcPr>
            <w:tcW w:w="8332" w:type="dxa"/>
            <w:tcMar>
              <w:left w:w="0" w:type="nil"/>
            </w:tcMar>
          </w:tcPr>
          <w:p w14:paraId="13330485"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Division in mathematical equations where no truncation or rounding is intended</w:t>
            </w:r>
          </w:p>
        </w:tc>
      </w:tr>
      <w:tr w:rsidR="00691990" w:rsidRPr="00A4559E" w14:paraId="228F43D0"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071BDC5A" w14:textId="77777777" w:rsidR="00691990" w:rsidRPr="00A4559E" w:rsidRDefault="00000000" w:rsidP="0065063B">
            <w:pPr>
              <w:rPr>
                <w:noProof/>
              </w:rPr>
            </w:pPr>
            <m:oMath>
              <m:nary>
                <m:naryPr>
                  <m:chr m:val="∑"/>
                  <m:limLoc m:val="undOvr"/>
                  <m:ctrlPr>
                    <w:rPr>
                      <w:rFonts w:ascii="Cambria Math" w:hAnsi="Cambria Math"/>
                      <w:i/>
                      <w:noProof/>
                    </w:rPr>
                  </m:ctrlPr>
                </m:naryPr>
                <m:sub>
                  <m:r>
                    <w:rPr>
                      <w:rFonts w:ascii="Cambria Math" w:hAnsi="Cambria Math"/>
                      <w:noProof/>
                      <w:sz w:val="24"/>
                    </w:rPr>
                    <m:t>i=x</m:t>
                  </m:r>
                </m:sub>
                <m:sup>
                  <m:r>
                    <w:rPr>
                      <w:rFonts w:ascii="Cambria Math" w:hAnsi="Cambria Math"/>
                      <w:noProof/>
                      <w:sz w:val="24"/>
                    </w:rPr>
                    <m:t>y</m:t>
                  </m:r>
                </m:sup>
                <m:e>
                  <m:r>
                    <w:rPr>
                      <w:rFonts w:ascii="Cambria Math" w:hAnsi="Cambria Math"/>
                      <w:noProof/>
                    </w:rPr>
                    <m:t>f(i)</m:t>
                  </m:r>
                </m:e>
              </m:nary>
            </m:oMath>
            <w:r w:rsidR="00691990" w:rsidRPr="00A4559E">
              <w:rPr>
                <w:noProof/>
              </w:rPr>
              <w:t xml:space="preserve"> </w:t>
            </w:r>
          </w:p>
        </w:tc>
        <w:tc>
          <w:tcPr>
            <w:tcW w:w="8332" w:type="dxa"/>
            <w:tcMar>
              <w:left w:w="0" w:type="nil"/>
            </w:tcMar>
          </w:tcPr>
          <w:p w14:paraId="52E12683"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Summation of </w:t>
            </w:r>
            <w:r w:rsidRPr="00A4559E">
              <w:rPr>
                <w:rStyle w:val="Exprinline"/>
              </w:rPr>
              <w:t>𝑓( </w:t>
            </w:r>
            <w:r>
              <w:rPr>
                <w:rStyle w:val="Var1inline"/>
              </w:rPr>
              <w:t>𝑖</w:t>
            </w:r>
            <w:r w:rsidRPr="00A4559E">
              <w:rPr>
                <w:rStyle w:val="Exprinline"/>
              </w:rPr>
              <w:t> )</w:t>
            </w:r>
            <w:r w:rsidRPr="00A4559E">
              <w:rPr>
                <w:noProof/>
              </w:rPr>
              <w:t xml:space="preserve"> with </w:t>
            </w:r>
            <w:r>
              <w:rPr>
                <w:rStyle w:val="Var1inline"/>
              </w:rPr>
              <w:t>𝑖</w:t>
            </w:r>
            <w:r w:rsidRPr="00A4559E">
              <w:rPr>
                <w:noProof/>
              </w:rPr>
              <w:t xml:space="preserve"> taking all integer values from </w:t>
            </w:r>
            <w:r>
              <w:rPr>
                <w:rStyle w:val="Var1inline"/>
              </w:rPr>
              <w:t>𝑥</w:t>
            </w:r>
            <w:r w:rsidRPr="00A4559E">
              <w:rPr>
                <w:noProof/>
              </w:rPr>
              <w:t xml:space="preserve"> up to and including </w:t>
            </w:r>
            <w:r>
              <w:rPr>
                <w:rStyle w:val="Var1inline"/>
              </w:rPr>
              <w:t>𝑦</w:t>
            </w:r>
          </w:p>
        </w:tc>
      </w:tr>
      <w:tr w:rsidR="00691990" w:rsidRPr="00A4559E" w14:paraId="2AA61BB1"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6D293C54" w14:textId="77777777" w:rsidR="00691990" w:rsidRPr="00A4559E" w:rsidRDefault="00691990" w:rsidP="0065063B">
            <w:pPr>
              <w:rPr>
                <w:rStyle w:val="Exprinline"/>
              </w:rPr>
            </w:pPr>
            <w:r>
              <w:rPr>
                <w:rStyle w:val="Var1inline"/>
              </w:rPr>
              <w:t>𝑥</w:t>
            </w:r>
            <w:r w:rsidRPr="00A4559E">
              <w:rPr>
                <w:rStyle w:val="Exprinline"/>
              </w:rPr>
              <w:t xml:space="preserve"> % </w:t>
            </w:r>
            <w:r>
              <w:rPr>
                <w:rStyle w:val="Var1inline"/>
              </w:rPr>
              <w:t>𝑦</w:t>
            </w:r>
          </w:p>
        </w:tc>
        <w:tc>
          <w:tcPr>
            <w:tcW w:w="8332" w:type="dxa"/>
            <w:tcMar>
              <w:left w:w="0" w:type="nil"/>
            </w:tcMar>
          </w:tcPr>
          <w:p w14:paraId="61FC6471"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Modulus, remainder of </w:t>
            </w:r>
            <w:r>
              <w:rPr>
                <w:rStyle w:val="Var1inline"/>
              </w:rPr>
              <w:t>𝑥</w:t>
            </w:r>
            <w:r w:rsidRPr="00A4559E">
              <w:rPr>
                <w:noProof/>
              </w:rPr>
              <w:t xml:space="preserve"> divided by </w:t>
            </w:r>
            <w:r>
              <w:rPr>
                <w:rStyle w:val="Var1inline"/>
              </w:rPr>
              <w:t>𝑦</w:t>
            </w:r>
            <w:r w:rsidRPr="00A4559E">
              <w:rPr>
                <w:noProof/>
              </w:rPr>
              <w:t xml:space="preserve">, defined only for integers </w:t>
            </w:r>
            <w:r>
              <w:rPr>
                <w:rStyle w:val="Var1inline"/>
              </w:rPr>
              <w:t>𝑥</w:t>
            </w:r>
            <w:r w:rsidRPr="00A4559E">
              <w:rPr>
                <w:noProof/>
              </w:rPr>
              <w:t xml:space="preserve"> and </w:t>
            </w:r>
            <w:r>
              <w:rPr>
                <w:rStyle w:val="Var1inline"/>
              </w:rPr>
              <w:t>𝑦</w:t>
            </w:r>
            <w:r w:rsidRPr="00A4559E">
              <w:rPr>
                <w:noProof/>
              </w:rPr>
              <w:t xml:space="preserve"> with </w:t>
            </w:r>
            <w:r>
              <w:rPr>
                <w:rStyle w:val="Var1inline"/>
              </w:rPr>
              <w:t>𝑥</w:t>
            </w:r>
            <w:r w:rsidRPr="00A4559E">
              <w:rPr>
                <w:rStyle w:val="Exprinline"/>
              </w:rPr>
              <w:t> ≥ 0</w:t>
            </w:r>
            <w:r w:rsidRPr="00A4559E">
              <w:rPr>
                <w:noProof/>
              </w:rPr>
              <w:t xml:space="preserve"> and </w:t>
            </w:r>
            <w:r>
              <w:rPr>
                <w:rStyle w:val="Var1inline"/>
              </w:rPr>
              <w:t>𝑦</w:t>
            </w:r>
            <w:r w:rsidRPr="00A4559E">
              <w:rPr>
                <w:rStyle w:val="Exprinline"/>
              </w:rPr>
              <w:t> &gt; 0</w:t>
            </w:r>
          </w:p>
        </w:tc>
      </w:tr>
    </w:tbl>
    <w:p w14:paraId="41812A92" w14:textId="77777777" w:rsidR="00691990" w:rsidRPr="004F2A4F" w:rsidRDefault="00691990" w:rsidP="00691990">
      <w:pPr>
        <w:pStyle w:val="2"/>
        <w:rPr>
          <w:noProof/>
        </w:rPr>
      </w:pPr>
      <w:bookmarkStart w:id="252" w:name="_Toc528922121"/>
      <w:bookmarkStart w:id="253" w:name="_Toc528922549"/>
      <w:bookmarkStart w:id="254" w:name="_Toc219707772"/>
      <w:bookmarkStart w:id="255" w:name="_Toc219707773"/>
      <w:bookmarkStart w:id="256" w:name="_Toc219707774"/>
      <w:bookmarkStart w:id="257" w:name="_Toc219707775"/>
      <w:bookmarkStart w:id="258" w:name="_Toc488804403"/>
      <w:bookmarkStart w:id="259" w:name="_Toc496067375"/>
      <w:bookmarkStart w:id="260" w:name="_Toc496067608"/>
      <w:bookmarkStart w:id="261" w:name="_Toc20134225"/>
      <w:bookmarkStart w:id="262" w:name="_Toc77680336"/>
      <w:bookmarkStart w:id="263" w:name="_Toc118289002"/>
      <w:bookmarkStart w:id="264" w:name="_Toc226456472"/>
      <w:bookmarkStart w:id="265" w:name="_Toc248045175"/>
      <w:bookmarkStart w:id="266" w:name="_Toc287363731"/>
      <w:bookmarkStart w:id="267" w:name="_Toc311216714"/>
      <w:bookmarkStart w:id="268" w:name="_Toc317198679"/>
      <w:bookmarkStart w:id="269" w:name="_Toc390728002"/>
      <w:bookmarkStart w:id="270" w:name="_Toc511952612"/>
      <w:bookmarkStart w:id="271" w:name="_Toc4055469"/>
      <w:bookmarkStart w:id="272" w:name="_Toc6215321"/>
      <w:bookmarkStart w:id="273" w:name="_Toc24731120"/>
      <w:bookmarkStart w:id="274" w:name="_Toc100603616"/>
      <w:bookmarkEnd w:id="252"/>
      <w:bookmarkEnd w:id="253"/>
      <w:bookmarkEnd w:id="254"/>
      <w:bookmarkEnd w:id="255"/>
      <w:bookmarkEnd w:id="256"/>
      <w:bookmarkEnd w:id="257"/>
      <w:r w:rsidRPr="004F2A4F">
        <w:rPr>
          <w:noProof/>
        </w:rPr>
        <w:t xml:space="preserve">Logical </w:t>
      </w:r>
      <w:r w:rsidRPr="007F33B7">
        <w:t>operators</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fldChar w:fldCharType="begin" w:fldLock="1"/>
      </w:r>
      <w:r>
        <w:rPr>
          <w:rStyle w:val="HdgMarker"/>
        </w:rPr>
        <w:instrText>Q</w:instrText>
      </w:r>
      <w:r>
        <w:instrText>UOTE "" \* Charformat</w:instrText>
      </w:r>
      <w:r>
        <w:fldChar w:fldCharType="end"/>
      </w:r>
    </w:p>
    <w:tbl>
      <w:tblPr>
        <w:tblStyle w:val="a8"/>
        <w:tblW w:w="5000" w:type="pct"/>
        <w:tblLook w:val="0680" w:firstRow="0" w:lastRow="0" w:firstColumn="1" w:lastColumn="0" w:noHBand="1" w:noVBand="1"/>
      </w:tblPr>
      <w:tblGrid>
        <w:gridCol w:w="1417"/>
        <w:gridCol w:w="8334"/>
      </w:tblGrid>
      <w:tr w:rsidR="00691990" w:rsidRPr="00A4559E" w14:paraId="4C042AEF"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134AF1A4" w14:textId="77777777" w:rsidR="00691990" w:rsidRPr="00A4559E" w:rsidRDefault="00691990" w:rsidP="0065063B">
            <w:pPr>
              <w:rPr>
                <w:noProof/>
              </w:rPr>
            </w:pPr>
            <w:r>
              <w:rPr>
                <w:rStyle w:val="Var1inline"/>
              </w:rPr>
              <w:t>𝑥</w:t>
            </w:r>
            <w:r w:rsidRPr="00A4559E">
              <w:rPr>
                <w:rStyle w:val="Exprinline"/>
              </w:rPr>
              <w:t xml:space="preserve"> &amp;&amp; </w:t>
            </w:r>
            <w:r>
              <w:rPr>
                <w:rStyle w:val="Var1inline"/>
              </w:rPr>
              <w:t>𝑦</w:t>
            </w:r>
          </w:p>
        </w:tc>
        <w:tc>
          <w:tcPr>
            <w:tcW w:w="0" w:type="auto"/>
            <w:tcMar>
              <w:left w:w="0" w:type="nil"/>
            </w:tcMar>
          </w:tcPr>
          <w:p w14:paraId="3D24E8CF"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Conditional boolean logical "and" of </w:t>
            </w:r>
            <w:r>
              <w:rPr>
                <w:rStyle w:val="Var1inline"/>
              </w:rPr>
              <w:t>𝑥</w:t>
            </w:r>
            <w:r w:rsidRPr="00A4559E">
              <w:rPr>
                <w:noProof/>
              </w:rPr>
              <w:t xml:space="preserve"> and </w:t>
            </w:r>
            <w:r>
              <w:rPr>
                <w:rStyle w:val="Var1inline"/>
              </w:rPr>
              <w:t>𝑦</w:t>
            </w:r>
            <w:r w:rsidRPr="00A4559E">
              <w:rPr>
                <w:noProof/>
              </w:rPr>
              <w:t xml:space="preserve">; the operand </w:t>
            </w:r>
            <w:r>
              <w:rPr>
                <w:rStyle w:val="Var1inline"/>
              </w:rPr>
              <w:t>𝑦</w:t>
            </w:r>
            <w:r w:rsidRPr="00A4559E">
              <w:rPr>
                <w:noProof/>
              </w:rPr>
              <w:t xml:space="preserve"> is only evaluated if </w:t>
            </w:r>
            <w:r>
              <w:rPr>
                <w:rStyle w:val="Var1inline"/>
              </w:rPr>
              <w:t>𝑥</w:t>
            </w:r>
            <w:r w:rsidRPr="00A4559E">
              <w:rPr>
                <w:noProof/>
              </w:rPr>
              <w:t xml:space="preserve"> is true.</w:t>
            </w:r>
          </w:p>
        </w:tc>
      </w:tr>
      <w:tr w:rsidR="00691990" w:rsidRPr="00A4559E" w14:paraId="61801956"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56EFF594" w14:textId="77777777" w:rsidR="00691990" w:rsidRPr="00A4559E" w:rsidRDefault="00691990" w:rsidP="0065063B">
            <w:pPr>
              <w:rPr>
                <w:noProof/>
              </w:rPr>
            </w:pPr>
            <w:r>
              <w:rPr>
                <w:rStyle w:val="Var1inline"/>
              </w:rPr>
              <w:t>𝑥</w:t>
            </w:r>
            <w:r w:rsidRPr="00A4559E">
              <w:rPr>
                <w:rStyle w:val="Exprinline"/>
              </w:rPr>
              <w:t xml:space="preserve"> || </w:t>
            </w:r>
            <w:r>
              <w:rPr>
                <w:rStyle w:val="Var1inline"/>
              </w:rPr>
              <w:t>𝑦</w:t>
            </w:r>
          </w:p>
        </w:tc>
        <w:tc>
          <w:tcPr>
            <w:tcW w:w="0" w:type="auto"/>
            <w:tcMar>
              <w:left w:w="0" w:type="nil"/>
            </w:tcMar>
          </w:tcPr>
          <w:p w14:paraId="4EAD180A"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Conditional boolean logical "or" of </w:t>
            </w:r>
            <w:r>
              <w:rPr>
                <w:rStyle w:val="Var1inline"/>
              </w:rPr>
              <w:t>𝑥</w:t>
            </w:r>
            <w:r w:rsidRPr="00A4559E">
              <w:rPr>
                <w:noProof/>
              </w:rPr>
              <w:t xml:space="preserve"> and </w:t>
            </w:r>
            <w:r>
              <w:rPr>
                <w:rStyle w:val="Var1inline"/>
              </w:rPr>
              <w:t>𝑦</w:t>
            </w:r>
            <w:r w:rsidRPr="00A4559E">
              <w:rPr>
                <w:noProof/>
              </w:rPr>
              <w:t xml:space="preserve">; the operand </w:t>
            </w:r>
            <w:r>
              <w:rPr>
                <w:rStyle w:val="Var1inline"/>
              </w:rPr>
              <w:t>𝑦</w:t>
            </w:r>
            <w:r w:rsidRPr="00A4559E">
              <w:rPr>
                <w:noProof/>
              </w:rPr>
              <w:t xml:space="preserve"> is only evaluated if </w:t>
            </w:r>
            <w:r>
              <w:rPr>
                <w:rStyle w:val="Var1inline"/>
              </w:rPr>
              <w:t>𝑥</w:t>
            </w:r>
            <w:r w:rsidRPr="00A4559E">
              <w:rPr>
                <w:noProof/>
              </w:rPr>
              <w:t xml:space="preserve"> is false.</w:t>
            </w:r>
          </w:p>
        </w:tc>
      </w:tr>
      <w:tr w:rsidR="00691990" w:rsidRPr="00A4559E" w14:paraId="385C0041"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0A58F30E" w14:textId="77777777" w:rsidR="00691990" w:rsidRPr="00A4559E" w:rsidRDefault="00691990" w:rsidP="0065063B">
            <w:pPr>
              <w:rPr>
                <w:noProof/>
              </w:rPr>
            </w:pPr>
            <w:r w:rsidRPr="00A4559E">
              <w:rPr>
                <w:rStyle w:val="Exprinline"/>
              </w:rPr>
              <w:t>¬</w:t>
            </w:r>
          </w:p>
        </w:tc>
        <w:tc>
          <w:tcPr>
            <w:tcW w:w="0" w:type="auto"/>
            <w:tcMar>
              <w:left w:w="0" w:type="nil"/>
            </w:tcMar>
          </w:tcPr>
          <w:p w14:paraId="11710867"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Boolean logical "not"</w:t>
            </w:r>
          </w:p>
        </w:tc>
      </w:tr>
      <w:tr w:rsidR="00691990" w:rsidRPr="00A4559E" w14:paraId="3AE6DD48"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3C82973A" w14:textId="77777777" w:rsidR="00691990" w:rsidRPr="00A4559E" w:rsidRDefault="00691990" w:rsidP="0065063B">
            <w:pPr>
              <w:rPr>
                <w:noProof/>
              </w:rPr>
            </w:pPr>
            <w:r>
              <w:rPr>
                <w:rStyle w:val="Var1inline"/>
              </w:rPr>
              <w:t>𝑥</w:t>
            </w:r>
            <w:r w:rsidRPr="00A4559E">
              <w:rPr>
                <w:rStyle w:val="Exprinline"/>
              </w:rPr>
              <w:t xml:space="preserve"> ? </w:t>
            </w:r>
            <w:r>
              <w:rPr>
                <w:rStyle w:val="Var1inline"/>
              </w:rPr>
              <w:t>𝑦</w:t>
            </w:r>
            <w:r w:rsidRPr="00A4559E">
              <w:rPr>
                <w:rStyle w:val="Exprinline"/>
              </w:rPr>
              <w:t xml:space="preserve"> : </w:t>
            </w:r>
            <w:r>
              <w:rPr>
                <w:rStyle w:val="Var1inline"/>
              </w:rPr>
              <w:t>𝑧</w:t>
            </w:r>
          </w:p>
        </w:tc>
        <w:tc>
          <w:tcPr>
            <w:tcW w:w="0" w:type="auto"/>
            <w:tcMar>
              <w:left w:w="0" w:type="nil"/>
            </w:tcMar>
          </w:tcPr>
          <w:p w14:paraId="78F06F33"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If </w:t>
            </w:r>
            <w:r>
              <w:rPr>
                <w:rStyle w:val="Var1inline"/>
              </w:rPr>
              <w:t>𝑥</w:t>
            </w:r>
            <w:r w:rsidRPr="00A4559E">
              <w:rPr>
                <w:noProof/>
              </w:rPr>
              <w:t xml:space="preserve"> is true or not equal to 0, evaluates to </w:t>
            </w:r>
            <w:r>
              <w:rPr>
                <w:rStyle w:val="Var1inline"/>
              </w:rPr>
              <w:t>𝑦</w:t>
            </w:r>
            <w:r w:rsidRPr="00A4559E">
              <w:rPr>
                <w:noProof/>
              </w:rPr>
              <w:t xml:space="preserve">; otherwise, evaluates to </w:t>
            </w:r>
            <w:r>
              <w:rPr>
                <w:rStyle w:val="Var1inline"/>
              </w:rPr>
              <w:t>𝑧</w:t>
            </w:r>
          </w:p>
        </w:tc>
      </w:tr>
    </w:tbl>
    <w:p w14:paraId="45C3E068" w14:textId="77777777" w:rsidR="00691990" w:rsidRPr="004F2A4F" w:rsidRDefault="00691990" w:rsidP="00691990">
      <w:pPr>
        <w:pStyle w:val="2"/>
        <w:rPr>
          <w:noProof/>
        </w:rPr>
      </w:pPr>
      <w:bookmarkStart w:id="275" w:name="_Toc97160488"/>
      <w:bookmarkStart w:id="276" w:name="_Toc97160489"/>
      <w:bookmarkStart w:id="277" w:name="_Toc97160490"/>
      <w:bookmarkStart w:id="278" w:name="_Toc97160491"/>
      <w:bookmarkStart w:id="279" w:name="_Toc528922127"/>
      <w:bookmarkStart w:id="280" w:name="_Toc528922555"/>
      <w:bookmarkStart w:id="281" w:name="_Toc488804404"/>
      <w:bookmarkStart w:id="282" w:name="_Toc496067376"/>
      <w:bookmarkStart w:id="283" w:name="_Toc496067609"/>
      <w:bookmarkStart w:id="284" w:name="_Toc20134226"/>
      <w:bookmarkStart w:id="285" w:name="_Toc77680337"/>
      <w:bookmarkStart w:id="286" w:name="_Toc118289003"/>
      <w:bookmarkStart w:id="287" w:name="_Toc226456473"/>
      <w:bookmarkStart w:id="288" w:name="_Toc248045176"/>
      <w:bookmarkStart w:id="289" w:name="_Toc287363732"/>
      <w:bookmarkStart w:id="290" w:name="_Toc311216715"/>
      <w:bookmarkStart w:id="291" w:name="_Toc317198680"/>
      <w:bookmarkStart w:id="292" w:name="_Toc390728003"/>
      <w:bookmarkStart w:id="293" w:name="_Toc511952613"/>
      <w:bookmarkStart w:id="294" w:name="_Toc4055470"/>
      <w:bookmarkStart w:id="295" w:name="_Toc6215322"/>
      <w:bookmarkStart w:id="296" w:name="_Toc24731121"/>
      <w:bookmarkStart w:id="297" w:name="_Toc100603617"/>
      <w:bookmarkEnd w:id="275"/>
      <w:bookmarkEnd w:id="276"/>
      <w:bookmarkEnd w:id="277"/>
      <w:bookmarkEnd w:id="278"/>
      <w:bookmarkEnd w:id="279"/>
      <w:bookmarkEnd w:id="280"/>
      <w:r w:rsidRPr="00585D2F">
        <w:rPr>
          <w:noProof/>
        </w:rPr>
        <w:t>Relational operators</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fldChar w:fldCharType="begin" w:fldLock="1"/>
      </w:r>
      <w:r>
        <w:rPr>
          <w:rStyle w:val="HdgMarker"/>
        </w:rPr>
        <w:instrText>Q</w:instrText>
      </w:r>
      <w:r>
        <w:instrText>UOTE "" \* Charformat</w:instrText>
      </w:r>
      <w:r>
        <w:fldChar w:fldCharType="end"/>
      </w:r>
    </w:p>
    <w:tbl>
      <w:tblPr>
        <w:tblStyle w:val="a8"/>
        <w:tblW w:w="5000" w:type="pct"/>
        <w:tblLook w:val="04A0" w:firstRow="1" w:lastRow="0" w:firstColumn="1" w:lastColumn="0" w:noHBand="0" w:noVBand="1"/>
      </w:tblPr>
      <w:tblGrid>
        <w:gridCol w:w="1417"/>
        <w:gridCol w:w="8334"/>
      </w:tblGrid>
      <w:tr w:rsidR="00691990" w:rsidRPr="00A4559E" w14:paraId="64407284"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0684DA0A" w14:textId="77777777" w:rsidR="00691990" w:rsidRPr="00A4559E" w:rsidRDefault="00691990" w:rsidP="0065063B">
            <w:pPr>
              <w:rPr>
                <w:noProof/>
              </w:rPr>
            </w:pPr>
            <w:r w:rsidRPr="00A4559E">
              <w:rPr>
                <w:rStyle w:val="Exprinline"/>
              </w:rPr>
              <w:t>&gt;</w:t>
            </w:r>
          </w:p>
        </w:tc>
        <w:tc>
          <w:tcPr>
            <w:tcW w:w="0" w:type="auto"/>
            <w:tcMar>
              <w:left w:w="0" w:type="nil"/>
            </w:tcMar>
          </w:tcPr>
          <w:p w14:paraId="31AD6675"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Greater than</w:t>
            </w:r>
          </w:p>
        </w:tc>
      </w:tr>
      <w:tr w:rsidR="00691990" w:rsidRPr="00A4559E" w14:paraId="3B614333"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17760DE5" w14:textId="77777777" w:rsidR="00691990" w:rsidRPr="00A4559E" w:rsidRDefault="00691990" w:rsidP="0065063B">
            <w:pPr>
              <w:rPr>
                <w:noProof/>
              </w:rPr>
            </w:pPr>
            <w:r w:rsidRPr="00A4559E">
              <w:rPr>
                <w:rStyle w:val="Exprinline"/>
              </w:rPr>
              <w:t>≥</w:t>
            </w:r>
          </w:p>
        </w:tc>
        <w:tc>
          <w:tcPr>
            <w:tcW w:w="0" w:type="auto"/>
            <w:tcMar>
              <w:left w:w="0" w:type="nil"/>
            </w:tcMar>
          </w:tcPr>
          <w:p w14:paraId="26FFB8CC"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Greater than or equal to</w:t>
            </w:r>
          </w:p>
        </w:tc>
      </w:tr>
      <w:tr w:rsidR="00691990" w:rsidRPr="00A4559E" w14:paraId="40774552"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1D5BD43F" w14:textId="77777777" w:rsidR="00691990" w:rsidRPr="00A4559E" w:rsidRDefault="00691990" w:rsidP="0065063B">
            <w:pPr>
              <w:rPr>
                <w:noProof/>
              </w:rPr>
            </w:pPr>
            <w:r w:rsidRPr="00A4559E">
              <w:rPr>
                <w:rStyle w:val="Exprinline"/>
              </w:rPr>
              <w:t>&lt;</w:t>
            </w:r>
          </w:p>
        </w:tc>
        <w:tc>
          <w:tcPr>
            <w:tcW w:w="0" w:type="auto"/>
            <w:tcMar>
              <w:left w:w="0" w:type="nil"/>
            </w:tcMar>
          </w:tcPr>
          <w:p w14:paraId="66EA2AC2"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Less than</w:t>
            </w:r>
          </w:p>
        </w:tc>
      </w:tr>
      <w:tr w:rsidR="00691990" w:rsidRPr="00A4559E" w14:paraId="21F7996F"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3AAB2365" w14:textId="77777777" w:rsidR="00691990" w:rsidRPr="00A4559E" w:rsidRDefault="00691990" w:rsidP="0065063B">
            <w:pPr>
              <w:rPr>
                <w:noProof/>
              </w:rPr>
            </w:pPr>
            <w:r w:rsidRPr="00A4559E">
              <w:rPr>
                <w:rStyle w:val="Exprinline"/>
              </w:rPr>
              <w:t>≤</w:t>
            </w:r>
          </w:p>
        </w:tc>
        <w:tc>
          <w:tcPr>
            <w:tcW w:w="0" w:type="auto"/>
            <w:tcMar>
              <w:left w:w="0" w:type="nil"/>
            </w:tcMar>
          </w:tcPr>
          <w:p w14:paraId="5279B3E7"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Less than or equal to</w:t>
            </w:r>
          </w:p>
        </w:tc>
      </w:tr>
      <w:tr w:rsidR="00691990" w:rsidRPr="00A4559E" w14:paraId="030FCD94"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32C5FC1C" w14:textId="77777777" w:rsidR="00691990" w:rsidRPr="00A4559E" w:rsidRDefault="00691990" w:rsidP="0065063B">
            <w:pPr>
              <w:rPr>
                <w:noProof/>
              </w:rPr>
            </w:pPr>
            <w:r w:rsidRPr="00A4559E">
              <w:rPr>
                <w:rStyle w:val="Exprinline"/>
              </w:rPr>
              <w:t>==</w:t>
            </w:r>
          </w:p>
        </w:tc>
        <w:tc>
          <w:tcPr>
            <w:tcW w:w="0" w:type="auto"/>
            <w:tcMar>
              <w:left w:w="0" w:type="nil"/>
            </w:tcMar>
          </w:tcPr>
          <w:p w14:paraId="70658E45"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Equal to</w:t>
            </w:r>
          </w:p>
        </w:tc>
      </w:tr>
      <w:tr w:rsidR="00691990" w:rsidRPr="00A4559E" w14:paraId="2FA1572F"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104E5872" w14:textId="77777777" w:rsidR="00691990" w:rsidRPr="00A4559E" w:rsidRDefault="00691990" w:rsidP="0065063B">
            <w:pPr>
              <w:rPr>
                <w:noProof/>
              </w:rPr>
            </w:pPr>
            <w:r w:rsidRPr="00A4559E">
              <w:rPr>
                <w:rStyle w:val="Exprinline"/>
              </w:rPr>
              <w:t>≠</w:t>
            </w:r>
          </w:p>
        </w:tc>
        <w:tc>
          <w:tcPr>
            <w:tcW w:w="0" w:type="auto"/>
            <w:tcMar>
              <w:left w:w="0" w:type="nil"/>
            </w:tcMar>
          </w:tcPr>
          <w:p w14:paraId="28A3D14E"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Not equal to</w:t>
            </w:r>
          </w:p>
        </w:tc>
      </w:tr>
    </w:tbl>
    <w:p w14:paraId="5B9A623E" w14:textId="77777777" w:rsidR="00691990" w:rsidRPr="004F2A4F" w:rsidRDefault="00691990" w:rsidP="00691990">
      <w:pPr>
        <w:pStyle w:val="2"/>
        <w:rPr>
          <w:noProof/>
        </w:rPr>
      </w:pPr>
      <w:bookmarkStart w:id="298" w:name="_Toc97160493"/>
      <w:bookmarkStart w:id="299" w:name="_Toc97160494"/>
      <w:bookmarkStart w:id="300" w:name="_Toc97160495"/>
      <w:bookmarkStart w:id="301" w:name="_Toc97160496"/>
      <w:bookmarkStart w:id="302" w:name="_Toc97160497"/>
      <w:bookmarkStart w:id="303" w:name="_Toc97160498"/>
      <w:bookmarkStart w:id="304" w:name="_Toc528922136"/>
      <w:bookmarkStart w:id="305" w:name="_Toc528922564"/>
      <w:bookmarkStart w:id="306" w:name="_Toc488804405"/>
      <w:bookmarkStart w:id="307" w:name="_Toc496067377"/>
      <w:bookmarkStart w:id="308" w:name="_Toc496067610"/>
      <w:bookmarkStart w:id="309" w:name="_Toc20134227"/>
      <w:bookmarkStart w:id="310" w:name="_Toc77680338"/>
      <w:bookmarkStart w:id="311" w:name="_Toc118289004"/>
      <w:bookmarkStart w:id="312" w:name="_Toc226456474"/>
      <w:bookmarkStart w:id="313" w:name="_Toc248045177"/>
      <w:bookmarkStart w:id="314" w:name="_Toc287363733"/>
      <w:bookmarkStart w:id="315" w:name="_Toc311216716"/>
      <w:bookmarkStart w:id="316" w:name="_Toc317198681"/>
      <w:bookmarkStart w:id="317" w:name="_Toc390728004"/>
      <w:bookmarkStart w:id="318" w:name="_Toc511952614"/>
      <w:bookmarkStart w:id="319" w:name="_Toc4055471"/>
      <w:bookmarkStart w:id="320" w:name="_Toc6215323"/>
      <w:bookmarkStart w:id="321" w:name="_Toc24731122"/>
      <w:bookmarkStart w:id="322" w:name="_Toc100603618"/>
      <w:bookmarkEnd w:id="298"/>
      <w:bookmarkEnd w:id="299"/>
      <w:bookmarkEnd w:id="300"/>
      <w:bookmarkEnd w:id="301"/>
      <w:bookmarkEnd w:id="302"/>
      <w:bookmarkEnd w:id="303"/>
      <w:bookmarkEnd w:id="304"/>
      <w:bookmarkEnd w:id="305"/>
      <w:r w:rsidRPr="004F2A4F">
        <w:rPr>
          <w:noProof/>
        </w:rPr>
        <w:t xml:space="preserve">Bit-wise </w:t>
      </w:r>
      <w:r w:rsidRPr="007F33B7">
        <w:t>operators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fldChar w:fldCharType="begin" w:fldLock="1"/>
      </w:r>
      <w:r>
        <w:rPr>
          <w:rStyle w:val="HdgMarker"/>
        </w:rPr>
        <w:instrText>Q</w:instrText>
      </w:r>
      <w:r>
        <w:instrText>UOTE "" \* Charformat</w:instrText>
      </w:r>
      <w:r>
        <w:fldChar w:fldCharType="end"/>
      </w:r>
    </w:p>
    <w:tbl>
      <w:tblPr>
        <w:tblStyle w:val="a8"/>
        <w:tblW w:w="5000" w:type="pct"/>
        <w:tblLook w:val="04A0" w:firstRow="1" w:lastRow="0" w:firstColumn="1" w:lastColumn="0" w:noHBand="0" w:noVBand="1"/>
      </w:tblPr>
      <w:tblGrid>
        <w:gridCol w:w="1417"/>
        <w:gridCol w:w="8334"/>
      </w:tblGrid>
      <w:tr w:rsidR="00691990" w:rsidRPr="00A4559E" w14:paraId="1FF27AE1"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4CB7B8E4" w14:textId="77777777" w:rsidR="00691990" w:rsidRPr="00A4559E" w:rsidRDefault="00691990" w:rsidP="0065063B">
            <w:pPr>
              <w:rPr>
                <w:noProof/>
              </w:rPr>
            </w:pPr>
            <w:r w:rsidRPr="00A4559E">
              <w:rPr>
                <w:rStyle w:val="Exprinline"/>
              </w:rPr>
              <w:t>&amp;</w:t>
            </w:r>
          </w:p>
        </w:tc>
        <w:tc>
          <w:tcPr>
            <w:tcW w:w="0" w:type="auto"/>
            <w:tcMar>
              <w:left w:w="0" w:type="nil"/>
            </w:tcMar>
          </w:tcPr>
          <w:p w14:paraId="3F3CF0E6"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Bit-wise "and".  When operating on integer arguments, operates upon a two's complement representation of the integer value.  When operating upon a binary argument that contains fewer bits than another argument, the shorter argument is extended by adding MSBs equal to 0.</w:t>
            </w:r>
          </w:p>
        </w:tc>
      </w:tr>
      <w:tr w:rsidR="00691990" w:rsidRPr="00A4559E" w14:paraId="2E5068EF"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3460BC9E" w14:textId="77777777" w:rsidR="00691990" w:rsidRPr="00A4559E" w:rsidRDefault="00691990" w:rsidP="0065063B">
            <w:pPr>
              <w:rPr>
                <w:noProof/>
              </w:rPr>
            </w:pPr>
            <w:r w:rsidRPr="00A4559E">
              <w:rPr>
                <w:rStyle w:val="Exprinline"/>
              </w:rPr>
              <w:t>|</w:t>
            </w:r>
          </w:p>
        </w:tc>
        <w:tc>
          <w:tcPr>
            <w:tcW w:w="0" w:type="auto"/>
            <w:tcMar>
              <w:left w:w="0" w:type="nil"/>
            </w:tcMar>
          </w:tcPr>
          <w:p w14:paraId="7E30B9AF"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Bit-wise "or".  When operating on integer arguments, operates upon a two's complement representation of the integer value.  When operating upon a binary argument that contains fewer bits than another argument, the shorter argument is extended by adding MSBs equal to 0.</w:t>
            </w:r>
          </w:p>
        </w:tc>
      </w:tr>
      <w:tr w:rsidR="00691990" w:rsidRPr="00A4559E" w14:paraId="2355D790"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5DD66420" w14:textId="77777777" w:rsidR="00691990" w:rsidRPr="00A4559E" w:rsidRDefault="00691990" w:rsidP="0065063B">
            <w:pPr>
              <w:rPr>
                <w:noProof/>
              </w:rPr>
            </w:pPr>
            <w:r w:rsidRPr="00A4559E">
              <w:rPr>
                <w:rStyle w:val="Exprinline"/>
              </w:rPr>
              <w:t>^</w:t>
            </w:r>
          </w:p>
        </w:tc>
        <w:tc>
          <w:tcPr>
            <w:tcW w:w="0" w:type="auto"/>
            <w:tcMar>
              <w:left w:w="0" w:type="nil"/>
            </w:tcMar>
          </w:tcPr>
          <w:p w14:paraId="04CC0E86"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Bit-wise "exclusive or".  When operating on integer arguments, operates upon a two's complement representation of the integer value.  When operating upon a binary argument that contains fewer bits than another argument, the shorter argument is extended by adding MSBs equal to 0.</w:t>
            </w:r>
          </w:p>
        </w:tc>
      </w:tr>
      <w:tr w:rsidR="00691990" w:rsidRPr="00A4559E" w14:paraId="75264089"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2F3B8196" w14:textId="77777777" w:rsidR="00691990" w:rsidRPr="00A4559E" w:rsidRDefault="00691990" w:rsidP="0065063B">
            <w:pPr>
              <w:rPr>
                <w:noProof/>
              </w:rPr>
            </w:pPr>
            <w:r>
              <w:rPr>
                <w:rStyle w:val="Var1inline"/>
              </w:rPr>
              <w:t>𝑥</w:t>
            </w:r>
            <w:r w:rsidRPr="00A4559E">
              <w:rPr>
                <w:rStyle w:val="Exprinline"/>
              </w:rPr>
              <w:t xml:space="preserve"> &gt;&gt; </w:t>
            </w:r>
            <w:r>
              <w:rPr>
                <w:rStyle w:val="Var1inline"/>
              </w:rPr>
              <w:t>𝑦</w:t>
            </w:r>
          </w:p>
        </w:tc>
        <w:tc>
          <w:tcPr>
            <w:tcW w:w="0" w:type="auto"/>
            <w:tcMar>
              <w:left w:w="0" w:type="nil"/>
            </w:tcMar>
          </w:tcPr>
          <w:p w14:paraId="18E71BE8"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Arithmetic right shift as specified by </w:t>
            </w:r>
            <w:r w:rsidRPr="00580906">
              <w:rPr>
                <w:rStyle w:val="Funcinline"/>
              </w:rPr>
              <w:t>DivExp2Floor</w:t>
            </w:r>
            <w:r w:rsidRPr="00A4559E">
              <w:rPr>
                <w:rStyle w:val="Exprinline"/>
              </w:rPr>
              <w:t>( </w:t>
            </w:r>
            <w:r>
              <w:rPr>
                <w:rStyle w:val="Var1inline"/>
              </w:rPr>
              <w:t>𝑥</w:t>
            </w:r>
            <w:r w:rsidRPr="00A4559E">
              <w:rPr>
                <w:rStyle w:val="Exprinline"/>
              </w:rPr>
              <w:t>, </w:t>
            </w:r>
            <w:r>
              <w:rPr>
                <w:rStyle w:val="Var1inline"/>
              </w:rPr>
              <w:t>𝑦</w:t>
            </w:r>
            <w:r w:rsidRPr="00A4559E">
              <w:rPr>
                <w:rStyle w:val="Exprinline"/>
              </w:rPr>
              <w:t> )</w:t>
            </w:r>
            <w:r w:rsidRPr="00A4559E">
              <w:rPr>
                <w:noProof/>
              </w:rPr>
              <w:t xml:space="preserve">.  It is equivalent to shifting a two's complement integer representation of </w:t>
            </w:r>
            <w:r>
              <w:rPr>
                <w:rStyle w:val="Var1inline"/>
              </w:rPr>
              <w:t>𝑥</w:t>
            </w:r>
            <w:r w:rsidRPr="00A4559E">
              <w:rPr>
                <w:noProof/>
              </w:rPr>
              <w:t xml:space="preserve"> by </w:t>
            </w:r>
            <w:r>
              <w:rPr>
                <w:rStyle w:val="Var1inline"/>
              </w:rPr>
              <w:t>𝑦</w:t>
            </w:r>
            <w:r w:rsidRPr="00A4559E">
              <w:rPr>
                <w:noProof/>
              </w:rPr>
              <w:t xml:space="preserve"> binary digits.  This operator is defined only for non-negative integer values of </w:t>
            </w:r>
            <w:r>
              <w:rPr>
                <w:rStyle w:val="Var1inline"/>
              </w:rPr>
              <w:t>𝑦</w:t>
            </w:r>
            <w:r w:rsidRPr="00A4559E">
              <w:rPr>
                <w:noProof/>
              </w:rPr>
              <w:t>.</w:t>
            </w:r>
          </w:p>
        </w:tc>
      </w:tr>
      <w:tr w:rsidR="00691990" w:rsidRPr="00A4559E" w14:paraId="5F5F0C6E" w14:textId="77777777" w:rsidTr="0065063B">
        <w:tc>
          <w:tcPr>
            <w:cnfStyle w:val="001000000000" w:firstRow="0" w:lastRow="0" w:firstColumn="1" w:lastColumn="0" w:oddVBand="0" w:evenVBand="0" w:oddHBand="0" w:evenHBand="0" w:firstRowFirstColumn="0" w:firstRowLastColumn="0" w:lastRowFirstColumn="0" w:lastRowLastColumn="0"/>
            <w:tcW w:w="1417" w:type="dxa"/>
          </w:tcPr>
          <w:p w14:paraId="5786BCE2" w14:textId="77777777" w:rsidR="00691990" w:rsidRPr="00A4559E" w:rsidRDefault="00691990" w:rsidP="0065063B">
            <w:pPr>
              <w:rPr>
                <w:noProof/>
              </w:rPr>
            </w:pPr>
            <w:r>
              <w:rPr>
                <w:rStyle w:val="Var1inline"/>
              </w:rPr>
              <w:t>𝑥</w:t>
            </w:r>
            <w:r w:rsidRPr="00A4559E">
              <w:rPr>
                <w:rStyle w:val="Exprinline"/>
              </w:rPr>
              <w:t xml:space="preserve"> &lt;&lt; </w:t>
            </w:r>
            <w:r>
              <w:rPr>
                <w:rStyle w:val="Var1inline"/>
              </w:rPr>
              <w:t>𝑦</w:t>
            </w:r>
          </w:p>
        </w:tc>
        <w:tc>
          <w:tcPr>
            <w:tcW w:w="0" w:type="auto"/>
            <w:tcMar>
              <w:left w:w="0" w:type="nil"/>
            </w:tcMar>
          </w:tcPr>
          <w:p w14:paraId="67090058"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rPr>
            </w:pPr>
            <w:r w:rsidRPr="00A4559E">
              <w:rPr>
                <w:noProof/>
              </w:rPr>
              <w:t xml:space="preserve">Arithmetic left shift of a two's complement integer representation of </w:t>
            </w:r>
            <w:r>
              <w:rPr>
                <w:rStyle w:val="Var1inline"/>
              </w:rPr>
              <w:t>𝑥</w:t>
            </w:r>
            <w:r w:rsidRPr="00A4559E">
              <w:rPr>
                <w:noProof/>
              </w:rPr>
              <w:t xml:space="preserve"> by </w:t>
            </w:r>
            <w:r>
              <w:rPr>
                <w:rStyle w:val="Var1inline"/>
              </w:rPr>
              <w:t>𝑦</w:t>
            </w:r>
            <w:r w:rsidRPr="00A4559E">
              <w:rPr>
                <w:noProof/>
              </w:rPr>
              <w:t xml:space="preserve"> binary digits.  This operator is defined only for non-negative integer values of </w:t>
            </w:r>
            <w:r>
              <w:rPr>
                <w:rStyle w:val="Var1inline"/>
              </w:rPr>
              <w:t>𝑦</w:t>
            </w:r>
            <w:r w:rsidRPr="00A4559E">
              <w:rPr>
                <w:noProof/>
              </w:rPr>
              <w:t>.  Bits shifted into the LSBs as a result of the left shift have a value equal to 0.</w:t>
            </w:r>
          </w:p>
        </w:tc>
      </w:tr>
    </w:tbl>
    <w:p w14:paraId="5C6CB758" w14:textId="77777777" w:rsidR="00691990" w:rsidRPr="004F2A4F" w:rsidRDefault="00691990" w:rsidP="00691990">
      <w:pPr>
        <w:pStyle w:val="NoteUnnumbered"/>
      </w:pPr>
      <w:r>
        <w:t>According to the rules of precedence (</w:t>
      </w:r>
      <w:r>
        <w:fldChar w:fldCharType="begin" w:fldLock="1"/>
      </w:r>
      <w:r>
        <w:instrText xml:space="preserve"> REF _Ref92183347 \r \h </w:instrText>
      </w:r>
      <w:r>
        <w:fldChar w:fldCharType="separate"/>
      </w:r>
      <w:r>
        <w:t>5.11</w:t>
      </w:r>
      <w:r>
        <w:fldChar w:fldCharType="end"/>
      </w:r>
      <w:r>
        <w:t xml:space="preserve">), the expressions </w:t>
      </w:r>
      <w:r>
        <w:rPr>
          <w:rStyle w:val="Var1inline"/>
        </w:rPr>
        <w:t>𝑎</w:t>
      </w:r>
      <w:r w:rsidRPr="001A38FF">
        <w:rPr>
          <w:rStyle w:val="Exprinline"/>
        </w:rPr>
        <w:t> + </w:t>
      </w:r>
      <w:r>
        <w:rPr>
          <w:rStyle w:val="Var1inline"/>
        </w:rPr>
        <w:t>𝑏</w:t>
      </w:r>
      <w:r w:rsidRPr="001A38FF">
        <w:rPr>
          <w:rStyle w:val="Exprinline"/>
        </w:rPr>
        <w:t> &lt;&lt; </w:t>
      </w:r>
      <w:r>
        <w:rPr>
          <w:rStyle w:val="Var1inline"/>
        </w:rPr>
        <w:t>𝑐</w:t>
      </w:r>
      <w:r w:rsidRPr="001A38FF">
        <w:rPr>
          <w:rStyle w:val="Exprinline"/>
        </w:rPr>
        <w:t> + </w:t>
      </w:r>
      <w:r>
        <w:rPr>
          <w:rStyle w:val="Var1inline"/>
        </w:rPr>
        <w:t>𝑑</w:t>
      </w:r>
      <w:r>
        <w:t xml:space="preserve"> and </w:t>
      </w:r>
      <w:r>
        <w:rPr>
          <w:rStyle w:val="Var1inline"/>
        </w:rPr>
        <w:t>𝑎</w:t>
      </w:r>
      <w:r w:rsidRPr="001A38FF">
        <w:rPr>
          <w:rStyle w:val="Exprinline"/>
        </w:rPr>
        <w:t> | </w:t>
      </w:r>
      <w:r>
        <w:rPr>
          <w:rStyle w:val="Var1inline"/>
        </w:rPr>
        <w:t>𝑏</w:t>
      </w:r>
      <w:r w:rsidRPr="001A38FF">
        <w:rPr>
          <w:rStyle w:val="Exprinline"/>
        </w:rPr>
        <w:t> &lt;&lt; </w:t>
      </w:r>
      <w:r>
        <w:rPr>
          <w:rStyle w:val="Var1inline"/>
        </w:rPr>
        <w:t>𝑐</w:t>
      </w:r>
      <w:r w:rsidRPr="001A38FF">
        <w:rPr>
          <w:rStyle w:val="Exprinline"/>
        </w:rPr>
        <w:t> | </w:t>
      </w:r>
      <w:r>
        <w:rPr>
          <w:rStyle w:val="Var1inline"/>
        </w:rPr>
        <w:t>𝑑</w:t>
      </w:r>
      <w:r>
        <w:t xml:space="preserve"> are identical to </w:t>
      </w:r>
      <w:r>
        <w:rPr>
          <w:rStyle w:val="Exprinline"/>
        </w:rPr>
        <w:t>( </w:t>
      </w:r>
      <w:r>
        <w:rPr>
          <w:rStyle w:val="Var1inline"/>
        </w:rPr>
        <w:t>𝑎</w:t>
      </w:r>
      <w:r w:rsidRPr="001A38FF">
        <w:rPr>
          <w:rStyle w:val="Exprinline"/>
        </w:rPr>
        <w:t> + </w:t>
      </w:r>
      <w:r>
        <w:rPr>
          <w:rStyle w:val="Var1inline"/>
        </w:rPr>
        <w:t>𝑏</w:t>
      </w:r>
      <w:r>
        <w:rPr>
          <w:rStyle w:val="Exprinline"/>
        </w:rPr>
        <w:t> )</w:t>
      </w:r>
      <w:r w:rsidRPr="001A38FF">
        <w:rPr>
          <w:rStyle w:val="Exprinline"/>
        </w:rPr>
        <w:t> &lt;&lt; </w:t>
      </w:r>
      <w:r>
        <w:rPr>
          <w:rStyle w:val="Exprinline"/>
        </w:rPr>
        <w:t>( </w:t>
      </w:r>
      <w:r>
        <w:rPr>
          <w:rStyle w:val="Var1inline"/>
        </w:rPr>
        <w:t>𝑐</w:t>
      </w:r>
      <w:r w:rsidRPr="001A38FF">
        <w:rPr>
          <w:rStyle w:val="Exprinline"/>
        </w:rPr>
        <w:t> + </w:t>
      </w:r>
      <w:r>
        <w:rPr>
          <w:rStyle w:val="Var1inline"/>
        </w:rPr>
        <w:t>𝑑</w:t>
      </w:r>
      <w:r>
        <w:rPr>
          <w:rStyle w:val="Exprinline"/>
        </w:rPr>
        <w:t> )</w:t>
      </w:r>
      <w:r>
        <w:t xml:space="preserve"> and </w:t>
      </w:r>
      <w:r>
        <w:rPr>
          <w:rStyle w:val="Var1inline"/>
        </w:rPr>
        <w:t>𝑎</w:t>
      </w:r>
      <w:r w:rsidRPr="001A38FF">
        <w:rPr>
          <w:rStyle w:val="Exprinline"/>
        </w:rPr>
        <w:t> | </w:t>
      </w:r>
      <w:r>
        <w:rPr>
          <w:rStyle w:val="Exprinline"/>
        </w:rPr>
        <w:t>( </w:t>
      </w:r>
      <w:r>
        <w:rPr>
          <w:rStyle w:val="Var1inline"/>
        </w:rPr>
        <w:t>𝑏</w:t>
      </w:r>
      <w:r w:rsidRPr="001A38FF">
        <w:rPr>
          <w:rStyle w:val="Exprinline"/>
        </w:rPr>
        <w:t> &lt;&lt; </w:t>
      </w:r>
      <w:r>
        <w:rPr>
          <w:rStyle w:val="Var1inline"/>
        </w:rPr>
        <w:t>𝑐</w:t>
      </w:r>
      <w:r>
        <w:rPr>
          <w:rStyle w:val="Exprinline"/>
        </w:rPr>
        <w:t> )</w:t>
      </w:r>
      <w:r w:rsidRPr="001A38FF">
        <w:rPr>
          <w:rStyle w:val="Exprinline"/>
        </w:rPr>
        <w:t> | </w:t>
      </w:r>
      <w:r>
        <w:rPr>
          <w:rStyle w:val="Var1inline"/>
        </w:rPr>
        <w:t>𝑑</w:t>
      </w:r>
      <w:r>
        <w:t xml:space="preserve">, respectively, and not </w:t>
      </w:r>
      <w:r>
        <w:rPr>
          <w:rStyle w:val="Var1inline"/>
        </w:rPr>
        <w:t>𝑎</w:t>
      </w:r>
      <w:r w:rsidRPr="001A38FF">
        <w:rPr>
          <w:rStyle w:val="Exprinline"/>
        </w:rPr>
        <w:t> + </w:t>
      </w:r>
      <w:r>
        <w:rPr>
          <w:rStyle w:val="Exprinline"/>
        </w:rPr>
        <w:t>( </w:t>
      </w:r>
      <w:r>
        <w:rPr>
          <w:rStyle w:val="Var1inline"/>
        </w:rPr>
        <w:t>𝑏</w:t>
      </w:r>
      <w:r w:rsidRPr="001A38FF">
        <w:rPr>
          <w:rStyle w:val="Exprinline"/>
        </w:rPr>
        <w:t> &lt;&lt; </w:t>
      </w:r>
      <w:r>
        <w:rPr>
          <w:rStyle w:val="Var1inline"/>
        </w:rPr>
        <w:t>𝑐</w:t>
      </w:r>
      <w:r>
        <w:rPr>
          <w:rStyle w:val="Exprinline"/>
        </w:rPr>
        <w:t> )</w:t>
      </w:r>
      <w:r w:rsidRPr="001A38FF">
        <w:rPr>
          <w:rStyle w:val="Exprinline"/>
        </w:rPr>
        <w:t> + </w:t>
      </w:r>
      <w:r>
        <w:rPr>
          <w:rStyle w:val="Var1inline"/>
        </w:rPr>
        <w:t>𝑑</w:t>
      </w:r>
      <w:r>
        <w:t xml:space="preserve"> or </w:t>
      </w:r>
      <w:r>
        <w:rPr>
          <w:rStyle w:val="Exprinline"/>
        </w:rPr>
        <w:t>( </w:t>
      </w:r>
      <w:r>
        <w:rPr>
          <w:rStyle w:val="Var1inline"/>
        </w:rPr>
        <w:t>𝑎</w:t>
      </w:r>
      <w:r w:rsidRPr="001A38FF">
        <w:rPr>
          <w:rStyle w:val="Exprinline"/>
        </w:rPr>
        <w:t> | </w:t>
      </w:r>
      <w:r>
        <w:rPr>
          <w:rStyle w:val="Var1inline"/>
        </w:rPr>
        <w:t>𝑏</w:t>
      </w:r>
      <w:r>
        <w:rPr>
          <w:rStyle w:val="Exprinline"/>
        </w:rPr>
        <w:t> )</w:t>
      </w:r>
      <w:r w:rsidRPr="001A38FF">
        <w:rPr>
          <w:rStyle w:val="Exprinline"/>
        </w:rPr>
        <w:t> &lt;&lt; </w:t>
      </w:r>
      <w:r>
        <w:rPr>
          <w:rStyle w:val="Exprinline"/>
        </w:rPr>
        <w:t>( </w:t>
      </w:r>
      <w:r>
        <w:rPr>
          <w:rStyle w:val="Var1inline"/>
        </w:rPr>
        <w:t>𝑐</w:t>
      </w:r>
      <w:r w:rsidRPr="001A38FF">
        <w:rPr>
          <w:rStyle w:val="Exprinline"/>
        </w:rPr>
        <w:t> | </w:t>
      </w:r>
      <w:r>
        <w:rPr>
          <w:rStyle w:val="Var1inline"/>
        </w:rPr>
        <w:t>𝑑</w:t>
      </w:r>
      <w:r>
        <w:rPr>
          <w:rStyle w:val="Exprinline"/>
        </w:rPr>
        <w:t> )</w:t>
      </w:r>
      <w:r>
        <w:t>.</w:t>
      </w:r>
    </w:p>
    <w:p w14:paraId="51C28D93" w14:textId="77777777" w:rsidR="00691990" w:rsidRPr="004F2A4F" w:rsidRDefault="00691990" w:rsidP="00691990">
      <w:pPr>
        <w:pStyle w:val="2"/>
        <w:rPr>
          <w:noProof/>
        </w:rPr>
      </w:pPr>
      <w:bookmarkStart w:id="323" w:name="_Toc528922143"/>
      <w:bookmarkStart w:id="324" w:name="_Toc528922571"/>
      <w:bookmarkStart w:id="325" w:name="_Toc516233887"/>
      <w:bookmarkStart w:id="326" w:name="_Toc528915234"/>
      <w:bookmarkStart w:id="327" w:name="_Toc4055472"/>
      <w:bookmarkStart w:id="328" w:name="_Toc6215324"/>
      <w:bookmarkStart w:id="329" w:name="_Toc24731123"/>
      <w:bookmarkStart w:id="330" w:name="_Toc100603619"/>
      <w:bookmarkStart w:id="331" w:name="_Toc488804406"/>
      <w:bookmarkStart w:id="332" w:name="_Toc496067378"/>
      <w:bookmarkStart w:id="333" w:name="_Toc496067611"/>
      <w:bookmarkStart w:id="334" w:name="_Toc20134228"/>
      <w:bookmarkStart w:id="335" w:name="_Toc77680339"/>
      <w:bookmarkStart w:id="336" w:name="_Toc118289005"/>
      <w:bookmarkStart w:id="337" w:name="_Toc226456475"/>
      <w:bookmarkStart w:id="338" w:name="_Toc248045178"/>
      <w:bookmarkStart w:id="339" w:name="_Toc287363734"/>
      <w:bookmarkStart w:id="340" w:name="_Toc311216717"/>
      <w:bookmarkStart w:id="341" w:name="_Toc317198682"/>
      <w:bookmarkStart w:id="342" w:name="_Toc390728005"/>
      <w:bookmarkStart w:id="343" w:name="_Toc511952615"/>
      <w:bookmarkEnd w:id="323"/>
      <w:bookmarkEnd w:id="324"/>
      <w:r w:rsidRPr="007F33B7">
        <w:t>Assignment</w:t>
      </w:r>
      <w:r w:rsidRPr="004F2A4F">
        <w:rPr>
          <w:noProof/>
        </w:rPr>
        <w:t xml:space="preserve"> operators</w:t>
      </w:r>
      <w:bookmarkEnd w:id="325"/>
      <w:bookmarkEnd w:id="326"/>
      <w:bookmarkEnd w:id="327"/>
      <w:bookmarkEnd w:id="328"/>
      <w:bookmarkEnd w:id="329"/>
      <w:bookmarkEnd w:id="330"/>
      <w:r>
        <w:fldChar w:fldCharType="begin" w:fldLock="1"/>
      </w:r>
      <w:r>
        <w:rPr>
          <w:rStyle w:val="HdgMarker"/>
        </w:rPr>
        <w:instrText>Q</w:instrText>
      </w:r>
      <w:r>
        <w:instrText>UOTE "" \* Charformat</w:instrText>
      </w:r>
      <w:r>
        <w:fldChar w:fldCharType="end"/>
      </w:r>
    </w:p>
    <w:tbl>
      <w:tblPr>
        <w:tblStyle w:val="a8"/>
        <w:tblW w:w="5000" w:type="pct"/>
        <w:tblLook w:val="04A0" w:firstRow="1" w:lastRow="0" w:firstColumn="1" w:lastColumn="0" w:noHBand="0" w:noVBand="1"/>
      </w:tblPr>
      <w:tblGrid>
        <w:gridCol w:w="1418"/>
        <w:gridCol w:w="8333"/>
      </w:tblGrid>
      <w:tr w:rsidR="00691990" w:rsidRPr="00A4559E" w14:paraId="1339335F"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2FBE1BBE" w14:textId="77777777" w:rsidR="00691990" w:rsidRPr="00A4559E" w:rsidRDefault="00691990" w:rsidP="0065063B">
            <w:r w:rsidRPr="00A4559E">
              <w:rPr>
                <w:rStyle w:val="Exprinline"/>
              </w:rPr>
              <w:t>=</w:t>
            </w:r>
          </w:p>
        </w:tc>
        <w:tc>
          <w:tcPr>
            <w:tcW w:w="0" w:type="auto"/>
            <w:tcMar>
              <w:left w:w="0" w:type="nil"/>
            </w:tcMar>
          </w:tcPr>
          <w:p w14:paraId="2B3B0B9C"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Assignment operator</w:t>
            </w:r>
          </w:p>
        </w:tc>
      </w:tr>
      <w:tr w:rsidR="00691990" w:rsidRPr="00A4559E" w14:paraId="67C10288"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147472DF" w14:textId="77777777" w:rsidR="00691990" w:rsidRPr="00A4559E" w:rsidRDefault="00691990" w:rsidP="0065063B">
            <w:r w:rsidRPr="00A4559E">
              <w:rPr>
                <w:rStyle w:val="Exprinline"/>
              </w:rPr>
              <w:t>:=</w:t>
            </w:r>
          </w:p>
        </w:tc>
        <w:tc>
          <w:tcPr>
            <w:tcW w:w="0" w:type="auto"/>
            <w:tcMar>
              <w:left w:w="0" w:type="nil"/>
            </w:tcMar>
          </w:tcPr>
          <w:p w14:paraId="526780B2"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Expression definition (</w:t>
            </w:r>
            <w:r w:rsidRPr="00A4559E">
              <w:rPr>
                <w:lang w:val="en-GB"/>
              </w:rPr>
              <w:fldChar w:fldCharType="begin" w:fldLock="1"/>
            </w:r>
            <w:r w:rsidRPr="00A4559E">
              <w:rPr>
                <w:lang w:val="en-GB"/>
              </w:rPr>
              <w:instrText xml:space="preserve"> REF _Ref100234546 \r \h </w:instrText>
            </w:r>
            <w:r w:rsidRPr="00A4559E">
              <w:rPr>
                <w:lang w:val="en-GB"/>
              </w:rPr>
            </w:r>
            <w:r w:rsidRPr="00A4559E">
              <w:rPr>
                <w:lang w:val="en-GB"/>
              </w:rPr>
              <w:fldChar w:fldCharType="separate"/>
            </w:r>
            <w:r>
              <w:rPr>
                <w:lang w:val="en-GB"/>
              </w:rPr>
              <w:t>5.12</w:t>
            </w:r>
            <w:r w:rsidRPr="00A4559E">
              <w:rPr>
                <w:lang w:val="en-GB"/>
              </w:rPr>
              <w:fldChar w:fldCharType="end"/>
            </w:r>
            <w:r w:rsidRPr="00A4559E">
              <w:rPr>
                <w:lang w:val="en-GB"/>
              </w:rPr>
              <w:t>)</w:t>
            </w:r>
          </w:p>
        </w:tc>
      </w:tr>
      <w:tr w:rsidR="00691990" w:rsidRPr="00A4559E" w14:paraId="638D895F"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728AFB63" w14:textId="77777777" w:rsidR="00691990" w:rsidRPr="00A4559E" w:rsidRDefault="00691990" w:rsidP="0065063B">
            <w:r w:rsidRPr="00A4559E">
              <w:rPr>
                <w:rStyle w:val="Exprinline"/>
              </w:rPr>
              <w:t>++</w:t>
            </w:r>
          </w:p>
        </w:tc>
        <w:tc>
          <w:tcPr>
            <w:tcW w:w="0" w:type="auto"/>
            <w:tcMar>
              <w:left w:w="0" w:type="nil"/>
            </w:tcMar>
          </w:tcPr>
          <w:p w14:paraId="58DAF8F4"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Increment, i.e. </w:t>
            </w:r>
            <w:r>
              <w:rPr>
                <w:rStyle w:val="Var1inline"/>
              </w:rPr>
              <w:t>𝑥</w:t>
            </w:r>
            <w:r w:rsidRPr="00A4559E">
              <w:rPr>
                <w:rStyle w:val="Exprinline"/>
              </w:rPr>
              <w:t>++</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+ 1</w:t>
            </w:r>
            <w:r w:rsidRPr="00A4559E">
              <w:rPr>
                <w:lang w:val="en-GB"/>
              </w:rPr>
              <w:t>; when used in an array index, evaluates to the value of the variable prior to the increment operation</w:t>
            </w:r>
          </w:p>
        </w:tc>
      </w:tr>
      <w:tr w:rsidR="00691990" w:rsidRPr="00A4559E" w14:paraId="54AEB2A8"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47DBEE75" w14:textId="77777777" w:rsidR="00691990" w:rsidRPr="00A4559E" w:rsidRDefault="00691990" w:rsidP="0065063B">
            <w:r w:rsidRPr="00A4559E">
              <w:rPr>
                <w:rStyle w:val="Exprinline"/>
              </w:rPr>
              <w:t>−−</w:t>
            </w:r>
          </w:p>
        </w:tc>
        <w:tc>
          <w:tcPr>
            <w:tcW w:w="0" w:type="auto"/>
            <w:tcMar>
              <w:left w:w="0" w:type="nil"/>
            </w:tcMar>
          </w:tcPr>
          <w:p w14:paraId="5B57DC63"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Decrement, i.e. </w:t>
            </w:r>
            <w:r>
              <w:rPr>
                <w:rStyle w:val="Var1inline"/>
              </w:rPr>
              <w:t>𝑥</w:t>
            </w:r>
            <w:r w:rsidRPr="00A4559E">
              <w:rPr>
                <w:rStyle w:val="Exprinline"/>
              </w:rPr>
              <w:t>−−</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− 1</w:t>
            </w:r>
            <w:r w:rsidRPr="00A4559E">
              <w:rPr>
                <w:lang w:val="en-GB"/>
              </w:rPr>
              <w:t>; when used in an array index, evaluates to the value of the variable prior to the decrement operation</w:t>
            </w:r>
          </w:p>
        </w:tc>
      </w:tr>
      <w:tr w:rsidR="00691990" w:rsidRPr="00A4559E" w14:paraId="6804C477"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4D08B810" w14:textId="77777777" w:rsidR="00691990" w:rsidRPr="00A4559E" w:rsidRDefault="00691990" w:rsidP="0065063B">
            <w:r w:rsidRPr="00A4559E">
              <w:rPr>
                <w:rStyle w:val="Exprinline"/>
              </w:rPr>
              <w:t>×=</w:t>
            </w:r>
          </w:p>
        </w:tc>
        <w:tc>
          <w:tcPr>
            <w:tcW w:w="0" w:type="auto"/>
            <w:tcMar>
              <w:left w:w="0" w:type="nil"/>
            </w:tcMar>
          </w:tcPr>
          <w:p w14:paraId="628A2044"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Multiply by amount specified and update, i.e. </w:t>
            </w:r>
            <w:r>
              <w:rPr>
                <w:rStyle w:val="Var1inline"/>
              </w:rPr>
              <w:t>𝑥</w:t>
            </w:r>
            <w:r w:rsidRPr="00A4559E">
              <w:rPr>
                <w:rStyle w:val="Exprinline"/>
              </w:rPr>
              <w:t> ×= 3</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3</w:t>
            </w:r>
          </w:p>
        </w:tc>
      </w:tr>
      <w:tr w:rsidR="00691990" w:rsidRPr="00A4559E" w14:paraId="0D368E7A"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19F1FB6D" w14:textId="77777777" w:rsidR="00691990" w:rsidRPr="00A4559E" w:rsidRDefault="00691990" w:rsidP="0065063B">
            <w:r w:rsidRPr="00A4559E">
              <w:rPr>
                <w:rStyle w:val="Exprinline"/>
              </w:rPr>
              <w:lastRenderedPageBreak/>
              <w:t>+=</w:t>
            </w:r>
          </w:p>
        </w:tc>
        <w:tc>
          <w:tcPr>
            <w:tcW w:w="0" w:type="auto"/>
            <w:tcMar>
              <w:left w:w="0" w:type="nil"/>
            </w:tcMar>
          </w:tcPr>
          <w:p w14:paraId="7347312D"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Increment by amount specified, i.e. </w:t>
            </w:r>
            <w:r>
              <w:rPr>
                <w:rStyle w:val="Var1inline"/>
              </w:rPr>
              <w:t>𝑥</w:t>
            </w:r>
            <w:r w:rsidRPr="00A4559E">
              <w:rPr>
                <w:rStyle w:val="Exprinline"/>
              </w:rPr>
              <w:t> += 3</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+ 3</w:t>
            </w:r>
            <w:r w:rsidRPr="00A4559E">
              <w:rPr>
                <w:lang w:val="en-GB"/>
              </w:rPr>
              <w:t xml:space="preserve">, and </w:t>
            </w:r>
            <w:r>
              <w:rPr>
                <w:rStyle w:val="Var1inline"/>
              </w:rPr>
              <w:t>𝑥</w:t>
            </w:r>
            <w:r w:rsidRPr="00A4559E">
              <w:rPr>
                <w:rStyle w:val="Exprinline"/>
              </w:rPr>
              <w:t> += (−3)</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(−3)</w:t>
            </w:r>
          </w:p>
        </w:tc>
      </w:tr>
      <w:tr w:rsidR="00691990" w:rsidRPr="00A4559E" w14:paraId="33A8290C"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01048D01" w14:textId="77777777" w:rsidR="00691990" w:rsidRPr="00A4559E" w:rsidRDefault="00691990" w:rsidP="0065063B">
            <w:r w:rsidRPr="00A4559E">
              <w:rPr>
                <w:rStyle w:val="Exprinline"/>
              </w:rPr>
              <w:t>−=</w:t>
            </w:r>
          </w:p>
        </w:tc>
        <w:tc>
          <w:tcPr>
            <w:tcW w:w="0" w:type="auto"/>
            <w:tcMar>
              <w:left w:w="0" w:type="nil"/>
            </w:tcMar>
          </w:tcPr>
          <w:p w14:paraId="26A2190F"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Decrement by amount specified, i.e. </w:t>
            </w:r>
            <w:r>
              <w:rPr>
                <w:rStyle w:val="Var1inline"/>
              </w:rPr>
              <w:t>𝑥</w:t>
            </w:r>
            <w:r w:rsidRPr="00A4559E">
              <w:rPr>
                <w:rStyle w:val="Exprinline"/>
              </w:rPr>
              <w:t> −= 3</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− 3</w:t>
            </w:r>
            <w:r w:rsidRPr="00A4559E">
              <w:rPr>
                <w:lang w:val="en-GB"/>
              </w:rPr>
              <w:t xml:space="preserve">, and </w:t>
            </w:r>
            <w:r>
              <w:rPr>
                <w:rStyle w:val="Var1inline"/>
              </w:rPr>
              <w:t>𝑥</w:t>
            </w:r>
            <w:r w:rsidRPr="00A4559E">
              <w:rPr>
                <w:rStyle w:val="Exprinline"/>
              </w:rPr>
              <w:t> −= (−3)</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 (−3)</w:t>
            </w:r>
          </w:p>
        </w:tc>
      </w:tr>
      <w:tr w:rsidR="00691990" w:rsidRPr="00A4559E" w14:paraId="13F8831C"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553B731C" w14:textId="77777777" w:rsidR="00691990" w:rsidRPr="00A4559E" w:rsidRDefault="00691990" w:rsidP="0065063B">
            <w:r w:rsidRPr="00A4559E">
              <w:rPr>
                <w:rStyle w:val="Exprinline"/>
              </w:rPr>
              <w:t>&gt;&gt;=</w:t>
            </w:r>
          </w:p>
        </w:tc>
        <w:tc>
          <w:tcPr>
            <w:tcW w:w="0" w:type="auto"/>
            <w:tcMar>
              <w:left w:w="0" w:type="nil"/>
            </w:tcMar>
          </w:tcPr>
          <w:p w14:paraId="64BBCEC7"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Arithmetic right shift by amount specified, i.e. </w:t>
            </w:r>
            <w:r>
              <w:rPr>
                <w:rStyle w:val="Var1inline"/>
              </w:rPr>
              <w:t>𝑥</w:t>
            </w:r>
            <w:r w:rsidRPr="00A4559E">
              <w:rPr>
                <w:rStyle w:val="Exprinline"/>
              </w:rPr>
              <w:t> &gt;&gt;= 1</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&gt;&gt; 1</w:t>
            </w:r>
          </w:p>
        </w:tc>
      </w:tr>
      <w:tr w:rsidR="00691990" w:rsidRPr="00A4559E" w14:paraId="649868E6"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3FCA8258" w14:textId="77777777" w:rsidR="00691990" w:rsidRPr="00A4559E" w:rsidRDefault="00691990" w:rsidP="0065063B">
            <w:r w:rsidRPr="00A4559E">
              <w:rPr>
                <w:rStyle w:val="Exprinline"/>
              </w:rPr>
              <w:t>&lt;&lt;=</w:t>
            </w:r>
          </w:p>
        </w:tc>
        <w:tc>
          <w:tcPr>
            <w:tcW w:w="0" w:type="auto"/>
            <w:tcMar>
              <w:left w:w="0" w:type="nil"/>
            </w:tcMar>
          </w:tcPr>
          <w:p w14:paraId="56F73426"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rPr>
                <w:lang w:val="en-GB"/>
              </w:rPr>
              <w:t xml:space="preserve">Arithmetic left shift by amount specified, i.e. </w:t>
            </w:r>
            <w:r>
              <w:rPr>
                <w:rStyle w:val="Var1inline"/>
              </w:rPr>
              <w:t>𝑥</w:t>
            </w:r>
            <w:r w:rsidRPr="00A4559E">
              <w:rPr>
                <w:rStyle w:val="Exprinline"/>
              </w:rPr>
              <w:t> &lt;&lt;= 1</w:t>
            </w:r>
            <w:r w:rsidRPr="00A4559E">
              <w:rPr>
                <w:lang w:val="en-GB"/>
              </w:rPr>
              <w:t xml:space="preserve"> is equivalent to </w:t>
            </w:r>
            <w:r>
              <w:rPr>
                <w:rStyle w:val="Var1inline"/>
              </w:rPr>
              <w:t>𝑥</w:t>
            </w:r>
            <w:r w:rsidRPr="00A4559E">
              <w:rPr>
                <w:rStyle w:val="Exprinline"/>
              </w:rPr>
              <w:t> = </w:t>
            </w:r>
            <w:r>
              <w:rPr>
                <w:rStyle w:val="Var1inline"/>
              </w:rPr>
              <w:t>𝑥</w:t>
            </w:r>
            <w:r w:rsidRPr="00A4559E">
              <w:rPr>
                <w:rStyle w:val="Exprinline"/>
              </w:rPr>
              <w:t> &lt;&lt; 1</w:t>
            </w:r>
          </w:p>
        </w:tc>
      </w:tr>
    </w:tbl>
    <w:p w14:paraId="45FD2A41" w14:textId="77777777" w:rsidR="00691990" w:rsidRPr="004F2A4F" w:rsidRDefault="00691990" w:rsidP="00691990">
      <w:pPr>
        <w:pStyle w:val="2"/>
        <w:rPr>
          <w:noProof/>
        </w:rPr>
      </w:pPr>
      <w:bookmarkStart w:id="344" w:name="_Toc97160501"/>
      <w:bookmarkStart w:id="345" w:name="_Toc97160502"/>
      <w:bookmarkStart w:id="346" w:name="_Toc97160503"/>
      <w:bookmarkStart w:id="347" w:name="_Toc97160504"/>
      <w:bookmarkStart w:id="348" w:name="_Toc97160505"/>
      <w:bookmarkStart w:id="349" w:name="_Toc97160506"/>
      <w:bookmarkStart w:id="350" w:name="_Toc97160507"/>
      <w:bookmarkStart w:id="351" w:name="_Toc97160508"/>
      <w:bookmarkStart w:id="352" w:name="_Toc97160509"/>
      <w:bookmarkStart w:id="353" w:name="_Toc97160510"/>
      <w:bookmarkStart w:id="354" w:name="_Toc516233888"/>
      <w:bookmarkStart w:id="355" w:name="_Toc528915235"/>
      <w:bookmarkStart w:id="356" w:name="_Toc4055473"/>
      <w:bookmarkStart w:id="357" w:name="_Toc6215325"/>
      <w:bookmarkStart w:id="358" w:name="_Toc24731124"/>
      <w:bookmarkStart w:id="359" w:name="_Toc100603620"/>
      <w:bookmarkEnd w:id="344"/>
      <w:bookmarkEnd w:id="345"/>
      <w:bookmarkEnd w:id="346"/>
      <w:bookmarkEnd w:id="347"/>
      <w:bookmarkEnd w:id="348"/>
      <w:bookmarkEnd w:id="349"/>
      <w:bookmarkEnd w:id="350"/>
      <w:bookmarkEnd w:id="351"/>
      <w:bookmarkEnd w:id="352"/>
      <w:bookmarkEnd w:id="353"/>
      <w:r w:rsidRPr="004F2A4F">
        <w:rPr>
          <w:noProof/>
        </w:rPr>
        <w:t xml:space="preserve">Range </w:t>
      </w:r>
      <w:r w:rsidRPr="007F33B7">
        <w:t>notation</w:t>
      </w:r>
      <w:bookmarkEnd w:id="354"/>
      <w:bookmarkEnd w:id="355"/>
      <w:bookmarkEnd w:id="356"/>
      <w:bookmarkEnd w:id="357"/>
      <w:bookmarkEnd w:id="358"/>
      <w:bookmarkEnd w:id="359"/>
      <w:r>
        <w:fldChar w:fldCharType="begin" w:fldLock="1"/>
      </w:r>
      <w:r>
        <w:rPr>
          <w:rStyle w:val="HdgMarker"/>
        </w:rPr>
        <w:instrText>Q</w:instrText>
      </w:r>
      <w:r>
        <w:instrText>UOTE "" \* Charformat</w:instrText>
      </w:r>
      <w:r>
        <w:fldChar w:fldCharType="end"/>
      </w:r>
    </w:p>
    <w:tbl>
      <w:tblPr>
        <w:tblStyle w:val="a8"/>
        <w:tblW w:w="5000" w:type="pct"/>
        <w:tblLook w:val="04A0" w:firstRow="1" w:lastRow="0" w:firstColumn="1" w:lastColumn="0" w:noHBand="0" w:noVBand="1"/>
      </w:tblPr>
      <w:tblGrid>
        <w:gridCol w:w="1418"/>
        <w:gridCol w:w="8333"/>
      </w:tblGrid>
      <w:tr w:rsidR="00691990" w:rsidRPr="00A4559E" w14:paraId="00472033" w14:textId="77777777" w:rsidTr="0065063B">
        <w:tc>
          <w:tcPr>
            <w:cnfStyle w:val="001000000000" w:firstRow="0" w:lastRow="0" w:firstColumn="1" w:lastColumn="0" w:oddVBand="0" w:evenVBand="0" w:oddHBand="0" w:evenHBand="0" w:firstRowFirstColumn="0" w:firstRowLastColumn="0" w:lastRowFirstColumn="0" w:lastRowLastColumn="0"/>
            <w:tcW w:w="1418" w:type="dxa"/>
          </w:tcPr>
          <w:p w14:paraId="1C4ACC44" w14:textId="77777777" w:rsidR="00691990" w:rsidRPr="00A4559E" w:rsidRDefault="00691990" w:rsidP="0065063B">
            <w:pPr>
              <w:tabs>
                <w:tab w:val="clear" w:pos="403"/>
              </w:tabs>
            </w:pPr>
            <w:r>
              <w:rPr>
                <w:rStyle w:val="Var1inline"/>
              </w:rPr>
              <w:t>𝑥</w:t>
            </w:r>
            <w:r w:rsidRPr="00A4559E">
              <w:rPr>
                <w:rStyle w:val="Exprinline"/>
              </w:rPr>
              <w:t xml:space="preserve"> = </w:t>
            </w:r>
            <w:r>
              <w:rPr>
                <w:rStyle w:val="Var1inline"/>
              </w:rPr>
              <w:t>𝑎</w:t>
            </w:r>
            <w:r w:rsidRPr="00A4559E">
              <w:rPr>
                <w:rStyle w:val="Exprinline"/>
              </w:rPr>
              <w:t> .. </w:t>
            </w:r>
            <w:r>
              <w:rPr>
                <w:rStyle w:val="Var1inline"/>
              </w:rPr>
              <w:t>𝑏</w:t>
            </w:r>
          </w:p>
        </w:tc>
        <w:tc>
          <w:tcPr>
            <w:tcW w:w="0" w:type="auto"/>
            <w:tcMar>
              <w:left w:w="0" w:type="nil"/>
            </w:tcMar>
          </w:tcPr>
          <w:p w14:paraId="7C8B1F92" w14:textId="77777777" w:rsidR="00691990" w:rsidRPr="00A4559E" w:rsidRDefault="00691990" w:rsidP="0065063B">
            <w:pPr>
              <w:tabs>
                <w:tab w:val="clear" w:pos="403"/>
              </w:tabs>
              <w:cnfStyle w:val="000000000000" w:firstRow="0" w:lastRow="0" w:firstColumn="0" w:lastColumn="0" w:oddVBand="0" w:evenVBand="0" w:oddHBand="0" w:evenHBand="0" w:firstRowFirstColumn="0" w:firstRowLastColumn="0" w:lastRowFirstColumn="0" w:lastRowLastColumn="0"/>
            </w:pPr>
            <w:r>
              <w:rPr>
                <w:rStyle w:val="Var1inline"/>
              </w:rPr>
              <w:t>𝑥</w:t>
            </w:r>
            <w:r w:rsidRPr="00A4559E">
              <w:t xml:space="preserve"> takes on monotonically increasing integer values starting from </w:t>
            </w:r>
            <w:r>
              <w:rPr>
                <w:rStyle w:val="Var1inline"/>
              </w:rPr>
              <w:t>𝑎</w:t>
            </w:r>
            <w:r w:rsidRPr="00A4559E">
              <w:t xml:space="preserve"> and proceeding to </w:t>
            </w:r>
            <w:r>
              <w:rPr>
                <w:rStyle w:val="Var1inline"/>
              </w:rPr>
              <w:t>𝑏</w:t>
            </w:r>
            <w:r w:rsidRPr="00A4559E">
              <w:t xml:space="preserve">, inclusive, with </w:t>
            </w:r>
            <w:r>
              <w:rPr>
                <w:rStyle w:val="Var1inline"/>
              </w:rPr>
              <w:t>𝑥</w:t>
            </w:r>
            <w:r w:rsidRPr="00A4559E">
              <w:t xml:space="preserve">, </w:t>
            </w:r>
            <w:r>
              <w:rPr>
                <w:rStyle w:val="Var1inline"/>
              </w:rPr>
              <w:t>𝑎</w:t>
            </w:r>
            <w:r w:rsidRPr="00A4559E">
              <w:t xml:space="preserve"> and </w:t>
            </w:r>
            <w:r>
              <w:rPr>
                <w:rStyle w:val="Var1inline"/>
              </w:rPr>
              <w:t>𝑏</w:t>
            </w:r>
            <w:r w:rsidRPr="00A4559E">
              <w:t xml:space="preserve"> being integer numbers</w:t>
            </w:r>
          </w:p>
        </w:tc>
      </w:tr>
    </w:tbl>
    <w:p w14:paraId="43AAF741" w14:textId="77777777" w:rsidR="00691990" w:rsidRPr="004F2A4F" w:rsidRDefault="00691990" w:rsidP="00691990">
      <w:pPr>
        <w:pStyle w:val="2"/>
        <w:rPr>
          <w:noProof/>
        </w:rPr>
      </w:pPr>
      <w:bookmarkStart w:id="360" w:name="_Toc97160512"/>
      <w:bookmarkStart w:id="361" w:name="_Toc516233889"/>
      <w:bookmarkStart w:id="362" w:name="_Ref523496857"/>
      <w:bookmarkStart w:id="363" w:name="_Toc528915236"/>
      <w:bookmarkStart w:id="364" w:name="_Toc4055474"/>
      <w:bookmarkStart w:id="365" w:name="_Toc6215326"/>
      <w:bookmarkStart w:id="366" w:name="_Toc24731125"/>
      <w:bookmarkStart w:id="367" w:name="_Toc100603621"/>
      <w:bookmarkEnd w:id="360"/>
      <w:r w:rsidRPr="004F2A4F">
        <w:rPr>
          <w:noProof/>
        </w:rPr>
        <w:t xml:space="preserve">Mathematical </w:t>
      </w:r>
      <w:r w:rsidRPr="007F33B7">
        <w:t>functions</w:t>
      </w:r>
      <w:bookmarkEnd w:id="361"/>
      <w:bookmarkEnd w:id="362"/>
      <w:bookmarkEnd w:id="363"/>
      <w:bookmarkEnd w:id="364"/>
      <w:bookmarkEnd w:id="365"/>
      <w:bookmarkEnd w:id="366"/>
      <w:bookmarkEnd w:id="367"/>
      <w:r>
        <w:fldChar w:fldCharType="begin" w:fldLock="1"/>
      </w:r>
      <w:r>
        <w:rPr>
          <w:rStyle w:val="HdgMarker"/>
        </w:rPr>
        <w:instrText>Q</w:instrText>
      </w:r>
      <w:r>
        <w:instrText>UOTE "" \* Charformat</w:instrText>
      </w:r>
      <w:r>
        <w:fldChar w:fldCharType="end"/>
      </w:r>
    </w:p>
    <w:p w14:paraId="10DC5155" w14:textId="77777777" w:rsidR="00691990" w:rsidRDefault="00691990" w:rsidP="00691990">
      <w:pPr>
        <w:pStyle w:val="3"/>
        <w:rPr>
          <w:noProof/>
        </w:rPr>
      </w:pPr>
      <w:bookmarkStart w:id="368" w:name="_Toc100603622"/>
      <w:r>
        <w:rPr>
          <w:noProof/>
        </w:rPr>
        <w:t>General</w:t>
      </w:r>
      <w:bookmarkEnd w:id="368"/>
      <w:r>
        <w:fldChar w:fldCharType="begin" w:fldLock="1"/>
      </w:r>
      <w:r>
        <w:rPr>
          <w:rStyle w:val="HdgMarker"/>
        </w:rPr>
        <w:instrText>Q</w:instrText>
      </w:r>
      <w:r>
        <w:instrText>UOTE "" \* Charformat</w:instrText>
      </w:r>
      <w:r>
        <w:fldChar w:fldCharType="end"/>
      </w:r>
    </w:p>
    <w:tbl>
      <w:tblPr>
        <w:tblStyle w:val="a8"/>
        <w:tblW w:w="5000" w:type="pct"/>
        <w:tblLook w:val="04A0" w:firstRow="1" w:lastRow="0" w:firstColumn="1" w:lastColumn="0" w:noHBand="0" w:noVBand="1"/>
      </w:tblPr>
      <w:tblGrid>
        <w:gridCol w:w="2835"/>
        <w:gridCol w:w="6916"/>
      </w:tblGrid>
      <w:tr w:rsidR="00691990" w:rsidRPr="00A4559E" w14:paraId="33D82FFC"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6F28EE23" w14:textId="77777777" w:rsidR="00691990" w:rsidRPr="00A4559E" w:rsidRDefault="00691990" w:rsidP="0065063B">
            <w:pPr>
              <w:rPr>
                <w:noProof/>
                <w:szCs w:val="20"/>
              </w:rPr>
            </w:pPr>
            <w:r w:rsidRPr="00630DFE">
              <w:rPr>
                <w:rStyle w:val="Funcinline"/>
              </w:rPr>
              <w:t>ArcSin</w:t>
            </w:r>
            <w:r w:rsidRPr="00A4559E">
              <w:rPr>
                <w:rStyle w:val="Exprinline"/>
              </w:rPr>
              <w:t>( </w:t>
            </w:r>
            <w:r>
              <w:rPr>
                <w:rStyle w:val="Var1inline"/>
              </w:rPr>
              <w:t>𝑥</w:t>
            </w:r>
            <w:r w:rsidRPr="00A4559E">
              <w:rPr>
                <w:rStyle w:val="Exprinline"/>
              </w:rPr>
              <w:t> )</w:t>
            </w:r>
          </w:p>
        </w:tc>
        <w:tc>
          <w:tcPr>
            <w:tcW w:w="0" w:type="auto"/>
            <w:tcMar>
              <w:left w:w="0" w:type="nil"/>
            </w:tcMar>
          </w:tcPr>
          <w:p w14:paraId="1044A0C4"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szCs w:val="20"/>
              </w:rPr>
            </w:pPr>
            <w:r w:rsidRPr="00A4559E">
              <w:rPr>
                <w:noProof/>
                <w:szCs w:val="20"/>
              </w:rPr>
              <w:t>Trigonometric arc sine function</w:t>
            </w:r>
          </w:p>
        </w:tc>
      </w:tr>
      <w:tr w:rsidR="00691990" w:rsidRPr="00A4559E" w14:paraId="37ACE1B3"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07B5938B" w14:textId="77777777" w:rsidR="00691990" w:rsidRPr="00A4559E" w:rsidRDefault="00691990" w:rsidP="0065063B">
            <w:pPr>
              <w:jc w:val="left"/>
            </w:pPr>
            <w:r w:rsidRPr="00630DFE">
              <w:rPr>
                <w:rStyle w:val="Funcinline"/>
              </w:rPr>
              <w:t>Abs</w:t>
            </w:r>
            <w:r w:rsidRPr="00A4559E">
              <w:rPr>
                <w:rStyle w:val="Exprinline"/>
              </w:rPr>
              <w:t>( </w:t>
            </w:r>
            <w:r>
              <w:rPr>
                <w:rStyle w:val="Var1inline"/>
              </w:rPr>
              <w:t>𝑥</w:t>
            </w:r>
            <w:r w:rsidRPr="00A4559E">
              <w:rPr>
                <w:rStyle w:val="Exprinline"/>
              </w:rPr>
              <w:t> )</w:t>
            </w:r>
          </w:p>
        </w:tc>
        <w:tc>
          <w:tcPr>
            <w:tcW w:w="0" w:type="auto"/>
            <w:tcMar>
              <w:left w:w="0" w:type="nil"/>
            </w:tcMar>
          </w:tcPr>
          <w:p w14:paraId="5BE9E96D"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d>
                  <m:dPr>
                    <m:begChr m:val="{"/>
                    <m:endChr m:val=""/>
                    <m:shp m:val="match"/>
                    <m:ctrlPr>
                      <w:rPr>
                        <w:rFonts w:ascii="Cambria Math" w:hAnsi="Cambria Math"/>
                        <w:i/>
                        <w:noProof/>
                        <w:szCs w:val="20"/>
                      </w:rPr>
                    </m:ctrlPr>
                  </m:dPr>
                  <m:e>
                    <m:m>
                      <m:mPr>
                        <m:mcs>
                          <m:mc>
                            <m:mcPr>
                              <m:count m:val="1"/>
                              <m:mcJc m:val="right"/>
                            </m:mcPr>
                          </m:mc>
                          <m:mc>
                            <m:mcPr>
                              <m:count m:val="2"/>
                              <m:mcJc m:val="center"/>
                            </m:mcPr>
                          </m:mc>
                        </m:mcs>
                        <m:ctrlPr>
                          <w:rPr>
                            <w:rFonts w:ascii="Cambria Math" w:hAnsi="Cambria Math"/>
                            <w:i/>
                            <w:noProof/>
                            <w:szCs w:val="20"/>
                          </w:rPr>
                        </m:ctrlPr>
                      </m:mPr>
                      <m:mr>
                        <m:e>
                          <m:r>
                            <w:rPr>
                              <w:rFonts w:ascii="Cambria Math" w:hAnsi="Cambria Math"/>
                              <w:noProof/>
                              <w:szCs w:val="20"/>
                            </w:rPr>
                            <m:t>x</m:t>
                          </m:r>
                        </m:e>
                        <m:e>
                          <m:r>
                            <m:rPr>
                              <m:nor/>
                            </m:rPr>
                            <w:rPr>
                              <w:noProof/>
                              <w:szCs w:val="20"/>
                            </w:rPr>
                            <m:t>;</m:t>
                          </m:r>
                        </m:e>
                        <m:e>
                          <m:r>
                            <w:rPr>
                              <w:rFonts w:ascii="Cambria Math" w:hAnsi="Cambria Math"/>
                              <w:noProof/>
                              <w:szCs w:val="20"/>
                            </w:rPr>
                            <m:t>x≥0</m:t>
                          </m:r>
                        </m:e>
                      </m:mr>
                      <m:mr>
                        <m:e>
                          <m:r>
                            <w:rPr>
                              <w:rFonts w:ascii="Cambria Math" w:hAnsi="Cambria Math"/>
                              <w:noProof/>
                              <w:szCs w:val="20"/>
                            </w:rPr>
                            <m:t>-x</m:t>
                          </m:r>
                        </m:e>
                        <m:e>
                          <m:r>
                            <m:rPr>
                              <m:nor/>
                            </m:rPr>
                            <w:rPr>
                              <w:noProof/>
                              <w:szCs w:val="20"/>
                            </w:rPr>
                            <m:t>;</m:t>
                          </m:r>
                        </m:e>
                        <m:e>
                          <m:r>
                            <w:rPr>
                              <w:rFonts w:ascii="Cambria Math" w:hAnsi="Cambria Math"/>
                              <w:noProof/>
                              <w:szCs w:val="20"/>
                            </w:rPr>
                            <m:t>x&lt;0</m:t>
                          </m:r>
                        </m:e>
                      </m:mr>
                    </m:m>
                  </m:e>
                </m:d>
              </m:oMath>
            </m:oMathPara>
          </w:p>
        </w:tc>
      </w:tr>
      <w:tr w:rsidR="00691990" w:rsidRPr="00A4559E" w14:paraId="129855D5"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7E5B6777" w14:textId="77777777" w:rsidR="00691990" w:rsidRPr="00A4559E" w:rsidRDefault="00691990" w:rsidP="0065063B">
            <w:pPr>
              <w:rPr>
                <w:noProof/>
                <w:szCs w:val="20"/>
              </w:rPr>
            </w:pPr>
            <w:r w:rsidRPr="00630DFE">
              <w:rPr>
                <w:rStyle w:val="Funcinline"/>
              </w:rPr>
              <w:t>Bit</w:t>
            </w:r>
            <w:r w:rsidRPr="00A4559E">
              <w:rPr>
                <w:rStyle w:val="Exprinline"/>
              </w:rPr>
              <w:t>( </w:t>
            </w:r>
            <w:r>
              <w:rPr>
                <w:rStyle w:val="Var1inline"/>
              </w:rPr>
              <w:t>𝑥</w:t>
            </w:r>
            <w:r w:rsidRPr="00A4559E">
              <w:rPr>
                <w:rStyle w:val="Exprinline"/>
              </w:rPr>
              <w:t xml:space="preserve">, </w:t>
            </w:r>
            <w:r>
              <w:rPr>
                <w:rStyle w:val="Var1inline"/>
              </w:rPr>
              <w:t>𝑖</w:t>
            </w:r>
            <w:r w:rsidRPr="00A4559E">
              <w:rPr>
                <w:rStyle w:val="Exprinline"/>
              </w:rPr>
              <w:t> )</w:t>
            </w:r>
          </w:p>
        </w:tc>
        <w:tc>
          <w:tcPr>
            <w:tcW w:w="0" w:type="auto"/>
            <w:tcMar>
              <w:left w:w="0" w:type="nil"/>
            </w:tcMar>
          </w:tcPr>
          <w:p w14:paraId="139D3F76"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rStyle w:val="Exprinline"/>
              </w:rPr>
            </w:pPr>
            <w:r w:rsidRPr="00A4559E">
              <w:rPr>
                <w:rStyle w:val="Exprinline"/>
              </w:rPr>
              <w:t>( </w:t>
            </w:r>
            <w:r>
              <w:rPr>
                <w:rStyle w:val="Var1inline"/>
              </w:rPr>
              <w:t>𝑥</w:t>
            </w:r>
            <w:r w:rsidRPr="00A4559E">
              <w:rPr>
                <w:rStyle w:val="Exprinline"/>
              </w:rPr>
              <w:t xml:space="preserve"> &gt;&gt; </w:t>
            </w:r>
            <w:r>
              <w:rPr>
                <w:rStyle w:val="Var1inline"/>
              </w:rPr>
              <w:t>𝑖</w:t>
            </w:r>
            <w:r w:rsidRPr="00A4559E">
              <w:rPr>
                <w:rStyle w:val="Exprinline"/>
              </w:rPr>
              <w:t> ) &amp; 1</w:t>
            </w:r>
          </w:p>
        </w:tc>
      </w:tr>
      <w:tr w:rsidR="00691990" w:rsidRPr="00A4559E" w14:paraId="46704301"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79217630" w14:textId="77777777" w:rsidR="00691990" w:rsidRPr="00A4559E" w:rsidRDefault="00691990" w:rsidP="0065063B">
            <w:pPr>
              <w:rPr>
                <w:noProof/>
                <w:szCs w:val="20"/>
              </w:rPr>
            </w:pPr>
            <w:r w:rsidRPr="00630DFE">
              <w:rPr>
                <w:rStyle w:val="Funcinline"/>
              </w:rPr>
              <w:t>Ceil</w:t>
            </w:r>
            <w:r w:rsidRPr="00A4559E">
              <w:rPr>
                <w:rStyle w:val="Exprinline"/>
              </w:rPr>
              <w:t>( </w:t>
            </w:r>
            <w:r>
              <w:rPr>
                <w:rStyle w:val="Var1inline"/>
              </w:rPr>
              <w:t>𝑥</w:t>
            </w:r>
            <w:r w:rsidRPr="00A4559E">
              <w:rPr>
                <w:rStyle w:val="Exprinline"/>
              </w:rPr>
              <w:t> )</w:t>
            </w:r>
          </w:p>
        </w:tc>
        <w:tc>
          <w:tcPr>
            <w:tcW w:w="0" w:type="auto"/>
            <w:tcMar>
              <w:left w:w="0" w:type="nil"/>
            </w:tcMar>
          </w:tcPr>
          <w:p w14:paraId="13BFF6EB"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szCs w:val="20"/>
              </w:rPr>
            </w:pPr>
            <w:r w:rsidRPr="00A4559E">
              <w:rPr>
                <w:noProof/>
                <w:szCs w:val="20"/>
              </w:rPr>
              <w:t xml:space="preserve">Lowest integer greater than or equal to </w:t>
            </w:r>
            <w:r>
              <w:rPr>
                <w:rStyle w:val="Var1inline"/>
              </w:rPr>
              <w:t>𝑥</w:t>
            </w:r>
          </w:p>
        </w:tc>
      </w:tr>
      <w:tr w:rsidR="00691990" w:rsidRPr="00C54A05" w14:paraId="24E2C006"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5BC74897" w14:textId="77777777" w:rsidR="00691990" w:rsidRPr="00A4559E" w:rsidRDefault="00691990" w:rsidP="0065063B">
            <w:pPr>
              <w:jc w:val="left"/>
            </w:pPr>
            <w:r w:rsidRPr="00630DFE">
              <w:rPr>
                <w:rStyle w:val="Funcinline"/>
              </w:rPr>
              <w:t>Clip3</w:t>
            </w:r>
            <w:r w:rsidRPr="00A4559E">
              <w:rPr>
                <w:rStyle w:val="Exprinline"/>
              </w:rPr>
              <w:t>( </w:t>
            </w:r>
            <w:r w:rsidRPr="00D35E12">
              <w:rPr>
                <w:rStyle w:val="VarNinline"/>
              </w:rPr>
              <w:t>min</w:t>
            </w:r>
            <w:r w:rsidRPr="00A4559E">
              <w:rPr>
                <w:rStyle w:val="Exprinline"/>
              </w:rPr>
              <w:t xml:space="preserve">, </w:t>
            </w:r>
            <w:r w:rsidRPr="00D35E12">
              <w:rPr>
                <w:rStyle w:val="VarNinline"/>
              </w:rPr>
              <w:t>max</w:t>
            </w:r>
            <w:r w:rsidRPr="00A4559E">
              <w:rPr>
                <w:rStyle w:val="Exprinline"/>
              </w:rPr>
              <w:t xml:space="preserve">, </w:t>
            </w:r>
            <w:r>
              <w:rPr>
                <w:rStyle w:val="Var1inline"/>
              </w:rPr>
              <w:t>𝑥</w:t>
            </w:r>
            <w:r w:rsidRPr="00A4559E">
              <w:rPr>
                <w:rStyle w:val="Exprinline"/>
              </w:rPr>
              <w:t> )</w:t>
            </w:r>
          </w:p>
        </w:tc>
        <w:tc>
          <w:tcPr>
            <w:tcW w:w="0" w:type="auto"/>
            <w:tcMar>
              <w:left w:w="0" w:type="nil"/>
            </w:tcMar>
          </w:tcPr>
          <w:p w14:paraId="0738B0C9" w14:textId="77777777" w:rsidR="00691990" w:rsidRPr="00C54A05"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d>
                  <m:dPr>
                    <m:begChr m:val="{"/>
                    <m:endChr m:val=""/>
                    <m:ctrlPr>
                      <w:rPr>
                        <w:rFonts w:ascii="Cambria Math" w:hAnsi="Cambria Math"/>
                        <w:i/>
                        <w:noProof/>
                        <w:szCs w:val="20"/>
                      </w:rPr>
                    </m:ctrlPr>
                  </m:dPr>
                  <m:e>
                    <m:m>
                      <m:mPr>
                        <m:mcs>
                          <m:mc>
                            <m:mcPr>
                              <m:count m:val="3"/>
                              <m:mcJc m:val="center"/>
                            </m:mcPr>
                          </m:mc>
                        </m:mcs>
                        <m:ctrlPr>
                          <w:rPr>
                            <w:rFonts w:ascii="Cambria Math" w:hAnsi="Cambria Math"/>
                            <w:i/>
                            <w:noProof/>
                            <w:szCs w:val="20"/>
                          </w:rPr>
                        </m:ctrlPr>
                      </m:mPr>
                      <m:mr>
                        <m:e>
                          <m:r>
                            <m:rPr>
                              <m:nor/>
                            </m:rPr>
                            <w:rPr>
                              <w:i/>
                              <w:iCs/>
                            </w:rPr>
                            <m:t>min</m:t>
                          </m:r>
                        </m:e>
                        <m:e>
                          <m:r>
                            <m:rPr>
                              <m:nor/>
                            </m:rPr>
                            <m:t>;</m:t>
                          </m:r>
                        </m:e>
                        <m:e>
                          <m:r>
                            <w:rPr>
                              <w:rFonts w:ascii="Cambria Math"/>
                            </w:rPr>
                            <m:t>x</m:t>
                          </m:r>
                          <m:r>
                            <w:rPr>
                              <w:rFonts w:ascii="Cambria Math" w:hAnsi="Cambria Math"/>
                            </w:rPr>
                            <m:t>&lt;</m:t>
                          </m:r>
                          <m:r>
                            <m:rPr>
                              <m:nor/>
                            </m:rPr>
                            <w:rPr>
                              <w:i/>
                            </w:rPr>
                            <m:t>min</m:t>
                          </m:r>
                        </m:e>
                      </m:mr>
                      <m:mr>
                        <m:e>
                          <m:r>
                            <m:rPr>
                              <m:nor/>
                            </m:rPr>
                            <w:rPr>
                              <w:i/>
                              <w:iCs/>
                            </w:rPr>
                            <m:t>max</m:t>
                          </m:r>
                        </m:e>
                        <m:e>
                          <m:r>
                            <m:rPr>
                              <m:nor/>
                            </m:rPr>
                            <m:t>;</m:t>
                          </m:r>
                        </m:e>
                        <m:e>
                          <m:r>
                            <w:rPr>
                              <w:rFonts w:ascii="Cambria Math" w:hAnsi="Cambria Math"/>
                            </w:rPr>
                            <m:t>x&gt;</m:t>
                          </m:r>
                          <m:r>
                            <m:rPr>
                              <m:nor/>
                            </m:rPr>
                            <w:rPr>
                              <w:i/>
                            </w:rPr>
                            <m:t>max</m:t>
                          </m:r>
                        </m:e>
                      </m:mr>
                      <m:mr>
                        <m:e>
                          <m:r>
                            <w:rPr>
                              <w:rFonts w:ascii="Cambria Math"/>
                            </w:rPr>
                            <m:t>x</m:t>
                          </m:r>
                        </m:e>
                        <m:e>
                          <m:r>
                            <m:rPr>
                              <m:nor/>
                            </m:rPr>
                            <m:t>;</m:t>
                          </m:r>
                        </m:e>
                        <m:e>
                          <m:r>
                            <m:rPr>
                              <m:nor/>
                            </m:rPr>
                            <m:t>otherwise</m:t>
                          </m:r>
                        </m:e>
                      </m:mr>
                    </m:m>
                  </m:e>
                </m:d>
              </m:oMath>
            </m:oMathPara>
          </w:p>
        </w:tc>
      </w:tr>
      <w:tr w:rsidR="00691990" w:rsidRPr="00A4559E" w14:paraId="0C64E965"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29ED7814" w14:textId="77777777" w:rsidR="00691990" w:rsidRPr="00EF2C2D" w:rsidRDefault="00691990" w:rsidP="0065063B">
            <w:pPr>
              <w:rPr>
                <w:rStyle w:val="Funcinline"/>
              </w:rPr>
            </w:pPr>
            <w:r>
              <w:rPr>
                <w:rStyle w:val="Funcinline"/>
              </w:rPr>
              <w:t>CrossProduct</w:t>
            </w:r>
            <w:r w:rsidRPr="00A4559E">
              <w:rPr>
                <w:rStyle w:val="Exprinline"/>
              </w:rPr>
              <w:t>( </w:t>
            </w:r>
            <w:r w:rsidRPr="00BB52E9">
              <w:rPr>
                <w:rStyle w:val="Var1inline"/>
                <w:rFonts w:ascii="Cambria" w:hAnsi="Cambria"/>
                <w:i/>
                <w:iCs/>
              </w:rPr>
              <w:t>v</w:t>
            </w:r>
            <w:r>
              <w:rPr>
                <w:rStyle w:val="Var1inline"/>
                <w:rFonts w:ascii="Cambria" w:hAnsi="Cambria"/>
                <w:i/>
                <w:iCs/>
                <w:vertAlign w:val="subscript"/>
              </w:rPr>
              <w:t>1</w:t>
            </w:r>
            <w:r w:rsidRPr="00BB52E9">
              <w:rPr>
                <w:rStyle w:val="Exprinline"/>
                <w:rFonts w:ascii="Cambria" w:hAnsi="Cambria"/>
                <w:i/>
                <w:iCs/>
              </w:rPr>
              <w:t> </w:t>
            </w:r>
            <w:r w:rsidRPr="00A4559E">
              <w:rPr>
                <w:rStyle w:val="Exprinline"/>
              </w:rPr>
              <w:t xml:space="preserve">, </w:t>
            </w:r>
            <w:r w:rsidRPr="00BB52E9">
              <w:rPr>
                <w:rStyle w:val="Var1inline"/>
                <w:rFonts w:ascii="Cambria" w:hAnsi="Cambria"/>
                <w:i/>
                <w:iCs/>
              </w:rPr>
              <w:t>v</w:t>
            </w:r>
            <w:r>
              <w:rPr>
                <w:rStyle w:val="Var1inline"/>
                <w:rFonts w:ascii="Cambria" w:hAnsi="Cambria"/>
                <w:i/>
                <w:iCs/>
                <w:vertAlign w:val="subscript"/>
              </w:rPr>
              <w:t>2</w:t>
            </w:r>
            <w:r w:rsidRPr="00BB52E9">
              <w:rPr>
                <w:rStyle w:val="Exprinline"/>
                <w:rFonts w:ascii="Cambria" w:hAnsi="Cambria"/>
                <w:i/>
                <w:iCs/>
              </w:rPr>
              <w:t> </w:t>
            </w:r>
            <w:r w:rsidRPr="00A4559E">
              <w:rPr>
                <w:rStyle w:val="Exprinline"/>
              </w:rPr>
              <w:t> )</w:t>
            </w:r>
          </w:p>
        </w:tc>
        <w:tc>
          <w:tcPr>
            <w:tcW w:w="0" w:type="auto"/>
          </w:tcPr>
          <w:p w14:paraId="16245F33" w14:textId="77777777" w:rsidR="00691990" w:rsidRPr="00A07652" w:rsidRDefault="00000000" w:rsidP="0065063B">
            <w:pPr>
              <w:cnfStyle w:val="000000000000" w:firstRow="0" w:lastRow="0" w:firstColumn="0" w:lastColumn="0" w:oddVBand="0" w:evenVBand="0" w:oddHBand="0" w:evenHBand="0" w:firstRowFirstColumn="0" w:firstRowLastColumn="0" w:lastRowFirstColumn="0" w:lastRowLastColumn="0"/>
              <w:rPr>
                <w:rFonts w:eastAsia="MS Mincho"/>
              </w:rPr>
            </w:pPr>
            <m:oMathPara>
              <m:oMathParaPr>
                <m:jc m:val="left"/>
              </m:oMathParaPr>
              <m:oMath>
                <m:d>
                  <m:dPr>
                    <m:begChr m:val="["/>
                    <m:endChr m:val="]"/>
                    <m:ctrlPr>
                      <w:rPr>
                        <w:rFonts w:ascii="Cambria Math" w:eastAsia="MS Mincho" w:hAnsi="Cambria Math"/>
                        <w:i/>
                      </w:rPr>
                    </m:ctrlPr>
                  </m:dPr>
                  <m:e>
                    <m:m>
                      <m:mPr>
                        <m:mcs>
                          <m:mc>
                            <m:mcPr>
                              <m:count m:val="1"/>
                              <m:mcJc m:val="center"/>
                            </m:mcPr>
                          </m:mc>
                        </m:mcs>
                        <m:ctrlPr>
                          <w:rPr>
                            <w:rStyle w:val="Exprinline"/>
                            <w:i/>
                          </w:rPr>
                        </m:ctrlPr>
                      </m:mPr>
                      <m:mr>
                        <m:e>
                          <m:sSub>
                            <m:sSubPr>
                              <m:ctrlPr>
                                <w:rPr>
                                  <w:rStyle w:val="Var1inline"/>
                                  <w:i/>
                                </w:rPr>
                              </m:ctrlPr>
                            </m:sSubPr>
                            <m:e>
                              <m:r>
                                <w:rPr>
                                  <w:rStyle w:val="Var1inline"/>
                                </w:rPr>
                                <m:t>v</m:t>
                              </m:r>
                            </m:e>
                            <m:sub>
                              <m:r>
                                <w:rPr>
                                  <w:rStyle w:val="Var1inline"/>
                                </w:rPr>
                                <m:t>1</m:t>
                              </m:r>
                            </m:sub>
                          </m:sSub>
                          <m:r>
                            <w:rPr>
                              <w:rStyle w:val="Exprinline"/>
                            </w:rPr>
                            <m:t>[1]×</m:t>
                          </m:r>
                          <m:sSub>
                            <m:sSubPr>
                              <m:ctrlPr>
                                <w:rPr>
                                  <w:rStyle w:val="Var1inline"/>
                                  <w:i/>
                                </w:rPr>
                              </m:ctrlPr>
                            </m:sSubPr>
                            <m:e>
                              <m:r>
                                <w:rPr>
                                  <w:rStyle w:val="Var1inline"/>
                                </w:rPr>
                                <m:t>v</m:t>
                              </m:r>
                            </m:e>
                            <m:sub>
                              <m:r>
                                <w:rPr>
                                  <w:rStyle w:val="Var1inline"/>
                                </w:rPr>
                                <m:t>2</m:t>
                              </m:r>
                            </m:sub>
                          </m:sSub>
                          <m:r>
                            <w:rPr>
                              <w:rStyle w:val="Exprinline"/>
                            </w:rPr>
                            <m:t>[2]-</m:t>
                          </m:r>
                          <m:sSub>
                            <m:sSubPr>
                              <m:ctrlPr>
                                <w:rPr>
                                  <w:rStyle w:val="Var1inline"/>
                                  <w:i/>
                                </w:rPr>
                              </m:ctrlPr>
                            </m:sSubPr>
                            <m:e>
                              <m:r>
                                <w:rPr>
                                  <w:rStyle w:val="Var1inline"/>
                                </w:rPr>
                                <m:t>v</m:t>
                              </m:r>
                            </m:e>
                            <m:sub>
                              <m:r>
                                <w:rPr>
                                  <w:rStyle w:val="Var1inline"/>
                                </w:rPr>
                                <m:t>1</m:t>
                              </m:r>
                            </m:sub>
                          </m:sSub>
                          <m:r>
                            <w:rPr>
                              <w:rStyle w:val="Exprinline"/>
                            </w:rPr>
                            <m:t>[2]×</m:t>
                          </m:r>
                          <m:sSub>
                            <m:sSubPr>
                              <m:ctrlPr>
                                <w:rPr>
                                  <w:rStyle w:val="Var1inline"/>
                                  <w:i/>
                                </w:rPr>
                              </m:ctrlPr>
                            </m:sSubPr>
                            <m:e>
                              <m:r>
                                <w:rPr>
                                  <w:rStyle w:val="Var1inline"/>
                                </w:rPr>
                                <m:t>v</m:t>
                              </m:r>
                            </m:e>
                            <m:sub>
                              <m:r>
                                <w:rPr>
                                  <w:rStyle w:val="Var1inline"/>
                                </w:rPr>
                                <m:t>2</m:t>
                              </m:r>
                            </m:sub>
                          </m:sSub>
                          <m:r>
                            <w:rPr>
                              <w:rStyle w:val="Exprinline"/>
                            </w:rPr>
                            <m:t>[1]</m:t>
                          </m:r>
                        </m:e>
                      </m:mr>
                      <m:mr>
                        <m:e>
                          <m:sSub>
                            <m:sSubPr>
                              <m:ctrlPr>
                                <w:rPr>
                                  <w:rStyle w:val="Var1inline"/>
                                  <w:i/>
                                </w:rPr>
                              </m:ctrlPr>
                            </m:sSubPr>
                            <m:e>
                              <m:r>
                                <w:rPr>
                                  <w:rStyle w:val="Var1inline"/>
                                </w:rPr>
                                <m:t>v</m:t>
                              </m:r>
                            </m:e>
                            <m:sub>
                              <m:r>
                                <w:rPr>
                                  <w:rStyle w:val="Var1inline"/>
                                </w:rPr>
                                <m:t>1</m:t>
                              </m:r>
                            </m:sub>
                          </m:sSub>
                          <m:r>
                            <w:rPr>
                              <w:rStyle w:val="Exprinline"/>
                            </w:rPr>
                            <m:t>[2]×</m:t>
                          </m:r>
                          <m:sSub>
                            <m:sSubPr>
                              <m:ctrlPr>
                                <w:rPr>
                                  <w:rStyle w:val="Var1inline"/>
                                  <w:i/>
                                </w:rPr>
                              </m:ctrlPr>
                            </m:sSubPr>
                            <m:e>
                              <m:r>
                                <w:rPr>
                                  <w:rStyle w:val="Var1inline"/>
                                </w:rPr>
                                <m:t>v</m:t>
                              </m:r>
                            </m:e>
                            <m:sub>
                              <m:r>
                                <w:rPr>
                                  <w:rStyle w:val="Var1inline"/>
                                </w:rPr>
                                <m:t>2</m:t>
                              </m:r>
                            </m:sub>
                          </m:sSub>
                          <m:r>
                            <w:rPr>
                              <w:rStyle w:val="Exprinline"/>
                            </w:rPr>
                            <m:t>[0]-</m:t>
                          </m:r>
                          <m:sSub>
                            <m:sSubPr>
                              <m:ctrlPr>
                                <w:rPr>
                                  <w:rStyle w:val="Var1inline"/>
                                  <w:i/>
                                </w:rPr>
                              </m:ctrlPr>
                            </m:sSubPr>
                            <m:e>
                              <m:r>
                                <w:rPr>
                                  <w:rStyle w:val="Var1inline"/>
                                </w:rPr>
                                <m:t>v</m:t>
                              </m:r>
                            </m:e>
                            <m:sub>
                              <m:r>
                                <w:rPr>
                                  <w:rStyle w:val="Var1inline"/>
                                </w:rPr>
                                <m:t>1</m:t>
                              </m:r>
                            </m:sub>
                          </m:sSub>
                          <m:r>
                            <w:rPr>
                              <w:rStyle w:val="Exprinline"/>
                            </w:rPr>
                            <m:t>[0]×</m:t>
                          </m:r>
                          <m:sSub>
                            <m:sSubPr>
                              <m:ctrlPr>
                                <w:rPr>
                                  <w:rStyle w:val="Var1inline"/>
                                  <w:i/>
                                </w:rPr>
                              </m:ctrlPr>
                            </m:sSubPr>
                            <m:e>
                              <m:r>
                                <w:rPr>
                                  <w:rStyle w:val="Var1inline"/>
                                </w:rPr>
                                <m:t>v</m:t>
                              </m:r>
                            </m:e>
                            <m:sub>
                              <m:r>
                                <w:rPr>
                                  <w:rStyle w:val="Var1inline"/>
                                </w:rPr>
                                <m:t>2</m:t>
                              </m:r>
                            </m:sub>
                          </m:sSub>
                          <m:r>
                            <w:rPr>
                              <w:rStyle w:val="Exprinline"/>
                            </w:rPr>
                            <m:t>[2]</m:t>
                          </m:r>
                        </m:e>
                      </m:mr>
                      <m:mr>
                        <m:e>
                          <m:sSub>
                            <m:sSubPr>
                              <m:ctrlPr>
                                <w:rPr>
                                  <w:rStyle w:val="Var1inline"/>
                                  <w:i/>
                                </w:rPr>
                              </m:ctrlPr>
                            </m:sSubPr>
                            <m:e>
                              <m:r>
                                <w:rPr>
                                  <w:rStyle w:val="Var1inline"/>
                                </w:rPr>
                                <m:t>v</m:t>
                              </m:r>
                            </m:e>
                            <m:sub>
                              <m:r>
                                <w:rPr>
                                  <w:rStyle w:val="Var1inline"/>
                                </w:rPr>
                                <m:t>1</m:t>
                              </m:r>
                            </m:sub>
                          </m:sSub>
                          <m:r>
                            <w:rPr>
                              <w:rStyle w:val="Exprinline"/>
                            </w:rPr>
                            <m:t>[0]×</m:t>
                          </m:r>
                          <m:sSub>
                            <m:sSubPr>
                              <m:ctrlPr>
                                <w:rPr>
                                  <w:rStyle w:val="Var1inline"/>
                                  <w:i/>
                                </w:rPr>
                              </m:ctrlPr>
                            </m:sSubPr>
                            <m:e>
                              <m:r>
                                <w:rPr>
                                  <w:rStyle w:val="Var1inline"/>
                                </w:rPr>
                                <m:t>v</m:t>
                              </m:r>
                            </m:e>
                            <m:sub>
                              <m:r>
                                <w:rPr>
                                  <w:rStyle w:val="Var1inline"/>
                                </w:rPr>
                                <m:t>2</m:t>
                              </m:r>
                            </m:sub>
                          </m:sSub>
                          <m:r>
                            <w:rPr>
                              <w:rStyle w:val="Exprinline"/>
                            </w:rPr>
                            <m:t>[1]-</m:t>
                          </m:r>
                          <m:sSub>
                            <m:sSubPr>
                              <m:ctrlPr>
                                <w:rPr>
                                  <w:rStyle w:val="Var1inline"/>
                                  <w:i/>
                                </w:rPr>
                              </m:ctrlPr>
                            </m:sSubPr>
                            <m:e>
                              <m:r>
                                <w:rPr>
                                  <w:rStyle w:val="Var1inline"/>
                                </w:rPr>
                                <m:t>v</m:t>
                              </m:r>
                            </m:e>
                            <m:sub>
                              <m:r>
                                <w:rPr>
                                  <w:rStyle w:val="Var1inline"/>
                                </w:rPr>
                                <m:t>1</m:t>
                              </m:r>
                            </m:sub>
                          </m:sSub>
                          <m:r>
                            <w:rPr>
                              <w:rStyle w:val="Exprinline"/>
                            </w:rPr>
                            <m:t>[1]×</m:t>
                          </m:r>
                          <m:sSub>
                            <m:sSubPr>
                              <m:ctrlPr>
                                <w:rPr>
                                  <w:rStyle w:val="Var1inline"/>
                                  <w:i/>
                                </w:rPr>
                              </m:ctrlPr>
                            </m:sSubPr>
                            <m:e>
                              <m:r>
                                <w:rPr>
                                  <w:rStyle w:val="Var1inline"/>
                                </w:rPr>
                                <m:t>v</m:t>
                              </m:r>
                            </m:e>
                            <m:sub>
                              <m:r>
                                <w:rPr>
                                  <w:rStyle w:val="Var1inline"/>
                                </w:rPr>
                                <m:t>2</m:t>
                              </m:r>
                            </m:sub>
                          </m:sSub>
                          <m:r>
                            <w:rPr>
                              <w:rStyle w:val="Exprinline"/>
                            </w:rPr>
                            <m:t>[0]</m:t>
                          </m:r>
                        </m:e>
                      </m:mr>
                    </m:m>
                  </m:e>
                </m:d>
              </m:oMath>
            </m:oMathPara>
          </w:p>
        </w:tc>
      </w:tr>
      <w:tr w:rsidR="00691990" w:rsidRPr="00A4559E" w14:paraId="664D718C"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165A6E35" w14:textId="77777777" w:rsidR="00691990" w:rsidRPr="00A4559E" w:rsidRDefault="00691990" w:rsidP="0065063B">
            <w:r w:rsidRPr="00EF2C2D">
              <w:rPr>
                <w:rStyle w:val="Funcinline"/>
              </w:rPr>
              <w:t>DivExp2Floor</w:t>
            </w:r>
            <w:r w:rsidRPr="00A4559E">
              <w:rPr>
                <w:rStyle w:val="Exprinline"/>
              </w:rPr>
              <w:t>( </w:t>
            </w:r>
            <w:r>
              <w:rPr>
                <w:rStyle w:val="Var1inline"/>
              </w:rPr>
              <w:t>𝑥</w:t>
            </w:r>
            <w:r w:rsidRPr="00A4559E">
              <w:rPr>
                <w:rStyle w:val="Exprinline"/>
              </w:rPr>
              <w:t xml:space="preserve">, </w:t>
            </w:r>
            <w:r>
              <w:rPr>
                <w:rStyle w:val="Var1inline"/>
              </w:rPr>
              <w:t>𝑝</w:t>
            </w:r>
            <w:r w:rsidRPr="00A4559E">
              <w:rPr>
                <w:rStyle w:val="Exprinline"/>
              </w:rPr>
              <w:t> )</w:t>
            </w:r>
          </w:p>
        </w:tc>
        <w:tc>
          <w:tcPr>
            <w:tcW w:w="0" w:type="auto"/>
            <w:tcMar>
              <w:left w:w="0" w:type="nil"/>
            </w:tcMar>
          </w:tcPr>
          <w:p w14:paraId="2642A8AB"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r>
                  <m:rPr>
                    <m:nor/>
                  </m:rPr>
                  <w:rPr>
                    <w:rFonts w:ascii="Cambria Math" w:hAnsi="Cambria Math"/>
                  </w:rPr>
                  <m:t>Floor</m:t>
                </m:r>
                <m:d>
                  <m:dPr>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2</m:t>
                        </m:r>
                      </m:e>
                      <m:sup>
                        <m:r>
                          <w:rPr>
                            <w:rFonts w:ascii="Cambria Math" w:hAnsi="Cambria Math"/>
                          </w:rPr>
                          <m:t>p</m:t>
                        </m:r>
                      </m:sup>
                    </m:sSup>
                  </m:e>
                </m:d>
              </m:oMath>
            </m:oMathPara>
          </w:p>
        </w:tc>
      </w:tr>
      <w:tr w:rsidR="00691990" w:rsidRPr="00A4559E" w14:paraId="36B25900"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440A085D" w14:textId="77777777" w:rsidR="00691990" w:rsidRPr="00A4559E" w:rsidRDefault="00691990" w:rsidP="0065063B">
            <w:r w:rsidRPr="00EF2C2D">
              <w:rPr>
                <w:rStyle w:val="Funcinline"/>
              </w:rPr>
              <w:t>DivExp2Fz</w:t>
            </w:r>
            <w:r w:rsidRPr="00A4559E">
              <w:rPr>
                <w:rStyle w:val="Exprinline"/>
              </w:rPr>
              <w:t>( </w:t>
            </w:r>
            <w:r>
              <w:rPr>
                <w:rStyle w:val="Var1inline"/>
              </w:rPr>
              <w:t>𝑥</w:t>
            </w:r>
            <w:r w:rsidRPr="00A4559E">
              <w:rPr>
                <w:rStyle w:val="Exprinline"/>
              </w:rPr>
              <w:t xml:space="preserve">, </w:t>
            </w:r>
            <w:r>
              <w:rPr>
                <w:rStyle w:val="Var1inline"/>
              </w:rPr>
              <w:t>𝑝</w:t>
            </w:r>
            <w:r w:rsidRPr="00A4559E">
              <w:rPr>
                <w:rStyle w:val="Exprinline"/>
              </w:rPr>
              <w:t> )</w:t>
            </w:r>
          </w:p>
        </w:tc>
        <w:tc>
          <w:tcPr>
            <w:tcW w:w="0" w:type="auto"/>
            <w:tcMar>
              <w:left w:w="0" w:type="nil"/>
            </w:tcMar>
          </w:tcPr>
          <w:p w14:paraId="4FEF9EF7"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r>
                  <m:rPr>
                    <m:nor/>
                  </m:rPr>
                  <w:rPr>
                    <w:rFonts w:ascii="Cambria Math" w:hAnsi="Cambria Math"/>
                  </w:rPr>
                  <m:t>RoundFz</m:t>
                </m:r>
                <m:d>
                  <m:dPr>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2</m:t>
                        </m:r>
                      </m:e>
                      <m:sup>
                        <m:r>
                          <w:rPr>
                            <w:rFonts w:ascii="Cambria Math" w:hAnsi="Cambria Math"/>
                          </w:rPr>
                          <m:t>p</m:t>
                        </m:r>
                      </m:sup>
                    </m:sSup>
                  </m:e>
                </m:d>
              </m:oMath>
            </m:oMathPara>
          </w:p>
        </w:tc>
      </w:tr>
      <w:tr w:rsidR="00691990" w:rsidRPr="00A4559E" w14:paraId="650A3784"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730D24B9" w14:textId="77777777" w:rsidR="00691990" w:rsidRPr="00EF2C2D" w:rsidRDefault="00691990" w:rsidP="0065063B">
            <w:pPr>
              <w:rPr>
                <w:rStyle w:val="Funcinline"/>
              </w:rPr>
            </w:pPr>
            <w:r w:rsidRPr="00EF2C2D">
              <w:rPr>
                <w:rStyle w:val="Funcinline"/>
              </w:rPr>
              <w:t>DivExp2</w:t>
            </w:r>
            <w:r>
              <w:rPr>
                <w:rStyle w:val="Funcinline"/>
              </w:rPr>
              <w:t>T</w:t>
            </w:r>
            <w:r w:rsidRPr="00EF2C2D">
              <w:rPr>
                <w:rStyle w:val="Funcinline"/>
              </w:rPr>
              <w:t>z</w:t>
            </w:r>
            <w:r w:rsidRPr="00A4559E">
              <w:rPr>
                <w:rStyle w:val="Exprinline"/>
              </w:rPr>
              <w:t>( </w:t>
            </w:r>
            <w:r>
              <w:rPr>
                <w:rStyle w:val="Var1inline"/>
              </w:rPr>
              <w:t>𝑥</w:t>
            </w:r>
            <w:r w:rsidRPr="00A4559E">
              <w:rPr>
                <w:rStyle w:val="Exprinline"/>
              </w:rPr>
              <w:t xml:space="preserve">, </w:t>
            </w:r>
            <w:r>
              <w:rPr>
                <w:rStyle w:val="Var1inline"/>
              </w:rPr>
              <w:t>𝑝</w:t>
            </w:r>
            <w:r w:rsidRPr="00A4559E">
              <w:rPr>
                <w:rStyle w:val="Exprinline"/>
              </w:rPr>
              <w:t> )</w:t>
            </w:r>
          </w:p>
        </w:tc>
        <w:tc>
          <w:tcPr>
            <w:tcW w:w="0" w:type="auto"/>
          </w:tcPr>
          <w:p w14:paraId="5A46B13C" w14:textId="77777777" w:rsidR="00691990" w:rsidRDefault="00691990" w:rsidP="0065063B">
            <w:pPr>
              <w:tabs>
                <w:tab w:val="clear" w:pos="403"/>
                <w:tab w:val="left" w:pos="1"/>
              </w:tabs>
              <w:ind w:left="-425"/>
              <w:cnfStyle w:val="000000000000" w:firstRow="0" w:lastRow="0" w:firstColumn="0" w:lastColumn="0" w:oddVBand="0" w:evenVBand="0" w:oddHBand="0" w:evenHBand="0" w:firstRowFirstColumn="0" w:firstRowLastColumn="0" w:lastRowFirstColumn="0" w:lastRowLastColumn="0"/>
              <w:rPr>
                <w:rFonts w:eastAsia="MS Mincho"/>
              </w:rPr>
            </w:pPr>
            <w:r>
              <w:rPr>
                <w:rStyle w:val="Var1inline"/>
              </w:rPr>
              <w:t xml:space="preserve">𝑥 </w:t>
            </w:r>
            <w:r w:rsidRPr="00A4559E">
              <w:rPr>
                <w:rStyle w:val="Exprinline"/>
              </w:rPr>
              <w:t xml:space="preserve">/ </w:t>
            </w:r>
            <w:r w:rsidRPr="00630DFE">
              <w:rPr>
                <w:rStyle w:val="Funcinline"/>
              </w:rPr>
              <w:t>Exp2</w:t>
            </w:r>
            <w:r w:rsidRPr="00A4559E">
              <w:rPr>
                <w:rStyle w:val="Exprinline"/>
              </w:rPr>
              <w:t>( </w:t>
            </w:r>
            <w:r>
              <w:rPr>
                <w:rStyle w:val="Var1inline"/>
              </w:rPr>
              <w:t>𝑝</w:t>
            </w:r>
            <w:r w:rsidRPr="00A4559E">
              <w:rPr>
                <w:rStyle w:val="Exprinline"/>
              </w:rPr>
              <w:t> )</w:t>
            </w:r>
          </w:p>
        </w:tc>
      </w:tr>
      <w:tr w:rsidR="00691990" w:rsidRPr="00A4559E" w14:paraId="51773DE1" w14:textId="77777777" w:rsidTr="0065063B">
        <w:tc>
          <w:tcPr>
            <w:cnfStyle w:val="001000000000" w:firstRow="0" w:lastRow="0" w:firstColumn="1" w:lastColumn="0" w:oddVBand="0" w:evenVBand="0" w:oddHBand="0" w:evenHBand="0" w:firstRowFirstColumn="0" w:firstRowLastColumn="0" w:lastRowFirstColumn="0" w:lastRowLastColumn="0"/>
            <w:tcW w:w="0" w:type="dxa"/>
          </w:tcPr>
          <w:p w14:paraId="5400B24C" w14:textId="77777777" w:rsidR="00691990" w:rsidRPr="00A4559E" w:rsidRDefault="00691990" w:rsidP="0065063B">
            <w:r w:rsidRPr="00EF2C2D">
              <w:rPr>
                <w:rStyle w:val="Funcinline"/>
              </w:rPr>
              <w:t>DivExp2Up</w:t>
            </w:r>
            <w:r w:rsidRPr="00A4559E">
              <w:rPr>
                <w:rStyle w:val="Exprinline"/>
              </w:rPr>
              <w:t>( </w:t>
            </w:r>
            <w:r>
              <w:rPr>
                <w:rStyle w:val="Var1inline"/>
              </w:rPr>
              <w:t>𝑥</w:t>
            </w:r>
            <w:r w:rsidRPr="00A4559E">
              <w:rPr>
                <w:rStyle w:val="Exprinline"/>
              </w:rPr>
              <w:t xml:space="preserve">, </w:t>
            </w:r>
            <w:r>
              <w:rPr>
                <w:rStyle w:val="Var1inline"/>
              </w:rPr>
              <w:t>𝑝</w:t>
            </w:r>
            <w:r w:rsidRPr="00A4559E">
              <w:rPr>
                <w:rStyle w:val="Exprinline"/>
              </w:rPr>
              <w:t> )</w:t>
            </w:r>
          </w:p>
        </w:tc>
        <w:tc>
          <w:tcPr>
            <w:tcW w:w="0" w:type="auto"/>
            <w:shd w:val="clear" w:color="auto" w:fill="auto"/>
          </w:tcPr>
          <w:p w14:paraId="39C4E44D" w14:textId="77777777" w:rsidR="00691990" w:rsidRPr="00EC6720" w:rsidRDefault="00691990" w:rsidP="0065063B">
            <w:pPr>
              <w:adjustRightInd w:val="0"/>
              <w:jc w:val="left"/>
              <w:cnfStyle w:val="000000000000" w:firstRow="0" w:lastRow="0" w:firstColumn="0" w:lastColumn="0" w:oddVBand="0" w:evenVBand="0" w:oddHBand="0" w:evenHBand="0" w:firstRowFirstColumn="0" w:firstRowLastColumn="0" w:lastRowFirstColumn="0" w:lastRowLastColumn="0"/>
            </w:pPr>
            <m:oMathPara>
              <m:oMathParaPr>
                <m:jc m:val="left"/>
              </m:oMathParaPr>
              <m:oMath>
                <m:r>
                  <m:rPr>
                    <m:nor/>
                  </m:rPr>
                  <w:rPr>
                    <w:rFonts w:ascii="Cambria Math" w:hAnsi="Cambria Math"/>
                  </w:rPr>
                  <m:t>RoundUp</m:t>
                </m:r>
                <m:d>
                  <m:dPr>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2</m:t>
                        </m:r>
                      </m:e>
                      <m:sup>
                        <m:r>
                          <w:rPr>
                            <w:rFonts w:ascii="Cambria Math" w:hAnsi="Cambria Math"/>
                          </w:rPr>
                          <m:t>p</m:t>
                        </m:r>
                      </m:sup>
                    </m:sSup>
                  </m:e>
                </m:d>
              </m:oMath>
            </m:oMathPara>
          </w:p>
        </w:tc>
      </w:tr>
      <w:tr w:rsidR="00691990" w:rsidRPr="00A4559E" w14:paraId="5CB13316"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668DCDC2" w14:textId="77777777" w:rsidR="00691990" w:rsidRPr="00A4559E" w:rsidRDefault="00691990" w:rsidP="0065063B">
            <w:r w:rsidRPr="00EF2C2D">
              <w:rPr>
                <w:rStyle w:val="Funcinline"/>
              </w:rPr>
              <w:t>DivExp2</w:t>
            </w:r>
            <w:r>
              <w:rPr>
                <w:rStyle w:val="Funcinline"/>
                <w:rFonts w:hint="eastAsia"/>
                <w:lang w:eastAsia="zh-CN"/>
              </w:rPr>
              <w:t>Inf</w:t>
            </w:r>
            <w:r w:rsidRPr="00A4559E">
              <w:rPr>
                <w:rStyle w:val="Exprinline"/>
              </w:rPr>
              <w:t>( </w:t>
            </w:r>
            <w:r>
              <w:rPr>
                <w:rStyle w:val="Var1inline"/>
              </w:rPr>
              <w:t>𝑥</w:t>
            </w:r>
            <w:r w:rsidRPr="00A4559E">
              <w:rPr>
                <w:rStyle w:val="Exprinline"/>
              </w:rPr>
              <w:t xml:space="preserve">, </w:t>
            </w:r>
            <w:r>
              <w:rPr>
                <w:rStyle w:val="Var1inline"/>
              </w:rPr>
              <w:t>𝑝</w:t>
            </w:r>
            <w:r w:rsidRPr="00A4559E">
              <w:rPr>
                <w:rStyle w:val="Exprinline"/>
              </w:rPr>
              <w:t> )</w:t>
            </w:r>
          </w:p>
        </w:tc>
        <w:tc>
          <w:tcPr>
            <w:tcW w:w="0" w:type="auto"/>
            <w:tcMar>
              <w:left w:w="0" w:type="nil"/>
            </w:tcMar>
          </w:tcPr>
          <w:p w14:paraId="691B7054"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d>
                  <m:dPr>
                    <m:begChr m:val="{"/>
                    <m:endChr m:val=""/>
                    <m:shp m:val="match"/>
                    <m:ctrlPr>
                      <w:rPr>
                        <w:rFonts w:ascii="Cambria Math" w:hAnsi="Cambria Math"/>
                        <w:i/>
                        <w:noProof/>
                      </w:rPr>
                    </m:ctrlPr>
                  </m:dPr>
                  <m:e>
                    <m:m>
                      <m:mPr>
                        <m:mcs>
                          <m:mc>
                            <m:mcPr>
                              <m:count m:val="1"/>
                              <m:mcJc m:val="right"/>
                            </m:mcPr>
                          </m:mc>
                          <m:mc>
                            <m:mcPr>
                              <m:count m:val="2"/>
                              <m:mcJc m:val="center"/>
                            </m:mcPr>
                          </m:mc>
                        </m:mcs>
                        <m:ctrlPr>
                          <w:rPr>
                            <w:rFonts w:ascii="Cambria Math" w:hAnsi="Cambria Math"/>
                            <w:i/>
                            <w:noProof/>
                          </w:rPr>
                        </m:ctrlPr>
                      </m:mPr>
                      <m:mr>
                        <m:e>
                          <m:r>
                            <m:rPr>
                              <m:nor/>
                            </m:rPr>
                            <w:rPr>
                              <w:rFonts w:ascii="Times New Roman" w:hAnsi="Times New Roman"/>
                            </w:rPr>
                            <m:t>RoundUp</m:t>
                          </m:r>
                          <m:d>
                            <m:dPr>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2</m:t>
                                  </m:r>
                                </m:e>
                                <m:sup>
                                  <m:r>
                                    <w:rPr>
                                      <w:rFonts w:ascii="Cambria Math" w:hAnsi="Cambria Math"/>
                                    </w:rPr>
                                    <m:t>p</m:t>
                                  </m:r>
                                </m:sup>
                              </m:sSup>
                            </m:e>
                          </m:d>
                        </m:e>
                        <m:e>
                          <m:r>
                            <m:rPr>
                              <m:nor/>
                            </m:rPr>
                            <w:rPr>
                              <w:rFonts w:ascii="Times New Roman" w:hAnsi="Times New Roman"/>
                              <w:noProof/>
                            </w:rPr>
                            <m:t>;</m:t>
                          </m:r>
                        </m:e>
                        <m:e>
                          <m:r>
                            <w:rPr>
                              <w:rFonts w:ascii="Cambria Math" w:hAnsi="Cambria Math"/>
                              <w:noProof/>
                            </w:rPr>
                            <m:t>x≥0</m:t>
                          </m:r>
                        </m:e>
                      </m:mr>
                      <m:mr>
                        <m:e>
                          <m:r>
                            <m:rPr>
                              <m:nor/>
                            </m:rPr>
                            <w:rPr>
                              <w:rFonts w:ascii="Times New Roman" w:hAnsi="Times New Roman"/>
                            </w:rPr>
                            <m:t>-RoundUp</m:t>
                          </m:r>
                          <m:d>
                            <m:dPr>
                              <m:ctrlPr>
                                <w:rPr>
                                  <w:rFonts w:ascii="Cambria Math" w:hAnsi="Cambria Math"/>
                                  <w:i/>
                                </w:rPr>
                              </m:ctrlPr>
                            </m:dPr>
                            <m:e>
                              <m:r>
                                <w:rPr>
                                  <w:rFonts w:ascii="Cambria Math" w:hAnsi="Cambria Math"/>
                                </w:rPr>
                                <m:t>-x÷</m:t>
                              </m:r>
                              <m:sSup>
                                <m:sSupPr>
                                  <m:ctrlPr>
                                    <w:rPr>
                                      <w:rFonts w:ascii="Cambria Math" w:hAnsi="Cambria Math"/>
                                      <w:i/>
                                    </w:rPr>
                                  </m:ctrlPr>
                                </m:sSupPr>
                                <m:e>
                                  <m:r>
                                    <w:rPr>
                                      <w:rFonts w:ascii="Cambria Math" w:hAnsi="Cambria Math"/>
                                    </w:rPr>
                                    <m:t>2</m:t>
                                  </m:r>
                                </m:e>
                                <m:sup>
                                  <m:r>
                                    <w:rPr>
                                      <w:rFonts w:ascii="Cambria Math" w:hAnsi="Cambria Math"/>
                                    </w:rPr>
                                    <m:t>p</m:t>
                                  </m:r>
                                </m:sup>
                              </m:sSup>
                            </m:e>
                          </m:d>
                        </m:e>
                        <m:e>
                          <m:r>
                            <m:rPr>
                              <m:nor/>
                            </m:rPr>
                            <w:rPr>
                              <w:rFonts w:ascii="Times New Roman" w:hAnsi="Times New Roman"/>
                              <w:noProof/>
                            </w:rPr>
                            <m:t>;</m:t>
                          </m:r>
                        </m:e>
                        <m:e>
                          <m:r>
                            <w:rPr>
                              <w:rFonts w:ascii="Cambria Math" w:hAnsi="Cambria Math"/>
                              <w:noProof/>
                            </w:rPr>
                            <m:t>x&lt;0</m:t>
                          </m:r>
                        </m:e>
                      </m:mr>
                    </m:m>
                  </m:e>
                </m:d>
              </m:oMath>
            </m:oMathPara>
          </w:p>
        </w:tc>
      </w:tr>
      <w:tr w:rsidR="00691990" w:rsidRPr="00A4559E" w14:paraId="2E714812"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1501B467" w14:textId="77777777" w:rsidR="00691990" w:rsidRPr="00A4559E" w:rsidRDefault="00691990" w:rsidP="0065063B">
            <w:r w:rsidRPr="00630DFE">
              <w:rPr>
                <w:rStyle w:val="Funcinline"/>
              </w:rPr>
              <w:t>Exp2</w:t>
            </w:r>
            <w:r w:rsidRPr="00A4559E">
              <w:rPr>
                <w:rStyle w:val="Exprinline"/>
              </w:rPr>
              <w:t>( </w:t>
            </w:r>
            <w:r>
              <w:rPr>
                <w:rStyle w:val="Var1inline"/>
              </w:rPr>
              <w:t>𝑝</w:t>
            </w:r>
            <w:r w:rsidRPr="00A4559E">
              <w:rPr>
                <w:rStyle w:val="Exprinline"/>
              </w:rPr>
              <w:t> )</w:t>
            </w:r>
          </w:p>
        </w:tc>
        <w:tc>
          <w:tcPr>
            <w:tcW w:w="0" w:type="auto"/>
            <w:tcMar>
              <w:left w:w="0" w:type="nil"/>
            </w:tcMar>
          </w:tcPr>
          <w:p w14:paraId="7D728BFC"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sSup>
                  <m:sSupPr>
                    <m:ctrlPr>
                      <w:rPr>
                        <w:rFonts w:ascii="Cambria Math" w:hAnsi="Cambria Math"/>
                        <w:i/>
                      </w:rPr>
                    </m:ctrlPr>
                  </m:sSupPr>
                  <m:e>
                    <m:r>
                      <w:rPr>
                        <w:rFonts w:ascii="Cambria Math" w:hAnsi="Cambria Math"/>
                      </w:rPr>
                      <m:t>2</m:t>
                    </m:r>
                  </m:e>
                  <m:sup>
                    <m:r>
                      <w:rPr>
                        <w:rFonts w:ascii="Cambria Math" w:hAnsi="Cambria Math"/>
                      </w:rPr>
                      <m:t>p</m:t>
                    </m:r>
                  </m:sup>
                </m:sSup>
              </m:oMath>
            </m:oMathPara>
          </w:p>
        </w:tc>
      </w:tr>
      <w:tr w:rsidR="00691990" w:rsidRPr="00A4559E" w14:paraId="05809B88"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4AE6A864" w14:textId="77777777" w:rsidR="00691990" w:rsidRPr="00A4559E" w:rsidRDefault="00691990" w:rsidP="0065063B">
            <w:pPr>
              <w:rPr>
                <w:noProof/>
                <w:szCs w:val="20"/>
              </w:rPr>
            </w:pPr>
            <w:r w:rsidRPr="00630DFE">
              <w:rPr>
                <w:rStyle w:val="Funcinline"/>
              </w:rPr>
              <w:t>Floor</w:t>
            </w:r>
            <w:r w:rsidRPr="00A4559E">
              <w:rPr>
                <w:rStyle w:val="Exprinline"/>
              </w:rPr>
              <w:t>( </w:t>
            </w:r>
            <w:r>
              <w:rPr>
                <w:rStyle w:val="Var1inline"/>
              </w:rPr>
              <w:t>𝑥</w:t>
            </w:r>
            <w:r w:rsidRPr="00A4559E">
              <w:rPr>
                <w:rStyle w:val="Exprinline"/>
              </w:rPr>
              <w:t> )</w:t>
            </w:r>
          </w:p>
        </w:tc>
        <w:tc>
          <w:tcPr>
            <w:tcW w:w="0" w:type="auto"/>
            <w:tcMar>
              <w:left w:w="0" w:type="nil"/>
            </w:tcMar>
          </w:tcPr>
          <w:p w14:paraId="0DD6D39B"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szCs w:val="20"/>
              </w:rPr>
            </w:pPr>
            <w:r w:rsidRPr="00A4559E">
              <w:rPr>
                <w:noProof/>
                <w:szCs w:val="20"/>
              </w:rPr>
              <w:t xml:space="preserve">Greatest integer less than or equal to </w:t>
            </w:r>
            <w:r>
              <w:rPr>
                <w:rStyle w:val="Var1inline"/>
              </w:rPr>
              <w:t>𝑥</w:t>
            </w:r>
          </w:p>
        </w:tc>
      </w:tr>
      <w:tr w:rsidR="00691990" w:rsidRPr="00A4559E" w14:paraId="1C6C5DC7"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31DB690E" w14:textId="77777777" w:rsidR="00691990" w:rsidRPr="00A4559E" w:rsidRDefault="00691990" w:rsidP="0065063B">
            <w:r w:rsidRPr="00630DFE">
              <w:rPr>
                <w:rStyle w:val="Funcinline"/>
              </w:rPr>
              <w:t>Gcd</w:t>
            </w:r>
            <w:r w:rsidRPr="00A4559E">
              <w:rPr>
                <w:rStyle w:val="Exprinline"/>
              </w:rPr>
              <w:t>( </w:t>
            </w:r>
            <w:r>
              <w:rPr>
                <w:rStyle w:val="Var1inline"/>
              </w:rPr>
              <w:t>𝑎</w:t>
            </w:r>
            <w:r w:rsidRPr="00A4559E">
              <w:rPr>
                <w:rStyle w:val="Exprinline"/>
              </w:rPr>
              <w:t xml:space="preserve">, </w:t>
            </w:r>
            <w:r>
              <w:rPr>
                <w:rStyle w:val="Var1inline"/>
              </w:rPr>
              <w:t>𝑏</w:t>
            </w:r>
            <w:r w:rsidRPr="00A4559E">
              <w:rPr>
                <w:rStyle w:val="Exprinline"/>
              </w:rPr>
              <w:t> )</w:t>
            </w:r>
          </w:p>
        </w:tc>
        <w:tc>
          <w:tcPr>
            <w:tcW w:w="0" w:type="auto"/>
            <w:tcMar>
              <w:left w:w="0" w:type="nil"/>
            </w:tcMar>
          </w:tcPr>
          <w:p w14:paraId="4959FDDA"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t xml:space="preserve">Greatest integer that is a factor of both </w:t>
            </w:r>
            <w:r>
              <w:rPr>
                <w:rStyle w:val="Var1inline"/>
              </w:rPr>
              <w:t>𝑎</w:t>
            </w:r>
            <w:r w:rsidRPr="00A4559E">
              <w:t xml:space="preserve"> and </w:t>
            </w:r>
            <w:r>
              <w:rPr>
                <w:rStyle w:val="Var1inline"/>
              </w:rPr>
              <w:t>𝑏</w:t>
            </w:r>
          </w:p>
        </w:tc>
      </w:tr>
      <w:tr w:rsidR="00691990" w:rsidRPr="00A4559E" w14:paraId="6BFD6DC6"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04565D02" w14:textId="77777777" w:rsidR="00691990" w:rsidRPr="00630DFE" w:rsidRDefault="00691990" w:rsidP="0065063B">
            <w:pPr>
              <w:rPr>
                <w:rStyle w:val="Funcinline"/>
              </w:rPr>
            </w:pPr>
            <w:r>
              <w:rPr>
                <w:rStyle w:val="Funcinline"/>
              </w:rPr>
              <w:t>I</w:t>
            </w:r>
            <w:r w:rsidRPr="00885649">
              <w:rPr>
                <w:rStyle w:val="Funcinline"/>
              </w:rPr>
              <w:t>nnerProduct</w:t>
            </w:r>
            <w:r w:rsidRPr="00A4559E">
              <w:rPr>
                <w:rStyle w:val="Exprinline"/>
              </w:rPr>
              <w:t>( </w:t>
            </w:r>
            <w:r w:rsidRPr="00BB52E9">
              <w:rPr>
                <w:rStyle w:val="Var1inline"/>
                <w:rFonts w:ascii="Cambria" w:hAnsi="Cambria"/>
                <w:i/>
                <w:iCs/>
              </w:rPr>
              <w:t>v</w:t>
            </w:r>
            <w:r>
              <w:rPr>
                <w:rStyle w:val="Var1inline"/>
                <w:rFonts w:ascii="Cambria" w:hAnsi="Cambria"/>
                <w:i/>
                <w:iCs/>
                <w:vertAlign w:val="subscript"/>
              </w:rPr>
              <w:t>1</w:t>
            </w:r>
            <w:r w:rsidRPr="00BB52E9">
              <w:rPr>
                <w:rStyle w:val="Exprinline"/>
                <w:rFonts w:ascii="Cambria" w:hAnsi="Cambria"/>
                <w:i/>
                <w:iCs/>
              </w:rPr>
              <w:t> </w:t>
            </w:r>
            <w:r w:rsidRPr="00A4559E">
              <w:rPr>
                <w:rStyle w:val="Exprinline"/>
              </w:rPr>
              <w:t xml:space="preserve">, </w:t>
            </w:r>
            <w:r w:rsidRPr="00BB52E9">
              <w:rPr>
                <w:rStyle w:val="Var1inline"/>
                <w:rFonts w:ascii="Cambria" w:hAnsi="Cambria"/>
                <w:i/>
                <w:iCs/>
              </w:rPr>
              <w:t>v</w:t>
            </w:r>
            <w:r>
              <w:rPr>
                <w:rStyle w:val="Var1inline"/>
                <w:rFonts w:ascii="Cambria" w:hAnsi="Cambria"/>
                <w:i/>
                <w:iCs/>
                <w:vertAlign w:val="subscript"/>
              </w:rPr>
              <w:t>2</w:t>
            </w:r>
            <w:r w:rsidRPr="00A4559E">
              <w:rPr>
                <w:rStyle w:val="Exprinline"/>
              </w:rPr>
              <w:t> )</w:t>
            </w:r>
          </w:p>
        </w:tc>
        <w:tc>
          <w:tcPr>
            <w:tcW w:w="0" w:type="auto"/>
          </w:tcPr>
          <w:p w14:paraId="003AD4AC" w14:textId="77777777" w:rsidR="00691990" w:rsidRPr="00846E23" w:rsidRDefault="00000000" w:rsidP="0065063B">
            <w:pPr>
              <w:cnfStyle w:val="000000000000" w:firstRow="0" w:lastRow="0" w:firstColumn="0" w:lastColumn="0" w:oddVBand="0" w:evenVBand="0" w:oddHBand="0" w:evenHBand="0" w:firstRowFirstColumn="0" w:firstRowLastColumn="0" w:lastRowFirstColumn="0" w:lastRowLastColumn="0"/>
              <w:rPr>
                <w:rStyle w:val="Funcinline"/>
              </w:rPr>
            </w:pPr>
            <m:oMathPara>
              <m:oMathParaPr>
                <m:jc m:val="left"/>
              </m:oMathParaPr>
              <m:oMath>
                <m:sSub>
                  <m:sSubPr>
                    <m:ctrlPr>
                      <w:rPr>
                        <w:rStyle w:val="Var1inline"/>
                        <w:i/>
                      </w:rPr>
                    </m:ctrlPr>
                  </m:sSubPr>
                  <m:e>
                    <m:r>
                      <w:rPr>
                        <w:rStyle w:val="Var1inline"/>
                      </w:rPr>
                      <m:t>v</m:t>
                    </m:r>
                  </m:e>
                  <m:sub>
                    <m:r>
                      <w:rPr>
                        <w:rStyle w:val="Var1inline"/>
                      </w:rPr>
                      <m:t>1</m:t>
                    </m:r>
                  </m:sub>
                </m:sSub>
                <m:r>
                  <w:rPr>
                    <w:rStyle w:val="Exprinline"/>
                  </w:rPr>
                  <m:t>[0]</m:t>
                </m:r>
                <m:r>
                  <m:rPr>
                    <m:sty m:val="p"/>
                  </m:rPr>
                  <w:rPr>
                    <w:rStyle w:val="Exprinline"/>
                  </w:rPr>
                  <m:t>×</m:t>
                </m:r>
                <m:sSub>
                  <m:sSubPr>
                    <m:ctrlPr>
                      <w:rPr>
                        <w:rStyle w:val="Var1inline"/>
                        <w:i/>
                      </w:rPr>
                    </m:ctrlPr>
                  </m:sSubPr>
                  <m:e>
                    <m:r>
                      <w:rPr>
                        <w:rStyle w:val="Var1inline"/>
                      </w:rPr>
                      <m:t>v</m:t>
                    </m:r>
                  </m:e>
                  <m:sub>
                    <m:r>
                      <w:rPr>
                        <w:rStyle w:val="Var1inline"/>
                      </w:rPr>
                      <m:t>2</m:t>
                    </m:r>
                  </m:sub>
                </m:sSub>
                <m:r>
                  <w:rPr>
                    <w:rStyle w:val="Exprinline"/>
                  </w:rPr>
                  <m:t>[0]</m:t>
                </m:r>
                <m:r>
                  <m:rPr>
                    <m:sty m:val="p"/>
                  </m:rPr>
                  <w:rPr>
                    <w:rStyle w:val="Exprinline"/>
                  </w:rPr>
                  <m:t>+</m:t>
                </m:r>
                <m:sSub>
                  <m:sSubPr>
                    <m:ctrlPr>
                      <w:rPr>
                        <w:rStyle w:val="Var1inline"/>
                        <w:i/>
                      </w:rPr>
                    </m:ctrlPr>
                  </m:sSubPr>
                  <m:e>
                    <m:r>
                      <w:rPr>
                        <w:rStyle w:val="Var1inline"/>
                      </w:rPr>
                      <m:t>v</m:t>
                    </m:r>
                  </m:e>
                  <m:sub>
                    <m:r>
                      <w:rPr>
                        <w:rStyle w:val="Var1inline"/>
                      </w:rPr>
                      <m:t>1</m:t>
                    </m:r>
                  </m:sub>
                </m:sSub>
                <m:r>
                  <w:rPr>
                    <w:rStyle w:val="Exprinline"/>
                  </w:rPr>
                  <m:t>[1]</m:t>
                </m:r>
                <m:r>
                  <m:rPr>
                    <m:sty m:val="p"/>
                  </m:rPr>
                  <w:rPr>
                    <w:rStyle w:val="Exprinline"/>
                  </w:rPr>
                  <m:t>×</m:t>
                </m:r>
                <m:sSub>
                  <m:sSubPr>
                    <m:ctrlPr>
                      <w:rPr>
                        <w:rStyle w:val="Var1inline"/>
                        <w:i/>
                      </w:rPr>
                    </m:ctrlPr>
                  </m:sSubPr>
                  <m:e>
                    <m:r>
                      <w:rPr>
                        <w:rStyle w:val="Var1inline"/>
                      </w:rPr>
                      <m:t>v</m:t>
                    </m:r>
                  </m:e>
                  <m:sub>
                    <m:r>
                      <w:rPr>
                        <w:rStyle w:val="Var1inline"/>
                      </w:rPr>
                      <m:t>2</m:t>
                    </m:r>
                  </m:sub>
                </m:sSub>
                <m:r>
                  <w:rPr>
                    <w:rStyle w:val="Exprinline"/>
                  </w:rPr>
                  <m:t>[1]</m:t>
                </m:r>
                <m:r>
                  <m:rPr>
                    <m:sty m:val="p"/>
                  </m:rPr>
                  <w:rPr>
                    <w:rStyle w:val="Exprinline"/>
                  </w:rPr>
                  <m:t>+</m:t>
                </m:r>
                <m:sSub>
                  <m:sSubPr>
                    <m:ctrlPr>
                      <w:rPr>
                        <w:rStyle w:val="Var1inline"/>
                        <w:i/>
                      </w:rPr>
                    </m:ctrlPr>
                  </m:sSubPr>
                  <m:e>
                    <m:r>
                      <w:rPr>
                        <w:rStyle w:val="Var1inline"/>
                      </w:rPr>
                      <m:t>v</m:t>
                    </m:r>
                  </m:e>
                  <m:sub>
                    <m:r>
                      <w:rPr>
                        <w:rStyle w:val="Var1inline"/>
                      </w:rPr>
                      <m:t>1</m:t>
                    </m:r>
                  </m:sub>
                </m:sSub>
                <m:r>
                  <w:rPr>
                    <w:rStyle w:val="Exprinline"/>
                  </w:rPr>
                  <m:t>[2]</m:t>
                </m:r>
                <m:r>
                  <m:rPr>
                    <m:sty m:val="p"/>
                  </m:rPr>
                  <w:rPr>
                    <w:rStyle w:val="Exprinline"/>
                  </w:rPr>
                  <m:t>×</m:t>
                </m:r>
                <m:sSub>
                  <m:sSubPr>
                    <m:ctrlPr>
                      <w:rPr>
                        <w:rStyle w:val="Var1inline"/>
                        <w:i/>
                      </w:rPr>
                    </m:ctrlPr>
                  </m:sSubPr>
                  <m:e>
                    <m:r>
                      <w:rPr>
                        <w:rStyle w:val="Var1inline"/>
                      </w:rPr>
                      <m:t>v</m:t>
                    </m:r>
                  </m:e>
                  <m:sub>
                    <m:r>
                      <w:rPr>
                        <w:rStyle w:val="Var1inline"/>
                      </w:rPr>
                      <m:t>2</m:t>
                    </m:r>
                  </m:sub>
                </m:sSub>
                <m:r>
                  <w:rPr>
                    <w:rStyle w:val="Exprinline"/>
                  </w:rPr>
                  <m:t>[2]</m:t>
                </m:r>
              </m:oMath>
            </m:oMathPara>
          </w:p>
        </w:tc>
      </w:tr>
      <w:tr w:rsidR="00691990" w:rsidRPr="00A4559E" w14:paraId="100F1CDB"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746933F9" w14:textId="77777777" w:rsidR="00691990" w:rsidRPr="00A4559E" w:rsidRDefault="00691990" w:rsidP="0065063B">
            <w:r w:rsidRPr="00630DFE">
              <w:rPr>
                <w:rStyle w:val="Funcinline"/>
              </w:rPr>
              <w:t>IntLog2</w:t>
            </w:r>
            <w:r w:rsidRPr="00A4559E">
              <w:rPr>
                <w:rStyle w:val="Exprinline"/>
              </w:rPr>
              <w:t>( </w:t>
            </w:r>
            <w:r>
              <w:rPr>
                <w:rStyle w:val="Var1inline"/>
              </w:rPr>
              <w:t>𝑥</w:t>
            </w:r>
            <w:r w:rsidRPr="00A4559E">
              <w:rPr>
                <w:rStyle w:val="Exprinline"/>
              </w:rPr>
              <w:t> )</w:t>
            </w:r>
          </w:p>
        </w:tc>
        <w:tc>
          <w:tcPr>
            <w:tcW w:w="0" w:type="auto"/>
            <w:tcMar>
              <w:left w:w="0" w:type="nil"/>
            </w:tcMar>
          </w:tcPr>
          <w:p w14:paraId="02FBC708"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630DFE">
              <w:rPr>
                <w:rStyle w:val="Funcinline"/>
              </w:rPr>
              <w:t>Floor</w:t>
            </w:r>
            <w:r w:rsidRPr="00A4559E">
              <w:rPr>
                <w:rStyle w:val="Exprinline"/>
              </w:rPr>
              <w:t>( </w:t>
            </w:r>
            <w:r w:rsidRPr="00630DFE">
              <w:rPr>
                <w:rStyle w:val="Funcinline"/>
              </w:rPr>
              <w:t>Log</w:t>
            </w:r>
            <w:r w:rsidRPr="00A4559E">
              <w:rPr>
                <w:rStyle w:val="Exprinline"/>
              </w:rPr>
              <w:t>( </w:t>
            </w:r>
            <w:r>
              <w:rPr>
                <w:rStyle w:val="Var1inline"/>
              </w:rPr>
              <w:t>𝑥</w:t>
            </w:r>
            <w:r w:rsidRPr="00A4559E">
              <w:rPr>
                <w:rStyle w:val="Exprinline"/>
              </w:rPr>
              <w:t xml:space="preserve"> ) ÷ </w:t>
            </w:r>
            <w:r w:rsidRPr="00630DFE">
              <w:rPr>
                <w:rStyle w:val="Funcinline"/>
              </w:rPr>
              <w:t>Log</w:t>
            </w:r>
            <w:r w:rsidRPr="00A4559E">
              <w:rPr>
                <w:rStyle w:val="Exprinline"/>
              </w:rPr>
              <w:t>( 2 ) )</w:t>
            </w:r>
          </w:p>
        </w:tc>
      </w:tr>
      <w:tr w:rsidR="00691990" w:rsidRPr="00A4559E" w14:paraId="4C986341"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2ED2B1B6" w14:textId="77777777" w:rsidR="00691990" w:rsidRPr="00A4559E" w:rsidRDefault="00691990" w:rsidP="0065063B">
            <w:r w:rsidRPr="00630DFE">
              <w:rPr>
                <w:rStyle w:val="Funcinline"/>
              </w:rPr>
              <w:t>Log</w:t>
            </w:r>
            <w:r w:rsidRPr="00A4559E">
              <w:rPr>
                <w:rStyle w:val="Exprinline"/>
              </w:rPr>
              <w:t>( </w:t>
            </w:r>
            <w:r>
              <w:rPr>
                <w:rStyle w:val="Var1inline"/>
              </w:rPr>
              <w:t>𝑥</w:t>
            </w:r>
            <w:r w:rsidRPr="00A4559E">
              <w:rPr>
                <w:rStyle w:val="Exprinline"/>
              </w:rPr>
              <w:t> )</w:t>
            </w:r>
          </w:p>
        </w:tc>
        <w:tc>
          <w:tcPr>
            <w:tcW w:w="0" w:type="auto"/>
            <w:tcMar>
              <w:left w:w="0" w:type="nil"/>
            </w:tcMar>
          </w:tcPr>
          <w:p w14:paraId="63F86DC7"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t xml:space="preserve">Natural logarithm of the argument </w:t>
            </w:r>
            <w:r>
              <w:rPr>
                <w:rStyle w:val="Var1inline"/>
              </w:rPr>
              <w:t>𝑥</w:t>
            </w:r>
          </w:p>
        </w:tc>
      </w:tr>
      <w:tr w:rsidR="00691990" w:rsidRPr="00A4559E" w14:paraId="0C0516C8"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0D24870A" w14:textId="77777777" w:rsidR="00691990" w:rsidRPr="00A4559E" w:rsidRDefault="00691990" w:rsidP="0065063B">
            <w:pPr>
              <w:jc w:val="left"/>
            </w:pPr>
            <w:r w:rsidRPr="00630DFE">
              <w:rPr>
                <w:rStyle w:val="Funcinline"/>
              </w:rPr>
              <w:t>Min</w:t>
            </w:r>
            <w:r w:rsidRPr="00A4559E">
              <w:rPr>
                <w:rStyle w:val="Exprinline"/>
              </w:rPr>
              <w:t>( </w:t>
            </w:r>
            <w:r>
              <w:rPr>
                <w:rStyle w:val="Var1inline"/>
              </w:rPr>
              <w:t>𝑥</w:t>
            </w:r>
            <w:r w:rsidRPr="00A4559E">
              <w:rPr>
                <w:rStyle w:val="Exprinline"/>
              </w:rPr>
              <w:t xml:space="preserve">, </w:t>
            </w:r>
            <w:r>
              <w:rPr>
                <w:rStyle w:val="Var1inline"/>
              </w:rPr>
              <w:t>𝑦</w:t>
            </w:r>
            <w:r w:rsidRPr="00A4559E">
              <w:rPr>
                <w:rStyle w:val="Exprinline"/>
              </w:rPr>
              <w:t> )</w:t>
            </w:r>
          </w:p>
        </w:tc>
        <w:tc>
          <w:tcPr>
            <w:tcW w:w="0" w:type="auto"/>
            <w:tcMar>
              <w:left w:w="0" w:type="nil"/>
            </w:tcMar>
          </w:tcPr>
          <w:p w14:paraId="4D5D369E"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d>
                  <m:dPr>
                    <m:begChr m:val="{"/>
                    <m:endChr m:val=""/>
                    <m:shp m:val="match"/>
                    <m:ctrlPr>
                      <w:rPr>
                        <w:rFonts w:ascii="Cambria Math" w:hAnsi="Cambria Math"/>
                        <w:i/>
                        <w:noProof/>
                        <w:szCs w:val="20"/>
                      </w:rPr>
                    </m:ctrlPr>
                  </m:dPr>
                  <m:e>
                    <m:m>
                      <m:mPr>
                        <m:mcs>
                          <m:mc>
                            <m:mcPr>
                              <m:count m:val="3"/>
                              <m:mcJc m:val="center"/>
                            </m:mcPr>
                          </m:mc>
                        </m:mcs>
                        <m:ctrlPr>
                          <w:rPr>
                            <w:rFonts w:ascii="Cambria Math" w:hAnsi="Cambria Math"/>
                            <w:i/>
                            <w:noProof/>
                            <w:szCs w:val="20"/>
                          </w:rPr>
                        </m:ctrlPr>
                      </m:mPr>
                      <m:mr>
                        <m:e>
                          <m:r>
                            <w:rPr>
                              <w:rFonts w:ascii="Cambria Math" w:hAnsi="Cambria Math"/>
                              <w:noProof/>
                              <w:szCs w:val="20"/>
                            </w:rPr>
                            <m:t>x</m:t>
                          </m:r>
                        </m:e>
                        <m:e>
                          <m:r>
                            <m:rPr>
                              <m:nor/>
                            </m:rPr>
                            <w:rPr>
                              <w:noProof/>
                              <w:szCs w:val="20"/>
                            </w:rPr>
                            <m:t>;</m:t>
                          </m:r>
                        </m:e>
                        <m:e>
                          <m:r>
                            <w:rPr>
                              <w:rFonts w:ascii="Cambria Math" w:hAnsi="Cambria Math"/>
                              <w:noProof/>
                              <w:szCs w:val="20"/>
                            </w:rPr>
                            <m:t>x≤y</m:t>
                          </m:r>
                        </m:e>
                      </m:mr>
                      <m:mr>
                        <m:e>
                          <m:r>
                            <w:rPr>
                              <w:rFonts w:ascii="Cambria Math" w:hAnsi="Cambria Math"/>
                              <w:noProof/>
                              <w:szCs w:val="20"/>
                            </w:rPr>
                            <m:t>y</m:t>
                          </m:r>
                        </m:e>
                        <m:e>
                          <m:r>
                            <m:rPr>
                              <m:nor/>
                            </m:rPr>
                            <w:rPr>
                              <w:noProof/>
                              <w:szCs w:val="20"/>
                            </w:rPr>
                            <m:t>;</m:t>
                          </m:r>
                        </m:e>
                        <m:e>
                          <m:r>
                            <w:rPr>
                              <w:rFonts w:ascii="Cambria Math" w:hAnsi="Cambria Math"/>
                              <w:noProof/>
                              <w:szCs w:val="20"/>
                            </w:rPr>
                            <m:t>x&gt;y</m:t>
                          </m:r>
                        </m:e>
                      </m:mr>
                    </m:m>
                  </m:e>
                </m:d>
              </m:oMath>
            </m:oMathPara>
          </w:p>
        </w:tc>
      </w:tr>
      <w:tr w:rsidR="00691990" w:rsidRPr="00AD0B72" w14:paraId="281D26A9"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3A479FCB" w14:textId="77777777" w:rsidR="00691990" w:rsidRPr="00A4559E" w:rsidRDefault="00691990" w:rsidP="0065063B">
            <w:pPr>
              <w:jc w:val="left"/>
            </w:pPr>
            <w:r w:rsidRPr="00630DFE">
              <w:rPr>
                <w:rStyle w:val="Funcinline"/>
              </w:rPr>
              <w:t>MinVec</w:t>
            </w:r>
            <w:r w:rsidRPr="00A4559E">
              <w:rPr>
                <w:rStyle w:val="Exprinline"/>
              </w:rPr>
              <w:t>( </w:t>
            </w:r>
            <w:r w:rsidRPr="00BB52E9">
              <w:rPr>
                <w:rStyle w:val="Var1inline"/>
                <w:rFonts w:ascii="Cambria" w:hAnsi="Cambria"/>
                <w:i/>
                <w:iCs/>
              </w:rPr>
              <w:t>v</w:t>
            </w:r>
            <w:r w:rsidRPr="00BB52E9">
              <w:rPr>
                <w:rStyle w:val="Exprinline"/>
                <w:rFonts w:ascii="Cambria" w:hAnsi="Cambria"/>
                <w:i/>
                <w:iCs/>
              </w:rPr>
              <w:t> </w:t>
            </w:r>
            <w:r w:rsidRPr="00A4559E">
              <w:rPr>
                <w:rStyle w:val="Exprinline"/>
              </w:rPr>
              <w:t>)</w:t>
            </w:r>
          </w:p>
        </w:tc>
        <w:tc>
          <w:tcPr>
            <w:tcW w:w="0" w:type="auto"/>
            <w:tcMar>
              <w:left w:w="0" w:type="nil"/>
            </w:tcMar>
          </w:tcPr>
          <w:p w14:paraId="68C9FDDE" w14:textId="77777777" w:rsidR="00691990" w:rsidRPr="00AD0B72" w:rsidRDefault="00691990" w:rsidP="0065063B">
            <w:pPr>
              <w:cnfStyle w:val="000000000000" w:firstRow="0" w:lastRow="0" w:firstColumn="0" w:lastColumn="0" w:oddVBand="0" w:evenVBand="0" w:oddHBand="0" w:evenHBand="0" w:firstRowFirstColumn="0" w:firstRowLastColumn="0" w:lastRowFirstColumn="0" w:lastRowLastColumn="0"/>
            </w:pPr>
            <w:r w:rsidRPr="00630DFE">
              <w:rPr>
                <w:rStyle w:val="Funcinline"/>
              </w:rPr>
              <w:t>Min</w:t>
            </w:r>
            <w:r w:rsidRPr="00A4559E">
              <w:rPr>
                <w:rStyle w:val="Exprinline"/>
              </w:rPr>
              <w:t>( </w:t>
            </w:r>
            <w:r w:rsidRPr="00792476">
              <w:rPr>
                <w:rStyle w:val="Var1inline"/>
                <w:rFonts w:ascii="Cambria" w:hAnsi="Cambria"/>
                <w:i/>
                <w:iCs/>
              </w:rPr>
              <w:t>v</w:t>
            </w:r>
            <w:r w:rsidRPr="00BB52E9">
              <w:rPr>
                <w:rStyle w:val="Var1inline"/>
                <w:color w:val="5B9BD5"/>
              </w:rPr>
              <w:t>[0]</w:t>
            </w:r>
            <w:r w:rsidRPr="00A4559E">
              <w:rPr>
                <w:rStyle w:val="Exprinline"/>
              </w:rPr>
              <w:t xml:space="preserve">, </w:t>
            </w:r>
            <w:r w:rsidRPr="00630DFE">
              <w:rPr>
                <w:rStyle w:val="Funcinline"/>
              </w:rPr>
              <w:t>Min</w:t>
            </w:r>
            <w:r w:rsidRPr="00A4559E">
              <w:rPr>
                <w:rStyle w:val="Exprinline"/>
              </w:rPr>
              <w:t>( </w:t>
            </w:r>
            <w:r w:rsidRPr="00792476">
              <w:rPr>
                <w:rStyle w:val="Var1inline"/>
                <w:rFonts w:ascii="Cambria" w:hAnsi="Cambria"/>
                <w:i/>
                <w:iCs/>
              </w:rPr>
              <w:t>v</w:t>
            </w:r>
            <w:r w:rsidRPr="00BB52E9">
              <w:rPr>
                <w:rStyle w:val="Var1inline"/>
                <w:color w:val="5B9BD5"/>
              </w:rPr>
              <w:t>[1]</w:t>
            </w:r>
            <w:r w:rsidRPr="00A4559E">
              <w:rPr>
                <w:rStyle w:val="Exprinline"/>
              </w:rPr>
              <w:t>,</w:t>
            </w:r>
            <w:r>
              <w:rPr>
                <w:rStyle w:val="Exprinline"/>
              </w:rPr>
              <w:t xml:space="preserve"> </w:t>
            </w:r>
            <w:r w:rsidRPr="00792476">
              <w:rPr>
                <w:rStyle w:val="Var1inline"/>
                <w:rFonts w:ascii="Cambria" w:hAnsi="Cambria"/>
                <w:i/>
                <w:iCs/>
              </w:rPr>
              <w:t>v</w:t>
            </w:r>
            <w:r>
              <w:rPr>
                <w:rStyle w:val="Exprinline"/>
              </w:rPr>
              <w:t>[2]</w:t>
            </w:r>
            <w:r w:rsidRPr="00A4559E">
              <w:rPr>
                <w:rStyle w:val="Exprinline"/>
              </w:rPr>
              <w:t xml:space="preserve"> ) )</w:t>
            </w:r>
            <w:r>
              <w:rPr>
                <w:rStyle w:val="Exprinline"/>
              </w:rPr>
              <w:t xml:space="preserve"> </w:t>
            </w:r>
            <w:r w:rsidRPr="00BB52E9">
              <w:rPr>
                <w:rStyle w:val="Exprinline"/>
                <w:color w:val="000000" w:themeColor="text1"/>
              </w:rPr>
              <w:t>where</w:t>
            </w:r>
            <w:r>
              <w:rPr>
                <w:rStyle w:val="Exprinline"/>
                <w:color w:val="000000" w:themeColor="text1"/>
              </w:rPr>
              <w:t xml:space="preserve"> </w:t>
            </w:r>
            <w:r w:rsidRPr="00792476">
              <w:rPr>
                <w:rStyle w:val="Var1inline"/>
                <w:rFonts w:ascii="Cambria" w:hAnsi="Cambria"/>
                <w:i/>
                <w:iCs/>
              </w:rPr>
              <w:t>v</w:t>
            </w:r>
            <w:r>
              <w:rPr>
                <w:rStyle w:val="Exprinline"/>
                <w:color w:val="000000" w:themeColor="text1"/>
              </w:rPr>
              <w:t xml:space="preserve"> is a three-dimensional vector</w:t>
            </w:r>
          </w:p>
        </w:tc>
      </w:tr>
      <w:tr w:rsidR="00691990" w:rsidRPr="00A4559E" w14:paraId="30A15D65"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0160E249" w14:textId="77777777" w:rsidR="00691990" w:rsidRPr="00A4559E" w:rsidRDefault="00691990" w:rsidP="0065063B">
            <w:pPr>
              <w:jc w:val="left"/>
            </w:pPr>
            <w:r w:rsidRPr="00630DFE">
              <w:rPr>
                <w:rStyle w:val="Funcinline"/>
              </w:rPr>
              <w:t>Max</w:t>
            </w:r>
            <w:r w:rsidRPr="00A4559E">
              <w:rPr>
                <w:rStyle w:val="Exprinline"/>
              </w:rPr>
              <w:t>( </w:t>
            </w:r>
            <w:r>
              <w:rPr>
                <w:rStyle w:val="Var1inline"/>
              </w:rPr>
              <w:t>𝑥</w:t>
            </w:r>
            <w:r w:rsidRPr="00A4559E">
              <w:rPr>
                <w:rStyle w:val="Exprinline"/>
              </w:rPr>
              <w:t xml:space="preserve">, </w:t>
            </w:r>
            <w:r>
              <w:rPr>
                <w:rStyle w:val="Var1inline"/>
              </w:rPr>
              <w:t>𝑦</w:t>
            </w:r>
            <w:r w:rsidRPr="00A4559E">
              <w:rPr>
                <w:rStyle w:val="Exprinline"/>
              </w:rPr>
              <w:t> )</w:t>
            </w:r>
          </w:p>
        </w:tc>
        <w:tc>
          <w:tcPr>
            <w:tcW w:w="0" w:type="auto"/>
            <w:tcMar>
              <w:left w:w="0" w:type="nil"/>
            </w:tcMar>
          </w:tcPr>
          <w:p w14:paraId="7CD5C988"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d>
                  <m:dPr>
                    <m:begChr m:val="{"/>
                    <m:endChr m:val=""/>
                    <m:shp m:val="match"/>
                    <m:ctrlPr>
                      <w:rPr>
                        <w:rFonts w:ascii="Cambria Math" w:hAnsi="Cambria Math"/>
                        <w:i/>
                        <w:noProof/>
                        <w:szCs w:val="20"/>
                      </w:rPr>
                    </m:ctrlPr>
                  </m:dPr>
                  <m:e>
                    <m:m>
                      <m:mPr>
                        <m:mcs>
                          <m:mc>
                            <m:mcPr>
                              <m:count m:val="3"/>
                              <m:mcJc m:val="center"/>
                            </m:mcPr>
                          </m:mc>
                        </m:mcs>
                        <m:ctrlPr>
                          <w:rPr>
                            <w:rFonts w:ascii="Cambria Math" w:hAnsi="Cambria Math"/>
                            <w:i/>
                            <w:noProof/>
                            <w:szCs w:val="20"/>
                          </w:rPr>
                        </m:ctrlPr>
                      </m:mPr>
                      <m:mr>
                        <m:e>
                          <m:r>
                            <w:rPr>
                              <w:rFonts w:ascii="Cambria Math" w:hAnsi="Cambria Math"/>
                              <w:noProof/>
                              <w:szCs w:val="20"/>
                            </w:rPr>
                            <m:t>x</m:t>
                          </m:r>
                        </m:e>
                        <m:e>
                          <m:r>
                            <m:rPr>
                              <m:nor/>
                            </m:rPr>
                            <w:rPr>
                              <w:noProof/>
                              <w:szCs w:val="20"/>
                            </w:rPr>
                            <m:t>;</m:t>
                          </m:r>
                        </m:e>
                        <m:e>
                          <m:r>
                            <w:rPr>
                              <w:rFonts w:ascii="Cambria Math" w:hAnsi="Cambria Math"/>
                              <w:noProof/>
                              <w:szCs w:val="20"/>
                            </w:rPr>
                            <m:t>x≥y</m:t>
                          </m:r>
                        </m:e>
                      </m:mr>
                      <m:mr>
                        <m:e>
                          <m:r>
                            <w:rPr>
                              <w:rFonts w:ascii="Cambria Math" w:hAnsi="Cambria Math"/>
                              <w:noProof/>
                              <w:szCs w:val="20"/>
                            </w:rPr>
                            <m:t>y</m:t>
                          </m:r>
                        </m:e>
                        <m:e>
                          <m:r>
                            <m:rPr>
                              <m:nor/>
                            </m:rPr>
                            <w:rPr>
                              <w:noProof/>
                              <w:szCs w:val="20"/>
                            </w:rPr>
                            <m:t>;</m:t>
                          </m:r>
                        </m:e>
                        <m:e>
                          <m:r>
                            <w:rPr>
                              <w:rFonts w:ascii="Cambria Math" w:hAnsi="Cambria Math"/>
                              <w:noProof/>
                              <w:szCs w:val="20"/>
                            </w:rPr>
                            <m:t>x&lt;y</m:t>
                          </m:r>
                        </m:e>
                      </m:mr>
                    </m:m>
                  </m:e>
                </m:d>
              </m:oMath>
            </m:oMathPara>
          </w:p>
        </w:tc>
      </w:tr>
      <w:tr w:rsidR="00691990" w:rsidRPr="00C54A05" w14:paraId="04C346DF"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3988BBCA" w14:textId="77777777" w:rsidR="00691990" w:rsidRPr="00A4559E" w:rsidRDefault="00691990" w:rsidP="0065063B">
            <w:pPr>
              <w:jc w:val="left"/>
            </w:pPr>
            <w:r w:rsidRPr="00630DFE">
              <w:rPr>
                <w:rStyle w:val="Funcinline"/>
              </w:rPr>
              <w:t>M</w:t>
            </w:r>
            <w:r>
              <w:rPr>
                <w:rStyle w:val="Funcinline"/>
              </w:rPr>
              <w:t>ax</w:t>
            </w:r>
            <w:r w:rsidRPr="00630DFE">
              <w:rPr>
                <w:rStyle w:val="Funcinline"/>
              </w:rPr>
              <w:t>Vec</w:t>
            </w:r>
            <w:r w:rsidRPr="00A4559E">
              <w:rPr>
                <w:rStyle w:val="Exprinline"/>
              </w:rPr>
              <w:t>( </w:t>
            </w:r>
            <w:r w:rsidRPr="00BB52E9">
              <w:rPr>
                <w:rStyle w:val="Var1inline"/>
                <w:rFonts w:ascii="Cambria" w:hAnsi="Cambria"/>
                <w:i/>
                <w:iCs/>
              </w:rPr>
              <w:t>v</w:t>
            </w:r>
            <w:r w:rsidRPr="00BB52E9">
              <w:rPr>
                <w:rStyle w:val="Exprinline"/>
                <w:rFonts w:ascii="Cambria" w:hAnsi="Cambria"/>
                <w:i/>
                <w:iCs/>
              </w:rPr>
              <w:t> </w:t>
            </w:r>
            <w:r w:rsidRPr="00A4559E">
              <w:rPr>
                <w:rStyle w:val="Exprinline"/>
              </w:rPr>
              <w:t>)</w:t>
            </w:r>
          </w:p>
        </w:tc>
        <w:tc>
          <w:tcPr>
            <w:tcW w:w="0" w:type="auto"/>
            <w:tcMar>
              <w:left w:w="0" w:type="nil"/>
            </w:tcMar>
          </w:tcPr>
          <w:p w14:paraId="4D9914E4" w14:textId="77777777" w:rsidR="00691990" w:rsidRPr="00C54A05" w:rsidRDefault="00691990" w:rsidP="0065063B">
            <w:pPr>
              <w:cnfStyle w:val="000000000000" w:firstRow="0" w:lastRow="0" w:firstColumn="0" w:lastColumn="0" w:oddVBand="0" w:evenVBand="0" w:oddHBand="0" w:evenHBand="0" w:firstRowFirstColumn="0" w:firstRowLastColumn="0" w:lastRowFirstColumn="0" w:lastRowLastColumn="0"/>
            </w:pPr>
            <w:r w:rsidRPr="00630DFE">
              <w:rPr>
                <w:rStyle w:val="Funcinline"/>
              </w:rPr>
              <w:t>M</w:t>
            </w:r>
            <w:r>
              <w:rPr>
                <w:rStyle w:val="Funcinline"/>
              </w:rPr>
              <w:t>ax</w:t>
            </w:r>
            <w:r w:rsidRPr="00A4559E">
              <w:rPr>
                <w:rStyle w:val="Exprinline"/>
              </w:rPr>
              <w:t>( </w:t>
            </w:r>
            <w:r w:rsidRPr="00792476">
              <w:rPr>
                <w:rStyle w:val="Var1inline"/>
                <w:rFonts w:ascii="Cambria" w:hAnsi="Cambria"/>
                <w:i/>
                <w:iCs/>
              </w:rPr>
              <w:t>v</w:t>
            </w:r>
            <w:r w:rsidRPr="00BB52E9">
              <w:rPr>
                <w:rStyle w:val="Var1inline"/>
                <w:color w:val="5B9BD5"/>
              </w:rPr>
              <w:t>[0]</w:t>
            </w:r>
            <w:r w:rsidRPr="00A4559E">
              <w:rPr>
                <w:rStyle w:val="Exprinline"/>
              </w:rPr>
              <w:t xml:space="preserve">, </w:t>
            </w:r>
            <w:r w:rsidRPr="00630DFE">
              <w:rPr>
                <w:rStyle w:val="Funcinline"/>
              </w:rPr>
              <w:t>M</w:t>
            </w:r>
            <w:r>
              <w:rPr>
                <w:rStyle w:val="Funcinline"/>
              </w:rPr>
              <w:t>ax</w:t>
            </w:r>
            <w:r w:rsidRPr="00A4559E">
              <w:rPr>
                <w:rStyle w:val="Exprinline"/>
              </w:rPr>
              <w:t>( </w:t>
            </w:r>
            <w:r w:rsidRPr="00792476">
              <w:rPr>
                <w:rStyle w:val="Var1inline"/>
                <w:rFonts w:ascii="Cambria" w:hAnsi="Cambria"/>
                <w:i/>
                <w:iCs/>
              </w:rPr>
              <w:t>v</w:t>
            </w:r>
            <w:r w:rsidRPr="00BB52E9">
              <w:rPr>
                <w:rStyle w:val="Var1inline"/>
                <w:color w:val="5B9BD5"/>
              </w:rPr>
              <w:t>[1]</w:t>
            </w:r>
            <w:r w:rsidRPr="00A4559E">
              <w:rPr>
                <w:rStyle w:val="Exprinline"/>
              </w:rPr>
              <w:t>,</w:t>
            </w:r>
            <w:r>
              <w:rPr>
                <w:rStyle w:val="Exprinline"/>
              </w:rPr>
              <w:t xml:space="preserve"> </w:t>
            </w:r>
            <w:r w:rsidRPr="00792476">
              <w:rPr>
                <w:rStyle w:val="Var1inline"/>
                <w:rFonts w:ascii="Cambria" w:hAnsi="Cambria"/>
                <w:i/>
                <w:iCs/>
              </w:rPr>
              <w:t>v</w:t>
            </w:r>
            <w:r>
              <w:rPr>
                <w:rStyle w:val="Exprinline"/>
              </w:rPr>
              <w:t>[2]</w:t>
            </w:r>
            <w:r w:rsidRPr="00A4559E">
              <w:rPr>
                <w:rStyle w:val="Exprinline"/>
              </w:rPr>
              <w:t xml:space="preserve"> ) )</w:t>
            </w:r>
            <w:r>
              <w:rPr>
                <w:rStyle w:val="Exprinline"/>
              </w:rPr>
              <w:t xml:space="preserve"> </w:t>
            </w:r>
            <w:r w:rsidRPr="00BB52E9">
              <w:rPr>
                <w:rStyle w:val="Exprinline"/>
                <w:color w:val="000000" w:themeColor="text1"/>
              </w:rPr>
              <w:t>where</w:t>
            </w:r>
            <w:r>
              <w:rPr>
                <w:rStyle w:val="Exprinline"/>
                <w:color w:val="000000" w:themeColor="text1"/>
              </w:rPr>
              <w:t xml:space="preserve"> </w:t>
            </w:r>
            <w:r w:rsidRPr="00792476">
              <w:rPr>
                <w:rStyle w:val="Var1inline"/>
                <w:rFonts w:ascii="Cambria" w:hAnsi="Cambria"/>
                <w:i/>
                <w:iCs/>
              </w:rPr>
              <w:t>v</w:t>
            </w:r>
            <w:r>
              <w:rPr>
                <w:rStyle w:val="Exprinline"/>
                <w:color w:val="000000" w:themeColor="text1"/>
              </w:rPr>
              <w:t xml:space="preserve"> is a three-dimensional vector</w:t>
            </w:r>
          </w:p>
        </w:tc>
      </w:tr>
      <w:tr w:rsidR="00691990" w:rsidRPr="00A4559E" w14:paraId="188CBA14"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52829CE5" w14:textId="77777777" w:rsidR="00691990" w:rsidRPr="00A4559E" w:rsidRDefault="00691990" w:rsidP="0065063B">
            <w:r w:rsidRPr="00630DFE">
              <w:rPr>
                <w:rStyle w:val="Funcinline"/>
              </w:rPr>
              <w:t>PopCnt</w:t>
            </w:r>
            <w:r w:rsidRPr="00A4559E">
              <w:rPr>
                <w:rStyle w:val="Exprinline"/>
              </w:rPr>
              <w:t>( </w:t>
            </w:r>
            <w:r>
              <w:rPr>
                <w:rStyle w:val="Var1inline"/>
              </w:rPr>
              <w:t>𝑥</w:t>
            </w:r>
            <w:r w:rsidRPr="00A4559E">
              <w:rPr>
                <w:rStyle w:val="Exprinline"/>
              </w:rPr>
              <w:t> )</w:t>
            </w:r>
          </w:p>
        </w:tc>
        <w:tc>
          <w:tcPr>
            <w:tcW w:w="0" w:type="auto"/>
            <w:tcMar>
              <w:left w:w="0" w:type="nil"/>
            </w:tcMar>
          </w:tcPr>
          <w:p w14:paraId="77C9ECC2"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pPr>
            <w:r w:rsidRPr="00A4559E">
              <w:t xml:space="preserve">Number of set bits present in the binary representation of </w:t>
            </w:r>
            <w:r>
              <w:rPr>
                <w:rStyle w:val="Var1inline"/>
              </w:rPr>
              <w:t>𝑥</w:t>
            </w:r>
          </w:p>
        </w:tc>
      </w:tr>
      <w:tr w:rsidR="00691990" w:rsidRPr="00A4559E" w14:paraId="48D50D3D"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69CB3E72" w14:textId="77777777" w:rsidR="00691990" w:rsidRPr="00A4559E" w:rsidRDefault="00691990" w:rsidP="0065063B">
            <w:pPr>
              <w:rPr>
                <w:noProof/>
                <w:szCs w:val="20"/>
              </w:rPr>
            </w:pPr>
            <w:r w:rsidRPr="00630DFE">
              <w:rPr>
                <w:rStyle w:val="Funcinline"/>
              </w:rPr>
              <w:t>RoundFz</w:t>
            </w:r>
            <w:r w:rsidRPr="00A4559E">
              <w:rPr>
                <w:rStyle w:val="Exprinline"/>
              </w:rPr>
              <w:t>( </w:t>
            </w:r>
            <w:r>
              <w:rPr>
                <w:rStyle w:val="Var1inline"/>
              </w:rPr>
              <w:t>𝑥</w:t>
            </w:r>
            <w:r w:rsidRPr="00A4559E">
              <w:rPr>
                <w:rStyle w:val="Exprinline"/>
              </w:rPr>
              <w:t> )</w:t>
            </w:r>
          </w:p>
        </w:tc>
        <w:tc>
          <w:tcPr>
            <w:tcW w:w="0" w:type="auto"/>
            <w:tcMar>
              <w:left w:w="0" w:type="nil"/>
            </w:tcMar>
          </w:tcPr>
          <w:p w14:paraId="3527898F"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szCs w:val="20"/>
              </w:rPr>
            </w:pPr>
            <w:r w:rsidRPr="00A4559E">
              <w:rPr>
                <w:rStyle w:val="Exprinline"/>
              </w:rPr>
              <w:t xml:space="preserve">( 2 × </w:t>
            </w:r>
            <w:r>
              <w:rPr>
                <w:rStyle w:val="Var1inline"/>
              </w:rPr>
              <w:t>𝑥</w:t>
            </w:r>
            <w:r w:rsidRPr="00A4559E">
              <w:rPr>
                <w:rStyle w:val="Exprinline"/>
              </w:rPr>
              <w:t xml:space="preserve"> + </w:t>
            </w:r>
            <w:r w:rsidRPr="00630DFE">
              <w:rPr>
                <w:rStyle w:val="Funcinline"/>
              </w:rPr>
              <w:t>Sign</w:t>
            </w:r>
            <w:r w:rsidRPr="00A4559E">
              <w:rPr>
                <w:rStyle w:val="Exprinline"/>
              </w:rPr>
              <w:t>( </w:t>
            </w:r>
            <w:r>
              <w:rPr>
                <w:rStyle w:val="Var1inline"/>
              </w:rPr>
              <w:t>𝑥</w:t>
            </w:r>
            <w:r w:rsidRPr="00A4559E">
              <w:rPr>
                <w:rStyle w:val="Exprinline"/>
              </w:rPr>
              <w:t> ) ) / 2</w:t>
            </w:r>
          </w:p>
        </w:tc>
      </w:tr>
      <w:tr w:rsidR="00691990" w:rsidRPr="00A4559E" w14:paraId="4A9C2CC3"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3069B248" w14:textId="77777777" w:rsidR="00691990" w:rsidRPr="00A4559E" w:rsidRDefault="00691990" w:rsidP="0065063B">
            <w:pPr>
              <w:rPr>
                <w:noProof/>
                <w:szCs w:val="20"/>
              </w:rPr>
            </w:pPr>
            <w:r w:rsidRPr="00630DFE">
              <w:rPr>
                <w:rStyle w:val="Funcinline"/>
              </w:rPr>
              <w:t>RoundUp</w:t>
            </w:r>
            <w:r w:rsidRPr="00A4559E">
              <w:rPr>
                <w:rStyle w:val="Exprinline"/>
              </w:rPr>
              <w:t>( </w:t>
            </w:r>
            <w:r>
              <w:rPr>
                <w:rStyle w:val="Var1inline"/>
              </w:rPr>
              <w:t>𝑥</w:t>
            </w:r>
            <w:r w:rsidRPr="00A4559E">
              <w:rPr>
                <w:rStyle w:val="Exprinline"/>
              </w:rPr>
              <w:t> )</w:t>
            </w:r>
          </w:p>
        </w:tc>
        <w:tc>
          <w:tcPr>
            <w:tcW w:w="0" w:type="auto"/>
            <w:tcMar>
              <w:left w:w="0" w:type="nil"/>
            </w:tcMar>
          </w:tcPr>
          <w:p w14:paraId="61E934D1"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szCs w:val="20"/>
              </w:rPr>
            </w:pPr>
            <w:r w:rsidRPr="00A4559E">
              <w:rPr>
                <w:rStyle w:val="Exprinline"/>
              </w:rPr>
              <w:t xml:space="preserve">( 2 × </w:t>
            </w:r>
            <w:r>
              <w:rPr>
                <w:rStyle w:val="Var1inline"/>
              </w:rPr>
              <w:t>𝑥</w:t>
            </w:r>
            <w:r w:rsidRPr="00A4559E">
              <w:rPr>
                <w:rStyle w:val="Exprinline"/>
              </w:rPr>
              <w:t xml:space="preserve"> + 1 ) / 2</w:t>
            </w:r>
          </w:p>
        </w:tc>
      </w:tr>
      <w:tr w:rsidR="00691990" w:rsidRPr="00A4559E" w14:paraId="6273E8E6" w14:textId="77777777" w:rsidTr="0065063B">
        <w:tc>
          <w:tcPr>
            <w:cnfStyle w:val="001000000000" w:firstRow="0" w:lastRow="0" w:firstColumn="1" w:lastColumn="0" w:oddVBand="0" w:evenVBand="0" w:oddHBand="0" w:evenHBand="0" w:firstRowFirstColumn="0" w:firstRowLastColumn="0" w:lastRowFirstColumn="0" w:lastRowLastColumn="0"/>
            <w:tcW w:w="2835" w:type="dxa"/>
            <w:vAlign w:val="center"/>
          </w:tcPr>
          <w:p w14:paraId="646E11D3" w14:textId="77777777" w:rsidR="00691990" w:rsidRPr="00A4559E" w:rsidRDefault="00691990" w:rsidP="0065063B">
            <w:pPr>
              <w:jc w:val="left"/>
            </w:pPr>
            <w:r w:rsidRPr="00630DFE">
              <w:rPr>
                <w:rStyle w:val="Funcinline"/>
              </w:rPr>
              <w:lastRenderedPageBreak/>
              <w:t>Sign</w:t>
            </w:r>
            <w:r w:rsidRPr="00A4559E">
              <w:rPr>
                <w:rStyle w:val="Exprinline"/>
              </w:rPr>
              <w:t>( </w:t>
            </w:r>
            <w:r>
              <w:rPr>
                <w:rStyle w:val="Var1inline"/>
              </w:rPr>
              <w:t>𝑥</w:t>
            </w:r>
            <w:r w:rsidRPr="00A4559E">
              <w:rPr>
                <w:rStyle w:val="Exprinline"/>
              </w:rPr>
              <w:t> )</w:t>
            </w:r>
          </w:p>
        </w:tc>
        <w:tc>
          <w:tcPr>
            <w:tcW w:w="0" w:type="auto"/>
            <w:tcMar>
              <w:left w:w="0" w:type="nil"/>
            </w:tcMar>
          </w:tcPr>
          <w:p w14:paraId="6DAEB573"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pPr>
            <m:oMathPara>
              <m:oMathParaPr>
                <m:jc m:val="left"/>
              </m:oMathParaPr>
              <m:oMath>
                <m:d>
                  <m:dPr>
                    <m:begChr m:val="{"/>
                    <m:endChr m:val=""/>
                    <m:ctrlPr>
                      <w:rPr>
                        <w:rFonts w:ascii="Cambria Math" w:hAnsi="Cambria Math"/>
                        <w:i/>
                        <w:noProof/>
                        <w:szCs w:val="20"/>
                      </w:rPr>
                    </m:ctrlPr>
                  </m:dPr>
                  <m:e>
                    <m:m>
                      <m:mPr>
                        <m:mcs>
                          <m:mc>
                            <m:mcPr>
                              <m:count m:val="1"/>
                              <m:mcJc m:val="right"/>
                            </m:mcPr>
                          </m:mc>
                          <m:mc>
                            <m:mcPr>
                              <m:count m:val="2"/>
                              <m:mcJc m:val="center"/>
                            </m:mcPr>
                          </m:mc>
                        </m:mcs>
                        <m:ctrlPr>
                          <w:rPr>
                            <w:rFonts w:ascii="Cambria Math" w:hAnsi="Cambria Math"/>
                            <w:i/>
                            <w:noProof/>
                            <w:szCs w:val="20"/>
                          </w:rPr>
                        </m:ctrlPr>
                      </m:mPr>
                      <m:mr>
                        <m:e>
                          <m:r>
                            <w:rPr>
                              <w:rFonts w:ascii="Cambria Math" w:hAnsi="Cambria Math"/>
                              <w:noProof/>
                              <w:szCs w:val="20"/>
                            </w:rPr>
                            <m:t>1</m:t>
                          </m:r>
                        </m:e>
                        <m:e>
                          <m:r>
                            <m:rPr>
                              <m:nor/>
                            </m:rPr>
                            <w:rPr>
                              <w:noProof/>
                              <w:szCs w:val="20"/>
                            </w:rPr>
                            <m:t>;</m:t>
                          </m:r>
                        </m:e>
                        <m:e>
                          <m:r>
                            <w:rPr>
                              <w:rFonts w:ascii="Cambria Math" w:hAnsi="Cambria Math"/>
                              <w:noProof/>
                              <w:szCs w:val="20"/>
                            </w:rPr>
                            <m:t>x&gt;0</m:t>
                          </m:r>
                        </m:e>
                      </m:mr>
                      <m:mr>
                        <m:e>
                          <m:r>
                            <w:rPr>
                              <w:rFonts w:ascii="Cambria Math" w:hAnsi="Cambria Math"/>
                              <w:noProof/>
                              <w:szCs w:val="20"/>
                            </w:rPr>
                            <m:t>0</m:t>
                          </m:r>
                        </m:e>
                        <m:e>
                          <m:r>
                            <m:rPr>
                              <m:nor/>
                            </m:rPr>
                            <w:rPr>
                              <w:noProof/>
                              <w:szCs w:val="20"/>
                            </w:rPr>
                            <m:t>;</m:t>
                          </m:r>
                        </m:e>
                        <m:e>
                          <m:r>
                            <w:rPr>
                              <w:rFonts w:ascii="Cambria Math" w:hAnsi="Cambria Math"/>
                              <w:noProof/>
                              <w:szCs w:val="20"/>
                            </w:rPr>
                            <m:t>x==0</m:t>
                          </m:r>
                        </m:e>
                      </m:mr>
                      <m:mr>
                        <m:e>
                          <m:r>
                            <w:rPr>
                              <w:rFonts w:ascii="Cambria Math" w:hAnsi="Cambria Math"/>
                              <w:noProof/>
                              <w:szCs w:val="20"/>
                            </w:rPr>
                            <m:t>-1</m:t>
                          </m:r>
                        </m:e>
                        <m:e>
                          <m:r>
                            <m:rPr>
                              <m:nor/>
                            </m:rPr>
                            <w:rPr>
                              <w:noProof/>
                              <w:szCs w:val="20"/>
                            </w:rPr>
                            <m:t>;</m:t>
                          </m:r>
                        </m:e>
                        <m:e>
                          <m:r>
                            <w:rPr>
                              <w:rFonts w:ascii="Cambria Math" w:hAnsi="Cambria Math"/>
                              <w:noProof/>
                              <w:szCs w:val="20"/>
                            </w:rPr>
                            <m:t>x&lt;0</m:t>
                          </m:r>
                        </m:e>
                      </m:mr>
                    </m:m>
                  </m:e>
                </m:d>
              </m:oMath>
            </m:oMathPara>
          </w:p>
        </w:tc>
      </w:tr>
      <w:tr w:rsidR="00691990" w:rsidRPr="00A4559E" w14:paraId="2158B80E"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13BA9D98" w14:textId="77777777" w:rsidR="00691990" w:rsidRPr="00A4559E" w:rsidRDefault="00691990" w:rsidP="0065063B">
            <w:pPr>
              <w:rPr>
                <w:noProof/>
                <w:szCs w:val="20"/>
              </w:rPr>
            </w:pPr>
            <w:r w:rsidRPr="00630DFE">
              <w:rPr>
                <w:rStyle w:val="Funcinline"/>
              </w:rPr>
              <w:t>Sin</w:t>
            </w:r>
            <w:r w:rsidRPr="00A4559E">
              <w:rPr>
                <w:rStyle w:val="Exprinline"/>
              </w:rPr>
              <w:t>( </w:t>
            </w:r>
            <w:r>
              <w:rPr>
                <w:rStyle w:val="Var1inline"/>
              </w:rPr>
              <w:t>𝑥</w:t>
            </w:r>
            <w:r w:rsidRPr="00A4559E">
              <w:rPr>
                <w:rStyle w:val="Exprinline"/>
              </w:rPr>
              <w:t> )</w:t>
            </w:r>
          </w:p>
        </w:tc>
        <w:tc>
          <w:tcPr>
            <w:tcW w:w="0" w:type="auto"/>
            <w:tcMar>
              <w:left w:w="0" w:type="nil"/>
            </w:tcMar>
          </w:tcPr>
          <w:p w14:paraId="793C821E" w14:textId="77777777" w:rsidR="00691990" w:rsidRPr="00A4559E" w:rsidRDefault="00691990" w:rsidP="0065063B">
            <w:pPr>
              <w:cnfStyle w:val="000000000000" w:firstRow="0" w:lastRow="0" w:firstColumn="0" w:lastColumn="0" w:oddVBand="0" w:evenVBand="0" w:oddHBand="0" w:evenHBand="0" w:firstRowFirstColumn="0" w:firstRowLastColumn="0" w:lastRowFirstColumn="0" w:lastRowLastColumn="0"/>
              <w:rPr>
                <w:noProof/>
                <w:szCs w:val="20"/>
              </w:rPr>
            </w:pPr>
            <w:r w:rsidRPr="00A4559E">
              <w:rPr>
                <w:noProof/>
                <w:szCs w:val="20"/>
              </w:rPr>
              <w:t>Trigonometric sine function</w:t>
            </w:r>
          </w:p>
        </w:tc>
      </w:tr>
      <w:tr w:rsidR="00691990" w:rsidRPr="00A4559E" w14:paraId="560D3029" w14:textId="77777777" w:rsidTr="0065063B">
        <w:tc>
          <w:tcPr>
            <w:cnfStyle w:val="001000000000" w:firstRow="0" w:lastRow="0" w:firstColumn="1" w:lastColumn="0" w:oddVBand="0" w:evenVBand="0" w:oddHBand="0" w:evenHBand="0" w:firstRowFirstColumn="0" w:firstRowLastColumn="0" w:lastRowFirstColumn="0" w:lastRowLastColumn="0"/>
            <w:tcW w:w="2835" w:type="dxa"/>
          </w:tcPr>
          <w:p w14:paraId="6399AE00" w14:textId="77777777" w:rsidR="00691990" w:rsidRPr="00A4559E" w:rsidRDefault="00691990" w:rsidP="0065063B">
            <w:pPr>
              <w:rPr>
                <w:noProof/>
                <w:szCs w:val="20"/>
              </w:rPr>
            </w:pPr>
            <w:r w:rsidRPr="00630DFE">
              <w:rPr>
                <w:rStyle w:val="Funcinline"/>
              </w:rPr>
              <w:t>Sqrt</w:t>
            </w:r>
            <w:r w:rsidRPr="00A4559E">
              <w:rPr>
                <w:rStyle w:val="Exprinline"/>
              </w:rPr>
              <w:t>( </w:t>
            </w:r>
            <w:r>
              <w:rPr>
                <w:rStyle w:val="Var1inline"/>
              </w:rPr>
              <w:t>𝑥</w:t>
            </w:r>
            <w:r w:rsidRPr="00A4559E">
              <w:rPr>
                <w:rStyle w:val="Exprinline"/>
              </w:rPr>
              <w:t> )</w:t>
            </w:r>
          </w:p>
        </w:tc>
        <w:tc>
          <w:tcPr>
            <w:tcW w:w="0" w:type="auto"/>
            <w:tcMar>
              <w:left w:w="0" w:type="nil"/>
            </w:tcMar>
          </w:tcPr>
          <w:p w14:paraId="19B529B1" w14:textId="77777777" w:rsidR="00691990" w:rsidRPr="00A4559E" w:rsidRDefault="00000000" w:rsidP="0065063B">
            <w:pPr>
              <w:cnfStyle w:val="000000000000" w:firstRow="0" w:lastRow="0" w:firstColumn="0" w:lastColumn="0" w:oddVBand="0" w:evenVBand="0" w:oddHBand="0" w:evenHBand="0" w:firstRowFirstColumn="0" w:firstRowLastColumn="0" w:lastRowFirstColumn="0" w:lastRowLastColumn="0"/>
              <w:rPr>
                <w:noProof/>
                <w:szCs w:val="20"/>
              </w:rPr>
            </w:pPr>
            <m:oMathPara>
              <m:oMathParaPr>
                <m:jc m:val="left"/>
              </m:oMathParaPr>
              <m:oMath>
                <m:rad>
                  <m:radPr>
                    <m:degHide m:val="1"/>
                    <m:ctrlPr>
                      <w:rPr>
                        <w:rFonts w:ascii="Cambria Math" w:hAnsi="Cambria Math"/>
                        <w:i/>
                        <w:noProof/>
                        <w:szCs w:val="20"/>
                      </w:rPr>
                    </m:ctrlPr>
                  </m:radPr>
                  <m:deg/>
                  <m:e>
                    <m:r>
                      <w:rPr>
                        <w:rFonts w:ascii="Cambria Math" w:hAnsi="Cambria Math"/>
                      </w:rPr>
                      <m:t>x</m:t>
                    </m:r>
                  </m:e>
                </m:rad>
              </m:oMath>
            </m:oMathPara>
          </w:p>
        </w:tc>
      </w:tr>
    </w:tbl>
    <w:p w14:paraId="52FD6BF6" w14:textId="77777777" w:rsidR="00691990" w:rsidRDefault="00691990" w:rsidP="00691990">
      <w:bookmarkStart w:id="369" w:name="_Toc97160515"/>
      <w:bookmarkStart w:id="370" w:name="_Toc97160516"/>
      <w:bookmarkStart w:id="371" w:name="_Toc97160517"/>
      <w:bookmarkStart w:id="372" w:name="_Toc97160518"/>
      <w:bookmarkStart w:id="373" w:name="_Toc97160519"/>
      <w:bookmarkStart w:id="374" w:name="_Toc97160520"/>
      <w:bookmarkStart w:id="375" w:name="_Toc97160521"/>
      <w:bookmarkStart w:id="376" w:name="_Toc97160522"/>
      <w:bookmarkStart w:id="377" w:name="_Toc97160523"/>
      <w:bookmarkStart w:id="378" w:name="_Toc97160524"/>
      <w:bookmarkStart w:id="379" w:name="_Toc97160525"/>
      <w:bookmarkStart w:id="380" w:name="_Toc97160526"/>
      <w:bookmarkStart w:id="381" w:name="_Toc97160527"/>
      <w:bookmarkStart w:id="382" w:name="_Toc97160528"/>
      <w:bookmarkStart w:id="383" w:name="_Toc97160529"/>
      <w:bookmarkStart w:id="384" w:name="_Toc97160530"/>
      <w:bookmarkStart w:id="385" w:name="_Toc97160531"/>
      <w:bookmarkStart w:id="386" w:name="_Toc97160532"/>
      <w:bookmarkStart w:id="387" w:name="_Toc97160533"/>
      <w:bookmarkStart w:id="388" w:name="_Toc97160534"/>
      <w:bookmarkStart w:id="389" w:name="_Toc97160535"/>
      <w:bookmarkStart w:id="390" w:name="_Toc97160536"/>
      <w:bookmarkStart w:id="391" w:name="_Toc97160537"/>
      <w:bookmarkStart w:id="392" w:name="_Toc10060362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F01D3F">
        <w:rPr>
          <w:highlight w:val="yellow"/>
        </w:rPr>
        <w:t>[Ed. (YX): DivExp2Up may need to be replaced by DivExp2inf in some   decoding process.]</w:t>
      </w:r>
    </w:p>
    <w:p w14:paraId="5F2398C1" w14:textId="77777777" w:rsidR="00691990" w:rsidRPr="00C03B45" w:rsidRDefault="00691990" w:rsidP="00691990">
      <w:pPr>
        <w:pStyle w:val="3"/>
        <w:numPr>
          <w:ilvl w:val="2"/>
          <w:numId w:val="1"/>
        </w:numPr>
      </w:pPr>
      <w:r w:rsidRPr="00C03B45">
        <w:t>IntAtan2</w:t>
      </w:r>
      <w:bookmarkEnd w:id="392"/>
      <w:r>
        <w:fldChar w:fldCharType="begin" w:fldLock="1"/>
      </w:r>
      <w:r>
        <w:rPr>
          <w:rStyle w:val="HdgMarker"/>
        </w:rPr>
        <w:instrText>Q</w:instrText>
      </w:r>
      <w:r>
        <w:instrText>UOTE "" \* Charformat</w:instrText>
      </w:r>
      <w:r>
        <w:fldChar w:fldCharType="end"/>
      </w:r>
    </w:p>
    <w:p w14:paraId="73A7FC87" w14:textId="77777777" w:rsidR="00691990" w:rsidRPr="00A4559E" w:rsidRDefault="00691990" w:rsidP="00691990">
      <w:pPr>
        <w:pStyle w:val="NormalKWN"/>
        <w:rPr>
          <w:lang w:eastAsia="ja-JP"/>
        </w:rPr>
      </w:pPr>
      <w:bookmarkStart w:id="393" w:name="_Toc24731127"/>
      <w:r w:rsidRPr="00A4559E">
        <w:rPr>
          <w:lang w:eastAsia="ja-JP"/>
        </w:rPr>
        <w:t xml:space="preserve">The function </w:t>
      </w:r>
      <w:r w:rsidRPr="00D35E12">
        <w:rPr>
          <w:rStyle w:val="VarNinline"/>
        </w:rPr>
        <w:t>theta</w:t>
      </w:r>
      <w:r w:rsidRPr="00A4559E">
        <w:rPr>
          <w:rStyle w:val="Exprinline"/>
        </w:rPr>
        <w:t> = </w:t>
      </w:r>
      <w:r w:rsidRPr="00B80D3B">
        <w:rPr>
          <w:rStyle w:val="Funcinline"/>
        </w:rPr>
        <w:t>IntAtan2</w:t>
      </w:r>
      <w:r w:rsidRPr="00A4559E">
        <w:rPr>
          <w:rStyle w:val="Exprinline"/>
        </w:rPr>
        <w:t>( </w:t>
      </w:r>
      <w:r>
        <w:rPr>
          <w:rStyle w:val="Var1inline"/>
        </w:rPr>
        <w:t>𝑦</w:t>
      </w:r>
      <w:r w:rsidRPr="00A4559E">
        <w:rPr>
          <w:rStyle w:val="Exprinline"/>
        </w:rPr>
        <w:t>, </w:t>
      </w:r>
      <w:r>
        <w:rPr>
          <w:rStyle w:val="Var1inline"/>
        </w:rPr>
        <w:t>𝑥</w:t>
      </w:r>
      <w:r w:rsidRPr="00A4559E">
        <w:rPr>
          <w:rStyle w:val="Exprinline"/>
        </w:rPr>
        <w:t> )</w:t>
      </w:r>
      <w:r w:rsidRPr="00A4559E">
        <w:rPr>
          <w:lang w:eastAsia="ja-JP"/>
        </w:rPr>
        <w:t xml:space="preserve"> is a 20-bit fixed-point approximation of the arc tangent of </w:t>
      </w:r>
      <m:oMath>
        <m:r>
          <w:rPr>
            <w:rFonts w:ascii="Cambria Math" w:hAnsi="Cambria Math"/>
            <w:lang w:eastAsia="ja-JP"/>
          </w:rPr>
          <m:t>y</m:t>
        </m:r>
        <m:r>
          <m:rPr>
            <m:sty m:val="p"/>
          </m:rPr>
          <w:rPr>
            <w:rFonts w:ascii="Cambria Math" w:hAnsi="Cambria Math"/>
            <w:lang w:eastAsia="ja-JP"/>
          </w:rPr>
          <m:t>÷</m:t>
        </m:r>
        <m:r>
          <w:rPr>
            <w:rFonts w:ascii="Cambria Math" w:hAnsi="Cambria Math"/>
            <w:lang w:eastAsia="ja-JP"/>
          </w:rPr>
          <m:t>x</m:t>
        </m:r>
      </m:oMath>
      <w:r w:rsidRPr="00A4559E">
        <w:rPr>
          <w:lang w:eastAsia="ja-JP"/>
        </w:rPr>
        <w:t xml:space="preserve"> that accounts for the Cartesian quadrant of the parameters.  Its:</w:t>
      </w:r>
    </w:p>
    <w:p w14:paraId="0E8FADC6" w14:textId="77777777" w:rsidR="00691990" w:rsidRPr="00983071" w:rsidRDefault="00691990" w:rsidP="00691990">
      <w:pPr>
        <w:pStyle w:val="Itemize1G-PCC"/>
        <w:rPr>
          <w:lang w:eastAsia="ja-JP"/>
        </w:rPr>
      </w:pPr>
      <w:r w:rsidRPr="00983071">
        <w:rPr>
          <w:lang w:eastAsia="ja-JP"/>
        </w:rPr>
        <w:t xml:space="preserve">parameters </w:t>
      </w:r>
      <w:r>
        <w:rPr>
          <w:rStyle w:val="Var1inline"/>
        </w:rPr>
        <w:t>𝑥</w:t>
      </w:r>
      <w:r w:rsidRPr="00983071">
        <w:rPr>
          <w:lang w:eastAsia="ja-JP"/>
        </w:rPr>
        <w:t xml:space="preserve"> and </w:t>
      </w:r>
      <w:r>
        <w:rPr>
          <w:rStyle w:val="Var1inline"/>
        </w:rPr>
        <w:t>𝑦</w:t>
      </w:r>
      <w:r w:rsidRPr="00983071">
        <w:rPr>
          <w:lang w:eastAsia="ja-JP"/>
        </w:rPr>
        <w:t xml:space="preserve"> are integer</w:t>
      </w:r>
      <w:r>
        <w:rPr>
          <w:lang w:eastAsia="ja-JP"/>
        </w:rPr>
        <w:t>,</w:t>
      </w:r>
      <w:r w:rsidRPr="00983071">
        <w:rPr>
          <w:lang w:eastAsia="ja-JP"/>
        </w:rPr>
        <w:t xml:space="preserve"> Cartesian coordinates;</w:t>
      </w:r>
    </w:p>
    <w:p w14:paraId="390A399B" w14:textId="77777777" w:rsidR="00691990" w:rsidRDefault="00691990" w:rsidP="00691990">
      <w:pPr>
        <w:pStyle w:val="Itemize1G-PCC"/>
        <w:rPr>
          <w:lang w:eastAsia="ja-JP"/>
        </w:rPr>
      </w:pPr>
      <w:r w:rsidRPr="00983071">
        <w:rPr>
          <w:lang w:eastAsia="ja-JP"/>
        </w:rPr>
        <w:t xml:space="preserve">result shall be equal to the value of the </w:t>
      </w:r>
      <w:r>
        <w:rPr>
          <w:lang w:eastAsia="ja-JP"/>
        </w:rPr>
        <w:t xml:space="preserve">expression </w:t>
      </w:r>
      <w:r w:rsidRPr="00B80D3B">
        <w:rPr>
          <w:rStyle w:val="Funcinline"/>
        </w:rPr>
        <w:t>intAtan2</w:t>
      </w:r>
      <w:r>
        <w:rPr>
          <w:rStyle w:val="Exprinline"/>
        </w:rPr>
        <w:t>[ </w:t>
      </w:r>
      <w:r>
        <w:rPr>
          <w:rStyle w:val="Var1inline"/>
        </w:rPr>
        <w:t>𝑦</w:t>
      </w:r>
      <w:r>
        <w:rPr>
          <w:rStyle w:val="Exprinline"/>
        </w:rPr>
        <w:t> ][ </w:t>
      </w:r>
      <w:r>
        <w:rPr>
          <w:rStyle w:val="Var1inline"/>
        </w:rPr>
        <w:t>𝑥</w:t>
      </w:r>
      <w:r>
        <w:rPr>
          <w:rStyle w:val="Exprinline"/>
        </w:rPr>
        <w:t> ]</w:t>
      </w:r>
      <w:r w:rsidRPr="00983071">
        <w:rPr>
          <w:lang w:eastAsia="ja-JP"/>
        </w:rPr>
        <w:t>.</w:t>
      </w:r>
    </w:p>
    <w:p w14:paraId="5850BD62" w14:textId="77777777" w:rsidR="00691990" w:rsidRPr="00A4559E" w:rsidRDefault="00691990" w:rsidP="00691990">
      <w:pPr>
        <w:rPr>
          <w:lang w:eastAsia="ja-JP"/>
        </w:rPr>
      </w:pPr>
      <w:r w:rsidRPr="00A4559E">
        <w:rPr>
          <w:lang w:eastAsia="ja-JP"/>
        </w:rPr>
        <w:t xml:space="preserve">The expression </w:t>
      </w:r>
      <w:r w:rsidRPr="00A739CE">
        <w:rPr>
          <w:rStyle w:val="ExprNameinline"/>
        </w:rPr>
        <w:t>sineThetaI</w:t>
      </w:r>
      <w:r w:rsidRPr="00A4559E">
        <w:rPr>
          <w:lang w:eastAsia="ja-JP"/>
        </w:rPr>
        <w:t xml:space="preserve"> is for a right-angled triangle with catheti </w:t>
      </w:r>
      <w:r w:rsidRPr="00D35E12">
        <w:rPr>
          <w:rStyle w:val="VarNinline"/>
        </w:rPr>
        <w:t>adj</w:t>
      </w:r>
      <w:r w:rsidRPr="00A4559E">
        <w:rPr>
          <w:lang w:eastAsia="ja-JP"/>
        </w:rPr>
        <w:t xml:space="preserve"> and </w:t>
      </w:r>
      <w:r w:rsidRPr="00D35E12">
        <w:rPr>
          <w:rStyle w:val="VarNinline"/>
        </w:rPr>
        <w:t>opp</w:t>
      </w:r>
      <w:r w:rsidRPr="00A4559E">
        <w:rPr>
          <w:lang w:eastAsia="ja-JP"/>
        </w:rPr>
        <w:t xml:space="preserve"> in the first octant.</w:t>
      </w:r>
    </w:p>
    <w:p w14:paraId="2C7E3CC8" w14:textId="77777777" w:rsidR="00691990" w:rsidRPr="00A4559E" w:rsidRDefault="00691990" w:rsidP="00691990">
      <w:pPr>
        <w:pStyle w:val="Code"/>
        <w:rPr>
          <w:lang w:eastAsia="ja-JP"/>
        </w:rPr>
      </w:pPr>
      <w:r w:rsidRPr="00A4559E">
        <w:rPr>
          <w:lang w:eastAsia="ja-JP"/>
        </w:rPr>
        <w:t>sineThetaI := opp × IntRecipSqrt(adj × adj + opp × opp) &gt;&gt; 20</w:t>
      </w:r>
      <w:r w:rsidRPr="00A4559E">
        <w:rPr>
          <w:lang w:eastAsia="ja-JP"/>
        </w:rPr>
        <w:br/>
        <w:t xml:space="preserve">  where</w:t>
      </w:r>
      <w:r w:rsidRPr="00A4559E">
        <w:rPr>
          <w:lang w:eastAsia="ja-JP"/>
        </w:rPr>
        <w:br/>
        <w:t xml:space="preserve">    opp := Min(Abs(y), Abs(x))</w:t>
      </w:r>
      <w:r w:rsidRPr="00A4559E">
        <w:rPr>
          <w:lang w:eastAsia="ja-JP"/>
        </w:rPr>
        <w:br/>
        <w:t xml:space="preserve">    adj := Max(Abs(y), Abs(x))</w:t>
      </w:r>
    </w:p>
    <w:p w14:paraId="01EE98E1" w14:textId="77777777" w:rsidR="00691990" w:rsidRPr="00A4559E" w:rsidRDefault="00691990" w:rsidP="00691990">
      <w:pPr>
        <w:rPr>
          <w:lang w:eastAsia="ja-JP"/>
        </w:rPr>
      </w:pPr>
      <w:r w:rsidRPr="00A4559E">
        <w:rPr>
          <w:lang w:eastAsia="ja-JP"/>
        </w:rPr>
        <w:t xml:space="preserve">The angle </w:t>
      </w:r>
      <w:r w:rsidRPr="00A739CE">
        <w:rPr>
          <w:rStyle w:val="ExprNameinline"/>
        </w:rPr>
        <w:t>thetaI</w:t>
      </w:r>
      <w:r w:rsidRPr="00A4559E">
        <w:rPr>
          <w:lang w:eastAsia="ja-JP"/>
        </w:rPr>
        <w:t xml:space="preserve"> is derived by interpolating between values of </w:t>
      </w:r>
      <w:r w:rsidRPr="00A739CE">
        <w:rPr>
          <w:rStyle w:val="ExprNameinline"/>
        </w:rPr>
        <w:t>ArcSinFp</w:t>
      </w:r>
      <w:r w:rsidRPr="00A4559E">
        <w:rPr>
          <w:lang w:eastAsia="ja-JP"/>
        </w:rPr>
        <w:t xml:space="preserve"> for a 9-bit approximation of sine theta.</w:t>
      </w:r>
    </w:p>
    <w:p w14:paraId="396BA982" w14:textId="77777777" w:rsidR="00691990" w:rsidRPr="00A4559E" w:rsidRDefault="00691990" w:rsidP="00691990">
      <w:pPr>
        <w:pStyle w:val="Code"/>
        <w:rPr>
          <w:lang w:eastAsia="ja-JP"/>
        </w:rPr>
      </w:pPr>
      <w:r w:rsidRPr="00A4559E">
        <w:rPr>
          <w:lang w:eastAsia="ja-JP"/>
        </w:rPr>
        <w:t xml:space="preserve">thetaI := ArcSinFp[idx0] + (alpha × (ArcSinFp[idx1] </w:t>
      </w:r>
      <w:r>
        <w:rPr>
          <w:lang w:eastAsia="ja-JP"/>
        </w:rPr>
        <w:t>−</w:t>
      </w:r>
      <w:r w:rsidRPr="00A4559E">
        <w:rPr>
          <w:lang w:eastAsia="ja-JP"/>
        </w:rPr>
        <w:t xml:space="preserve"> ArcSinFp[idx0]) &gt;&gt; 11)</w:t>
      </w:r>
      <w:r w:rsidRPr="00A4559E">
        <w:rPr>
          <w:lang w:eastAsia="ja-JP"/>
        </w:rPr>
        <w:br/>
        <w:t xml:space="preserve">  where</w:t>
      </w:r>
      <w:r w:rsidRPr="00A4559E">
        <w:rPr>
          <w:lang w:eastAsia="ja-JP"/>
        </w:rPr>
        <w:br/>
        <w:t xml:space="preserve">    idx0 := sineThetaI &gt;&gt; 11</w:t>
      </w:r>
      <w:r w:rsidRPr="00A4559E">
        <w:rPr>
          <w:lang w:eastAsia="ja-JP"/>
        </w:rPr>
        <w:br/>
        <w:t xml:space="preserve">    idx1 := Min(362, idx0 + 1)</w:t>
      </w:r>
      <w:r w:rsidRPr="00A4559E">
        <w:rPr>
          <w:lang w:eastAsia="ja-JP"/>
        </w:rPr>
        <w:br/>
        <w:t xml:space="preserve">    alpha = sineThetaI % Exp2(11)</w:t>
      </w:r>
    </w:p>
    <w:p w14:paraId="7252BBCA" w14:textId="77777777" w:rsidR="00691990" w:rsidRPr="00A4559E" w:rsidRDefault="00691990" w:rsidP="00691990">
      <w:pPr>
        <w:rPr>
          <w:lang w:eastAsia="ja-JP"/>
        </w:rPr>
      </w:pPr>
      <w:r w:rsidRPr="00A4559E">
        <w:rPr>
          <w:lang w:eastAsia="ja-JP"/>
        </w:rPr>
        <w:t xml:space="preserve">The expression </w:t>
      </w:r>
      <w:r w:rsidRPr="00A739CE">
        <w:rPr>
          <w:rStyle w:val="ExprNameinline"/>
        </w:rPr>
        <w:t>ArcSinFp</w:t>
      </w:r>
      <w:r w:rsidRPr="00A4559E">
        <w:rPr>
          <w:rStyle w:val="Exprinline"/>
        </w:rPr>
        <w:t>[ </w:t>
      </w:r>
      <w:r>
        <w:rPr>
          <w:rStyle w:val="Var1inline"/>
        </w:rPr>
        <w:t>𝑥</w:t>
      </w:r>
      <w:r w:rsidRPr="00A4559E">
        <w:rPr>
          <w:rStyle w:val="Exprinline"/>
        </w:rPr>
        <w:t> ]</w:t>
      </w:r>
      <w:r w:rsidRPr="00A4559E">
        <w:rPr>
          <w:lang w:eastAsia="ja-JP"/>
        </w:rPr>
        <w:t xml:space="preserve"> specifies the 20-bit fixed-point approximation for arc sine.</w:t>
      </w:r>
    </w:p>
    <w:p w14:paraId="6AFB23E0" w14:textId="77777777" w:rsidR="00691990" w:rsidRPr="00A4559E" w:rsidRDefault="00691990" w:rsidP="00691990">
      <w:pPr>
        <w:rPr>
          <w:lang w:eastAsia="ja-JP"/>
        </w:rPr>
      </w:pPr>
      <m:oMathPara>
        <m:oMath>
          <m:r>
            <m:rPr>
              <m:nor/>
            </m:rPr>
            <w:rPr>
              <w:iCs/>
            </w:rPr>
            <m:t xml:space="preserve"> </m:t>
          </m:r>
          <m:r>
            <m:rPr>
              <m:nor/>
            </m:rPr>
            <w:rPr>
              <w:rStyle w:val="NoSpell"/>
              <w:i/>
              <w:iCs/>
            </w:rPr>
            <m:t>ArcSinFp</m:t>
          </m:r>
          <m:d>
            <m:dPr>
              <m:begChr m:val="["/>
              <m:endChr m:val="]"/>
              <m:ctrlPr>
                <w:rPr>
                  <w:rFonts w:ascii="Cambria Math" w:hAnsi="Cambria Math"/>
                  <w:lang w:eastAsia="ja-JP"/>
                </w:rPr>
              </m:ctrlPr>
            </m:dPr>
            <m:e>
              <m:r>
                <w:rPr>
                  <w:rFonts w:ascii="Cambria Math" w:hAnsi="Cambria Math"/>
                  <w:lang w:eastAsia="ja-JP"/>
                </w:rPr>
                <m:t>x</m:t>
              </m:r>
              <m:ctrlPr>
                <w:rPr>
                  <w:rFonts w:ascii="Cambria Math" w:hAnsi="Cambria Math"/>
                  <w:i/>
                  <w:lang w:eastAsia="ja-JP"/>
                </w:rPr>
              </m:ctrlPr>
            </m:e>
          </m:d>
          <m:r>
            <w:rPr>
              <w:rFonts w:ascii="Cambria Math" w:hAnsi="Cambria Math"/>
              <w:lang w:eastAsia="ja-JP"/>
            </w:rPr>
            <m:t>≔</m:t>
          </m:r>
          <m:d>
            <m:dPr>
              <m:begChr m:val="⌊"/>
              <m:endChr m:val="⌋"/>
              <m:ctrlPr>
                <w:rPr>
                  <w:rFonts w:ascii="Cambria Math" w:hAnsi="Cambria Math"/>
                  <w:lang w:eastAsia="ja-JP"/>
                </w:rPr>
              </m:ctrlPr>
            </m:dPr>
            <m:e>
              <m:sSup>
                <m:sSupPr>
                  <m:ctrlPr>
                    <w:rPr>
                      <w:rFonts w:ascii="Cambria Math" w:hAnsi="Cambria Math"/>
                      <w:i/>
                      <w:lang w:eastAsia="ja-JP"/>
                    </w:rPr>
                  </m:ctrlPr>
                </m:sSupPr>
                <m:e>
                  <m:r>
                    <w:rPr>
                      <w:rFonts w:ascii="Cambria Math" w:hAnsi="Cambria Math"/>
                      <w:lang w:eastAsia="ja-JP"/>
                    </w:rPr>
                    <m:t>2</m:t>
                  </m:r>
                  <m:ctrlPr>
                    <w:rPr>
                      <w:rFonts w:ascii="Cambria Math" w:hAnsi="Cambria Math"/>
                      <w:lang w:eastAsia="ja-JP"/>
                    </w:rPr>
                  </m:ctrlPr>
                </m:e>
                <m:sup>
                  <m:r>
                    <w:rPr>
                      <w:rFonts w:ascii="Cambria Math" w:hAnsi="Cambria Math"/>
                      <w:lang w:eastAsia="ja-JP"/>
                    </w:rPr>
                    <m:t>20</m:t>
                  </m:r>
                </m:sup>
              </m:sSup>
              <m:r>
                <w:rPr>
                  <w:rFonts w:ascii="Cambria Math" w:hAnsi="Cambria Math"/>
                  <w:lang w:eastAsia="ja-JP"/>
                </w:rPr>
                <m:t> </m:t>
              </m:r>
              <m:r>
                <m:rPr>
                  <m:nor/>
                </m:rPr>
                <w:rPr>
                  <w:rFonts w:ascii="Cambria Math" w:hAnsi="Cambria Math"/>
                  <w:lang w:eastAsia="ja-JP"/>
                </w:rPr>
                <m:t>ArcSin</m:t>
              </m:r>
              <m:d>
                <m:dPr>
                  <m:shp m:val="match"/>
                  <m:ctrlPr>
                    <w:rPr>
                      <w:rFonts w:ascii="Cambria Math" w:hAnsi="Cambria Math"/>
                      <w:lang w:eastAsia="ja-JP"/>
                    </w:rPr>
                  </m:ctrlPr>
                </m:dPr>
                <m:e>
                  <m:f>
                    <m:fPr>
                      <m:ctrlPr>
                        <w:rPr>
                          <w:rFonts w:ascii="Cambria Math" w:hAnsi="Cambria Math"/>
                          <w:lang w:eastAsia="ja-JP"/>
                        </w:rPr>
                      </m:ctrlPr>
                    </m:fPr>
                    <m:num>
                      <m:r>
                        <w:rPr>
                          <w:rFonts w:ascii="Cambria Math" w:hAnsi="Cambria Math"/>
                          <w:lang w:eastAsia="ja-JP"/>
                        </w:rPr>
                        <m:t>x</m:t>
                      </m:r>
                    </m:num>
                    <m:den>
                      <m:sSup>
                        <m:sSupPr>
                          <m:ctrlPr>
                            <w:rPr>
                              <w:rFonts w:ascii="Cambria Math" w:hAnsi="Cambria Math"/>
                              <w:i/>
                              <w:lang w:eastAsia="ja-JP"/>
                            </w:rPr>
                          </m:ctrlPr>
                        </m:sSupPr>
                        <m:e>
                          <m:r>
                            <w:rPr>
                              <w:rFonts w:ascii="Cambria Math" w:hAnsi="Cambria Math"/>
                              <w:lang w:eastAsia="ja-JP"/>
                            </w:rPr>
                            <m:t>2</m:t>
                          </m:r>
                          <m:ctrlPr>
                            <w:rPr>
                              <w:rFonts w:ascii="Cambria Math" w:hAnsi="Cambria Math"/>
                              <w:lang w:eastAsia="ja-JP"/>
                            </w:rPr>
                          </m:ctrlPr>
                        </m:e>
                        <m:sup>
                          <m:r>
                            <w:rPr>
                              <w:rFonts w:ascii="Cambria Math" w:hAnsi="Cambria Math"/>
                              <w:lang w:eastAsia="ja-JP"/>
                            </w:rPr>
                            <m:t>9</m:t>
                          </m:r>
                        </m:sup>
                      </m:sSup>
                    </m:den>
                  </m:f>
                  <m:ctrlPr>
                    <w:rPr>
                      <w:rFonts w:ascii="Cambria Math" w:hAnsi="Cambria Math"/>
                      <w:i/>
                      <w:lang w:eastAsia="ja-JP"/>
                    </w:rPr>
                  </m:ctrlPr>
                </m:e>
              </m:d>
              <m:r>
                <w:rPr>
                  <w:rFonts w:ascii="Cambria Math" w:hAnsi="Cambria Math"/>
                  <w:lang w:eastAsia="ja-JP"/>
                </w:rPr>
                <m:t>+</m:t>
              </m:r>
              <m:box>
                <m:boxPr>
                  <m:ctrlPr>
                    <w:rPr>
                      <w:rFonts w:ascii="Cambria Math" w:hAnsi="Cambria Math"/>
                      <w:i/>
                      <w:lang w:eastAsia="ja-JP"/>
                    </w:rPr>
                  </m:ctrlPr>
                </m:boxPr>
                <m:e>
                  <m:argPr>
                    <m:argSz m:val="-1"/>
                  </m:argPr>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e>
              </m:box>
            </m:e>
          </m:d>
        </m:oMath>
      </m:oMathPara>
    </w:p>
    <w:p w14:paraId="3F9C2D01" w14:textId="77777777" w:rsidR="00691990" w:rsidRPr="00A4559E" w:rsidRDefault="00691990" w:rsidP="00691990">
      <w:pPr>
        <w:rPr>
          <w:lang w:eastAsia="ja-JP"/>
        </w:rPr>
      </w:pPr>
      <w:r w:rsidRPr="00A4559E">
        <w:rPr>
          <w:lang w:eastAsia="ja-JP"/>
        </w:rPr>
        <w:t xml:space="preserve">The result is obtained by mapping </w:t>
      </w:r>
      <w:r w:rsidRPr="00A739CE">
        <w:rPr>
          <w:rStyle w:val="ExprNameinline"/>
        </w:rPr>
        <w:t>thetaI</w:t>
      </w:r>
      <w:r w:rsidRPr="00A4559E">
        <w:rPr>
          <w:lang w:eastAsia="ja-JP"/>
        </w:rPr>
        <w:t xml:space="preserve"> to the correct octant according to the signs of the parameters.</w:t>
      </w:r>
    </w:p>
    <w:p w14:paraId="6577571A" w14:textId="77777777" w:rsidR="00691990" w:rsidRPr="00A4559E" w:rsidRDefault="00691990" w:rsidP="00691990">
      <w:pPr>
        <w:pStyle w:val="Code"/>
        <w:rPr>
          <w:lang w:eastAsia="ja-JP"/>
        </w:rPr>
      </w:pPr>
      <w:r w:rsidRPr="00A4559E">
        <w:rPr>
          <w:lang w:eastAsia="ja-JP"/>
        </w:rPr>
        <w:t>intAtan2[y][x] := Sign(y) × thetaIh</w:t>
      </w:r>
      <w:r w:rsidRPr="00A4559E">
        <w:rPr>
          <w:lang w:eastAsia="ja-JP"/>
        </w:rPr>
        <w:br/>
        <w:t xml:space="preserve">  where thetaIh :=</w:t>
      </w:r>
      <w:r w:rsidRPr="00A4559E">
        <w:rPr>
          <w:lang w:eastAsia="ja-JP"/>
        </w:rPr>
        <w:br/>
        <w:t xml:space="preserve">    x &gt; 0 &amp;&amp; Abs(x) ≥ Abs(y) ? thetaI :</w:t>
      </w:r>
      <w:r w:rsidRPr="00A4559E">
        <w:rPr>
          <w:lang w:eastAsia="ja-JP"/>
        </w:rPr>
        <w:br/>
        <w:t xml:space="preserve">    x &gt; 0 &amp;&amp; Abs(x) &lt; Abs(y) ? 1647099 </w:t>
      </w:r>
      <w:r>
        <w:rPr>
          <w:lang w:eastAsia="ja-JP"/>
        </w:rPr>
        <w:t>−</w:t>
      </w:r>
      <w:r w:rsidRPr="00A4559E">
        <w:rPr>
          <w:lang w:eastAsia="ja-JP"/>
        </w:rPr>
        <w:t xml:space="preserve"> thetaI :</w:t>
      </w:r>
      <w:r w:rsidRPr="00A4559E">
        <w:rPr>
          <w:lang w:eastAsia="ja-JP"/>
        </w:rPr>
        <w:br/>
        <w:t xml:space="preserve">    x &lt; 0 &amp;&amp; Abs(x) &lt; Abs(y) ? 1647100 + thetaI :</w:t>
      </w:r>
      <w:r w:rsidRPr="00A4559E">
        <w:rPr>
          <w:lang w:eastAsia="ja-JP"/>
        </w:rPr>
        <w:br/>
        <w:t xml:space="preserve">    x &lt; 0 &amp;&amp; Abs(x) ≥ Abs(y) ? 3294177 </w:t>
      </w:r>
      <w:r>
        <w:rPr>
          <w:lang w:eastAsia="ja-JP"/>
        </w:rPr>
        <w:t>−</w:t>
      </w:r>
      <w:r w:rsidRPr="00A4559E">
        <w:rPr>
          <w:lang w:eastAsia="ja-JP"/>
        </w:rPr>
        <w:t xml:space="preserve"> thetaI : 0</w:t>
      </w:r>
    </w:p>
    <w:p w14:paraId="2E55752F" w14:textId="77777777" w:rsidR="00691990" w:rsidRDefault="00691990" w:rsidP="00691990">
      <w:pPr>
        <w:pStyle w:val="3"/>
        <w:numPr>
          <w:ilvl w:val="2"/>
          <w:numId w:val="1"/>
        </w:numPr>
      </w:pPr>
      <w:bookmarkStart w:id="394" w:name="_Toc100603624"/>
      <w:r w:rsidRPr="00C03B45">
        <w:t>IntCos</w:t>
      </w:r>
      <w:r>
        <w:t xml:space="preserve"> and </w:t>
      </w:r>
      <w:r w:rsidRPr="00C03B45">
        <w:t>IntSin</w:t>
      </w:r>
      <w:bookmarkEnd w:id="394"/>
      <w:r>
        <w:fldChar w:fldCharType="begin" w:fldLock="1"/>
      </w:r>
      <w:r>
        <w:rPr>
          <w:rStyle w:val="HdgMarker"/>
        </w:rPr>
        <w:instrText>Q</w:instrText>
      </w:r>
      <w:r>
        <w:instrText>UOTE "" \* Charformat</w:instrText>
      </w:r>
      <w:r>
        <w:fldChar w:fldCharType="end"/>
      </w:r>
    </w:p>
    <w:p w14:paraId="1F7D65C4" w14:textId="77777777" w:rsidR="00691990" w:rsidRPr="00A4559E" w:rsidRDefault="00691990" w:rsidP="00691990">
      <w:pPr>
        <w:pStyle w:val="NormalKWN"/>
        <w:rPr>
          <w:lang w:eastAsia="ja-JP"/>
        </w:rPr>
      </w:pPr>
      <w:r w:rsidRPr="00A4559E">
        <w:rPr>
          <w:lang w:eastAsia="ja-JP"/>
        </w:rPr>
        <w:t xml:space="preserve">The functions </w:t>
      </w:r>
      <w:r>
        <w:rPr>
          <w:rStyle w:val="Var1inline"/>
        </w:rPr>
        <w:t>𝑥</w:t>
      </w:r>
      <w:r w:rsidRPr="00A4559E">
        <w:rPr>
          <w:rStyle w:val="Exprinline"/>
        </w:rPr>
        <w:t> = </w:t>
      </w:r>
      <w:r w:rsidRPr="00B80D3B">
        <w:rPr>
          <w:rStyle w:val="Funcinline"/>
        </w:rPr>
        <w:t>IntCos</w:t>
      </w:r>
      <w:r w:rsidRPr="00A4559E">
        <w:rPr>
          <w:rStyle w:val="Exprinline"/>
        </w:rPr>
        <w:t>( </w:t>
      </w:r>
      <w:r w:rsidRPr="00086B8A">
        <w:rPr>
          <w:rStyle w:val="Var1inline"/>
        </w:rPr>
        <w:t>𝜃</w:t>
      </w:r>
      <w:r w:rsidRPr="00A4559E">
        <w:rPr>
          <w:rStyle w:val="Exprinline"/>
        </w:rPr>
        <w:t>, </w:t>
      </w:r>
      <w:r w:rsidRPr="00D35E12">
        <w:rPr>
          <w:rStyle w:val="VarNinline"/>
        </w:rPr>
        <w:t>piBits</w:t>
      </w:r>
      <w:r w:rsidRPr="00A4559E">
        <w:rPr>
          <w:rStyle w:val="Exprinline"/>
        </w:rPr>
        <w:t> )</w:t>
      </w:r>
      <w:r w:rsidRPr="00A4559E">
        <w:rPr>
          <w:lang w:eastAsia="ja-JP"/>
        </w:rPr>
        <w:t xml:space="preserve"> and </w:t>
      </w:r>
      <w:r>
        <w:rPr>
          <w:rStyle w:val="Var1inline"/>
        </w:rPr>
        <w:t>𝑦</w:t>
      </w:r>
      <w:r w:rsidRPr="00A4559E">
        <w:rPr>
          <w:rStyle w:val="Exprinline"/>
        </w:rPr>
        <w:t> = </w:t>
      </w:r>
      <w:r w:rsidRPr="00B80D3B">
        <w:rPr>
          <w:rStyle w:val="Funcinline"/>
        </w:rPr>
        <w:t>IntSin</w:t>
      </w:r>
      <w:r w:rsidRPr="00A4559E">
        <w:rPr>
          <w:rStyle w:val="Exprinline"/>
        </w:rPr>
        <w:t>( </w:t>
      </w:r>
      <w:r w:rsidRPr="00086B8A">
        <w:rPr>
          <w:rStyle w:val="Var1inline"/>
        </w:rPr>
        <w:t>𝜃</w:t>
      </w:r>
      <w:r w:rsidRPr="00A4559E">
        <w:rPr>
          <w:rStyle w:val="Exprinline"/>
        </w:rPr>
        <w:t>, </w:t>
      </w:r>
      <w:r w:rsidRPr="00D35E12">
        <w:rPr>
          <w:rStyle w:val="VarNinline"/>
        </w:rPr>
        <w:t>piBits</w:t>
      </w:r>
      <w:r w:rsidRPr="00A4559E">
        <w:rPr>
          <w:rStyle w:val="Exprinline"/>
        </w:rPr>
        <w:t> )</w:t>
      </w:r>
      <w:r w:rsidRPr="00A4559E">
        <w:rPr>
          <w:lang w:eastAsia="ja-JP"/>
        </w:rPr>
        <w:t xml:space="preserve"> are 24-bit fixed-point approximations of the cosine and sine of </w:t>
      </w:r>
      <w:r w:rsidRPr="00086B8A">
        <w:rPr>
          <w:rStyle w:val="Var1inline"/>
        </w:rPr>
        <w:t>𝜃</w:t>
      </w:r>
      <w:r w:rsidRPr="00A4559E">
        <w:rPr>
          <w:lang w:eastAsia="ja-JP"/>
        </w:rPr>
        <w:t>.  Their:</w:t>
      </w:r>
    </w:p>
    <w:p w14:paraId="28B5D3F1" w14:textId="77777777" w:rsidR="00691990" w:rsidRPr="00EC159D" w:rsidRDefault="00691990" w:rsidP="00691990">
      <w:pPr>
        <w:pStyle w:val="Itemize1G-PCC"/>
        <w:rPr>
          <w:lang w:eastAsia="ja-JP"/>
        </w:rPr>
      </w:pPr>
      <w:r w:rsidRPr="00EC159D">
        <w:rPr>
          <w:lang w:eastAsia="ja-JP"/>
        </w:rPr>
        <w:t xml:space="preserve">parameters </w:t>
      </w:r>
      <w:r w:rsidRPr="00086B8A">
        <w:rPr>
          <w:rStyle w:val="Var1inline"/>
        </w:rPr>
        <w:t>𝜃</w:t>
      </w:r>
      <w:r w:rsidRPr="00EC159D">
        <w:rPr>
          <w:lang w:eastAsia="ja-JP"/>
        </w:rPr>
        <w:t xml:space="preserve"> and </w:t>
      </w:r>
      <w:r w:rsidRPr="00D35E12">
        <w:rPr>
          <w:rStyle w:val="VarNinline"/>
        </w:rPr>
        <w:t>piBits</w:t>
      </w:r>
      <w:r w:rsidRPr="00EC159D">
        <w:rPr>
          <w:lang w:eastAsia="ja-JP"/>
        </w:rPr>
        <w:t xml:space="preserve"> specify an angle measured in units of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m:t>
            </m:r>
            <m:r>
              <m:rPr>
                <m:nor/>
              </m:rPr>
              <w:rPr>
                <w:i/>
                <w:iCs/>
              </w:rPr>
              <m:t>piBits</m:t>
            </m:r>
          </m:sup>
        </m:sSup>
      </m:oMath>
      <w:r w:rsidRPr="00EC159D">
        <w:rPr>
          <w:lang w:eastAsia="ja-JP"/>
        </w:rPr>
        <w:t xml:space="preserve"> half turns;</w:t>
      </w:r>
    </w:p>
    <w:p w14:paraId="62907FD1" w14:textId="77777777" w:rsidR="00691990" w:rsidRDefault="00691990" w:rsidP="00691990">
      <w:pPr>
        <w:pStyle w:val="Itemize1G-PCC"/>
        <w:rPr>
          <w:lang w:eastAsia="ja-JP"/>
        </w:rPr>
      </w:pPr>
      <w:r w:rsidRPr="00EC159D">
        <w:rPr>
          <w:lang w:eastAsia="ja-JP"/>
        </w:rPr>
        <w:t>result shall be equal to the value of the</w:t>
      </w:r>
      <w:r>
        <w:rPr>
          <w:lang w:eastAsia="ja-JP"/>
        </w:rPr>
        <w:t xml:space="preserve"> expression</w:t>
      </w:r>
      <w:r w:rsidRPr="00EC159D">
        <w:rPr>
          <w:lang w:eastAsia="ja-JP"/>
        </w:rPr>
        <w:t xml:space="preserve"> </w:t>
      </w:r>
      <w:r w:rsidRPr="00B80D3B">
        <w:rPr>
          <w:rStyle w:val="ExprNameinline"/>
        </w:rPr>
        <w:t>cathetus</w:t>
      </w:r>
      <w:r w:rsidRPr="00EC159D">
        <w:rPr>
          <w:lang w:eastAsia="ja-JP"/>
        </w:rPr>
        <w:t>.</w:t>
      </w:r>
    </w:p>
    <w:p w14:paraId="5C8468C3" w14:textId="77777777" w:rsidR="00691990" w:rsidRPr="00A4559E" w:rsidRDefault="00691990" w:rsidP="00691990">
      <w:pPr>
        <w:rPr>
          <w:lang w:eastAsia="ja-JP"/>
        </w:rPr>
      </w:pPr>
      <w:r w:rsidRPr="00A4559E">
        <w:rPr>
          <w:lang w:eastAsia="ja-JP"/>
        </w:rPr>
        <w:t xml:space="preserve">The fixed-point cathetus for the unit circle is calculated by interpolating between values of </w:t>
      </w:r>
      <w:r w:rsidRPr="00A739CE">
        <w:rPr>
          <w:rStyle w:val="ExprNameinline"/>
        </w:rPr>
        <w:t>SinFp</w:t>
      </w:r>
      <w:r w:rsidRPr="00A4559E">
        <w:rPr>
          <w:lang w:eastAsia="ja-JP"/>
        </w:rPr>
        <w:t xml:space="preserve">.  The values of </w:t>
      </w:r>
      <w:r w:rsidRPr="00D35E12">
        <w:rPr>
          <w:rStyle w:val="VarNinline"/>
        </w:rPr>
        <w:t>sgn</w:t>
      </w:r>
      <w:r w:rsidRPr="00A4559E">
        <w:rPr>
          <w:lang w:eastAsia="ja-JP"/>
        </w:rPr>
        <w:t xml:space="preserve"> and </w:t>
      </w:r>
      <w:r w:rsidRPr="00D35E12">
        <w:rPr>
          <w:rStyle w:val="VarNinline"/>
        </w:rPr>
        <w:t>theta</w:t>
      </w:r>
      <w:r w:rsidRPr="00A4559E">
        <w:rPr>
          <w:lang w:eastAsia="ja-JP"/>
        </w:rPr>
        <w:t xml:space="preserve"> are determined from </w:t>
      </w:r>
      <w:r w:rsidRPr="00086B8A">
        <w:rPr>
          <w:rStyle w:val="Var1inline"/>
        </w:rPr>
        <w:t>𝜃</w:t>
      </w:r>
      <w:r w:rsidRPr="00A4559E">
        <w:rPr>
          <w:lang w:eastAsia="ja-JP"/>
        </w:rPr>
        <w:t xml:space="preserve"> for the corresponding function as specified by </w:t>
      </w:r>
      <w:r w:rsidRPr="00A4559E">
        <w:rPr>
          <w:lang w:eastAsia="ja-JP"/>
        </w:rPr>
        <w:fldChar w:fldCharType="begin" w:fldLock="1"/>
      </w:r>
      <w:r w:rsidRPr="00A4559E">
        <w:rPr>
          <w:lang w:eastAsia="ja-JP"/>
        </w:rPr>
        <w:instrText xml:space="preserve"> REF _Ref55222844 \h </w:instrText>
      </w:r>
      <w:r w:rsidRPr="00A4559E">
        <w:rPr>
          <w:lang w:eastAsia="ja-JP"/>
        </w:rPr>
      </w:r>
      <w:r w:rsidRPr="00A4559E">
        <w:rPr>
          <w:lang w:eastAsia="ja-JP"/>
        </w:rPr>
        <w:fldChar w:fldCharType="separate"/>
      </w:r>
      <w:r w:rsidRPr="004F2A4F">
        <w:t>Table</w:t>
      </w:r>
      <w:r>
        <w:t> </w:t>
      </w:r>
      <w:r>
        <w:rPr>
          <w:noProof/>
        </w:rPr>
        <w:t>1</w:t>
      </w:r>
      <w:r w:rsidRPr="00A4559E">
        <w:rPr>
          <w:lang w:eastAsia="ja-JP"/>
        </w:rPr>
        <w:fldChar w:fldCharType="end"/>
      </w:r>
      <w:r w:rsidRPr="00A4559E">
        <w:rPr>
          <w:lang w:eastAsia="ja-JP"/>
        </w:rPr>
        <w:t xml:space="preserve">.  The variable </w:t>
      </w:r>
      <w:r w:rsidRPr="00D35E12">
        <w:rPr>
          <w:rStyle w:val="VarNinline"/>
        </w:rPr>
        <w:t>pi</w:t>
      </w:r>
      <w:r w:rsidRPr="00A4559E">
        <w:rPr>
          <w:lang w:eastAsia="ja-JP"/>
        </w:rPr>
        <w:t xml:space="preserve">, equal to </w:t>
      </w:r>
      <w:r w:rsidRPr="00630DFE">
        <w:rPr>
          <w:rStyle w:val="Funcinline"/>
        </w:rPr>
        <w:t>Exp2</w:t>
      </w:r>
      <w:r w:rsidRPr="00A4559E">
        <w:rPr>
          <w:rStyle w:val="Exprinline"/>
        </w:rPr>
        <w:t>( </w:t>
      </w:r>
      <w:r w:rsidRPr="00D35E12">
        <w:rPr>
          <w:rStyle w:val="VarNinline"/>
        </w:rPr>
        <w:t>piBits</w:t>
      </w:r>
      <w:r w:rsidRPr="00A4559E">
        <w:rPr>
          <w:rStyle w:val="Exprinline"/>
        </w:rPr>
        <w:t> )</w:t>
      </w:r>
      <w:r w:rsidRPr="00A4559E">
        <w:rPr>
          <w:lang w:eastAsia="ja-JP"/>
        </w:rPr>
        <w:t>, represents one half turn.</w:t>
      </w:r>
    </w:p>
    <w:p w14:paraId="5EB3F9FF" w14:textId="77777777" w:rsidR="00691990" w:rsidRPr="00A4559E" w:rsidRDefault="00691990" w:rsidP="00691990">
      <w:pPr>
        <w:pStyle w:val="Code"/>
        <w:rPr>
          <w:lang w:eastAsia="ja-JP"/>
        </w:rPr>
      </w:pPr>
      <w:r w:rsidRPr="00A4559E">
        <w:rPr>
          <w:lang w:eastAsia="ja-JP"/>
        </w:rPr>
        <w:t>cathetus := sgn × DivExp2Up(iFrac0 × SinFp[idx0] + iFrac1 × SinFp[idx1], fracBits)</w:t>
      </w:r>
      <w:r w:rsidRPr="00A4559E">
        <w:rPr>
          <w:lang w:eastAsia="ja-JP"/>
        </w:rPr>
        <w:br/>
        <w:t xml:space="preserve">  where</w:t>
      </w:r>
      <w:r w:rsidRPr="00A4559E">
        <w:rPr>
          <w:lang w:eastAsia="ja-JP"/>
        </w:rPr>
        <w:br/>
        <w:t xml:space="preserve">    fracBits := piBits </w:t>
      </w:r>
      <w:r>
        <w:rPr>
          <w:lang w:eastAsia="ja-JP"/>
        </w:rPr>
        <w:t>−</w:t>
      </w:r>
      <w:r w:rsidRPr="00A4559E">
        <w:rPr>
          <w:lang w:eastAsia="ja-JP"/>
        </w:rPr>
        <w:t xml:space="preserve"> 11</w:t>
      </w:r>
      <w:r w:rsidRPr="00A4559E">
        <w:rPr>
          <w:lang w:eastAsia="ja-JP"/>
        </w:rPr>
        <w:br/>
        <w:t xml:space="preserve">    iFrac1 := theta </w:t>
      </w:r>
      <w:r>
        <w:rPr>
          <w:lang w:eastAsia="ja-JP"/>
        </w:rPr>
        <w:t>−</w:t>
      </w:r>
      <w:r w:rsidRPr="00A4559E">
        <w:rPr>
          <w:lang w:eastAsia="ja-JP"/>
        </w:rPr>
        <w:t xml:space="preserve"> ((theta &gt;&gt; fracBits) &lt;&lt; fracBits)</w:t>
      </w:r>
      <w:r w:rsidRPr="00A4559E">
        <w:rPr>
          <w:lang w:eastAsia="ja-JP"/>
        </w:rPr>
        <w:br/>
        <w:t xml:space="preserve">    iFrac0 := Exp2(fracBits) </w:t>
      </w:r>
      <w:r>
        <w:rPr>
          <w:lang w:eastAsia="ja-JP"/>
        </w:rPr>
        <w:t>−</w:t>
      </w:r>
      <w:r w:rsidRPr="00A4559E">
        <w:rPr>
          <w:lang w:eastAsia="ja-JP"/>
        </w:rPr>
        <w:t xml:space="preserve"> iFrac1</w:t>
      </w:r>
      <w:r w:rsidRPr="00A4559E">
        <w:rPr>
          <w:lang w:eastAsia="ja-JP"/>
        </w:rPr>
        <w:br/>
        <w:t xml:space="preserve">    idx0 := Min(1024, theta &gt;&gt; fracBits)</w:t>
      </w:r>
      <w:r w:rsidRPr="00A4559E">
        <w:rPr>
          <w:lang w:eastAsia="ja-JP"/>
        </w:rPr>
        <w:br/>
        <w:t xml:space="preserve">    idx1 := Min(1024, idx0 + 1)</w:t>
      </w:r>
    </w:p>
    <w:p w14:paraId="398AA0D3" w14:textId="77777777" w:rsidR="00691990" w:rsidRPr="004F2A4F" w:rsidRDefault="00691990" w:rsidP="00691990">
      <w:pPr>
        <w:pStyle w:val="af4"/>
      </w:pPr>
      <w:bookmarkStart w:id="395" w:name="_Ref55222844"/>
      <w:r w:rsidRPr="004F2A4F">
        <w:t>Table</w:t>
      </w:r>
      <w:r>
        <w:t> </w:t>
      </w:r>
      <w:r>
        <w:fldChar w:fldCharType="begin" w:fldLock="1"/>
      </w:r>
      <w:r>
        <w:instrText xml:space="preserve"> SEQ Table \* ARABIC </w:instrText>
      </w:r>
      <w:r>
        <w:fldChar w:fldCharType="separate"/>
      </w:r>
      <w:r>
        <w:rPr>
          <w:noProof/>
        </w:rPr>
        <w:t>1</w:t>
      </w:r>
      <w:r>
        <w:fldChar w:fldCharType="end"/>
      </w:r>
      <w:bookmarkEnd w:id="395"/>
      <w:r w:rsidRPr="004F2A4F">
        <w:t xml:space="preserve"> — </w:t>
      </w:r>
      <w:r>
        <w:t xml:space="preserve">Values of </w:t>
      </w:r>
      <w:r w:rsidRPr="00D35E12">
        <w:rPr>
          <w:rStyle w:val="VarNinline"/>
        </w:rPr>
        <w:t>sgn</w:t>
      </w:r>
      <w:r>
        <w:t xml:space="preserve"> and </w:t>
      </w:r>
      <w:r w:rsidRPr="00D35E12">
        <w:rPr>
          <w:rStyle w:val="VarNinline"/>
        </w:rPr>
        <w:t>theta</w:t>
      </w:r>
      <w:r>
        <w:t xml:space="preserve"> for functions </w:t>
      </w:r>
      <w:r w:rsidRPr="00B80D3B">
        <w:rPr>
          <w:rStyle w:val="Funcinline"/>
        </w:rPr>
        <w:t>IntCos</w:t>
      </w:r>
      <w:r>
        <w:t xml:space="preserve"> and </w:t>
      </w:r>
      <w:r w:rsidRPr="00B80D3B">
        <w:rPr>
          <w:rStyle w:val="Funcinline"/>
        </w:rPr>
        <w:t>IntSin</w:t>
      </w:r>
    </w:p>
    <w:tbl>
      <w:tblPr>
        <w:tblStyle w:val="G-PCCTable"/>
        <w:tblW w:w="0" w:type="auto"/>
        <w:tblLook w:val="0620" w:firstRow="1" w:lastRow="0" w:firstColumn="0" w:lastColumn="0" w:noHBand="1" w:noVBand="1"/>
      </w:tblPr>
      <w:tblGrid>
        <w:gridCol w:w="1554"/>
        <w:gridCol w:w="535"/>
        <w:gridCol w:w="1046"/>
        <w:gridCol w:w="535"/>
        <w:gridCol w:w="726"/>
      </w:tblGrid>
      <w:tr w:rsidR="00691990" w:rsidRPr="00A4559E" w14:paraId="25B26F0F" w14:textId="77777777" w:rsidTr="0065063B">
        <w:trPr>
          <w:cnfStyle w:val="100000000000" w:firstRow="1" w:lastRow="0" w:firstColumn="0" w:lastColumn="0" w:oddVBand="0" w:evenVBand="0" w:oddHBand="0" w:evenHBand="0" w:firstRowFirstColumn="0" w:firstRowLastColumn="0" w:lastRowFirstColumn="0" w:lastRowLastColumn="0"/>
          <w:trHeight w:val="20"/>
          <w:tblHeader/>
        </w:trPr>
        <w:tc>
          <w:tcPr>
            <w:tcW w:w="0" w:type="auto"/>
            <w:vMerge w:val="restart"/>
          </w:tcPr>
          <w:p w14:paraId="16489BCB" w14:textId="77777777" w:rsidR="00691990" w:rsidRPr="00A4559E" w:rsidRDefault="00691990" w:rsidP="0065063B">
            <w:pPr>
              <w:pStyle w:val="G-PCCTablebody"/>
              <w:jc w:val="center"/>
            </w:pPr>
            <w:r w:rsidRPr="00A4559E">
              <w:t>Domain</w:t>
            </w:r>
          </w:p>
        </w:tc>
        <w:tc>
          <w:tcPr>
            <w:tcW w:w="0" w:type="auto"/>
            <w:gridSpan w:val="2"/>
          </w:tcPr>
          <w:p w14:paraId="7A8D65C0" w14:textId="77777777" w:rsidR="00691990" w:rsidRPr="00A739CE" w:rsidRDefault="00691990" w:rsidP="0065063B">
            <w:pPr>
              <w:pStyle w:val="G-PCCTablebody"/>
              <w:jc w:val="center"/>
              <w:rPr>
                <w:rStyle w:val="ExprNameinline"/>
              </w:rPr>
            </w:pPr>
            <w:r w:rsidRPr="00B80D3B">
              <w:rPr>
                <w:rStyle w:val="Funcinline"/>
              </w:rPr>
              <w:t>IntCos</w:t>
            </w:r>
          </w:p>
        </w:tc>
        <w:tc>
          <w:tcPr>
            <w:tcW w:w="0" w:type="auto"/>
            <w:gridSpan w:val="2"/>
          </w:tcPr>
          <w:p w14:paraId="1D8580FF" w14:textId="77777777" w:rsidR="00691990" w:rsidRPr="00A739CE" w:rsidRDefault="00691990" w:rsidP="0065063B">
            <w:pPr>
              <w:pStyle w:val="G-PCCTablebody"/>
              <w:jc w:val="center"/>
              <w:rPr>
                <w:rStyle w:val="ExprNameinline"/>
              </w:rPr>
            </w:pPr>
            <w:r w:rsidRPr="00B80D3B">
              <w:rPr>
                <w:rStyle w:val="Funcinline"/>
              </w:rPr>
              <w:t>IntSin</w:t>
            </w:r>
          </w:p>
        </w:tc>
      </w:tr>
      <w:tr w:rsidR="00691990" w:rsidRPr="00A4559E" w14:paraId="48E17F46" w14:textId="77777777" w:rsidTr="0065063B">
        <w:trPr>
          <w:cnfStyle w:val="100000000000" w:firstRow="1" w:lastRow="0" w:firstColumn="0" w:lastColumn="0" w:oddVBand="0" w:evenVBand="0" w:oddHBand="0" w:evenHBand="0" w:firstRowFirstColumn="0" w:firstRowLastColumn="0" w:lastRowFirstColumn="0" w:lastRowLastColumn="0"/>
          <w:trHeight w:val="20"/>
          <w:tblHeader/>
        </w:trPr>
        <w:tc>
          <w:tcPr>
            <w:tcW w:w="0" w:type="auto"/>
            <w:vMerge/>
          </w:tcPr>
          <w:p w14:paraId="495B63AC" w14:textId="77777777" w:rsidR="00691990" w:rsidRPr="00A4559E" w:rsidRDefault="00691990" w:rsidP="0065063B">
            <w:pPr>
              <w:pStyle w:val="G-PCCTablebody"/>
              <w:jc w:val="center"/>
            </w:pPr>
          </w:p>
        </w:tc>
        <w:tc>
          <w:tcPr>
            <w:tcW w:w="0" w:type="auto"/>
          </w:tcPr>
          <w:p w14:paraId="520B936D" w14:textId="77777777" w:rsidR="00691990" w:rsidRPr="00086B8A" w:rsidRDefault="00691990" w:rsidP="0065063B">
            <w:pPr>
              <w:pStyle w:val="G-PCCTablebody"/>
              <w:jc w:val="center"/>
              <w:rPr>
                <w:rStyle w:val="VarNinline"/>
              </w:rPr>
            </w:pPr>
            <w:r w:rsidRPr="00086B8A">
              <w:rPr>
                <w:rStyle w:val="VarNinline"/>
              </w:rPr>
              <w:t>sgn</w:t>
            </w:r>
          </w:p>
        </w:tc>
        <w:tc>
          <w:tcPr>
            <w:tcW w:w="0" w:type="auto"/>
          </w:tcPr>
          <w:p w14:paraId="2123A38D" w14:textId="77777777" w:rsidR="00691990" w:rsidRPr="00D35E12" w:rsidRDefault="00691990" w:rsidP="0065063B">
            <w:pPr>
              <w:pStyle w:val="G-PCCTablebody"/>
              <w:jc w:val="center"/>
              <w:rPr>
                <w:rStyle w:val="VarNinline"/>
              </w:rPr>
            </w:pPr>
            <w:r w:rsidRPr="00D35E12">
              <w:rPr>
                <w:rStyle w:val="VarNinline"/>
              </w:rPr>
              <w:t>theta</w:t>
            </w:r>
          </w:p>
        </w:tc>
        <w:tc>
          <w:tcPr>
            <w:tcW w:w="0" w:type="auto"/>
          </w:tcPr>
          <w:p w14:paraId="6F4621BA" w14:textId="77777777" w:rsidR="00691990" w:rsidRPr="00D35E12" w:rsidRDefault="00691990" w:rsidP="0065063B">
            <w:pPr>
              <w:pStyle w:val="G-PCCTablebody"/>
              <w:jc w:val="center"/>
              <w:rPr>
                <w:rStyle w:val="VarNinline"/>
              </w:rPr>
            </w:pPr>
            <w:r w:rsidRPr="00D35E12">
              <w:rPr>
                <w:rStyle w:val="VarNinline"/>
              </w:rPr>
              <w:t>sgn</w:t>
            </w:r>
          </w:p>
        </w:tc>
        <w:tc>
          <w:tcPr>
            <w:tcW w:w="0" w:type="auto"/>
          </w:tcPr>
          <w:p w14:paraId="7088BDAD" w14:textId="77777777" w:rsidR="00691990" w:rsidRPr="00D35E12" w:rsidRDefault="00691990" w:rsidP="0065063B">
            <w:pPr>
              <w:pStyle w:val="G-PCCTablebody"/>
              <w:jc w:val="center"/>
              <w:rPr>
                <w:rStyle w:val="VarNinline"/>
              </w:rPr>
            </w:pPr>
            <w:r w:rsidRPr="00D35E12">
              <w:rPr>
                <w:rStyle w:val="VarNinline"/>
              </w:rPr>
              <w:t>theta</w:t>
            </w:r>
          </w:p>
        </w:tc>
      </w:tr>
      <w:tr w:rsidR="00691990" w:rsidRPr="00A4559E" w14:paraId="04485378" w14:textId="77777777" w:rsidTr="0065063B">
        <w:trPr>
          <w:trHeight w:val="20"/>
        </w:trPr>
        <w:tc>
          <w:tcPr>
            <w:tcW w:w="0" w:type="auto"/>
          </w:tcPr>
          <w:p w14:paraId="0DDC69CA" w14:textId="77777777" w:rsidR="00691990" w:rsidRPr="00A4559E" w:rsidRDefault="00691990" w:rsidP="0065063B">
            <w:pPr>
              <w:pStyle w:val="G-PCCTablebody"/>
              <w:jc w:val="center"/>
            </w:pPr>
            <w:r w:rsidRPr="00086B8A">
              <w:rPr>
                <w:rStyle w:val="Var1inline"/>
              </w:rPr>
              <w:t>𝜃</w:t>
            </w:r>
            <w:r w:rsidRPr="00086B8A">
              <w:rPr>
                <w:rStyle w:val="Exprinline"/>
              </w:rPr>
              <w:t xml:space="preserve"> ≤ </w:t>
            </w:r>
            <w:r w:rsidRPr="00A4559E">
              <w:t>−</w:t>
            </w:r>
            <w:r w:rsidRPr="00D35E12">
              <w:rPr>
                <w:rStyle w:val="VarNinline"/>
              </w:rPr>
              <w:t>pi</w:t>
            </w:r>
          </w:p>
        </w:tc>
        <w:tc>
          <w:tcPr>
            <w:tcW w:w="0" w:type="auto"/>
          </w:tcPr>
          <w:p w14:paraId="5BD31730" w14:textId="77777777" w:rsidR="00691990" w:rsidRPr="00A4559E" w:rsidRDefault="00691990" w:rsidP="0065063B">
            <w:pPr>
              <w:pStyle w:val="G-PCCTablebody"/>
              <w:jc w:val="center"/>
            </w:pPr>
            <w:r w:rsidRPr="00A4559E">
              <w:t>−1</w:t>
            </w:r>
          </w:p>
        </w:tc>
        <w:tc>
          <w:tcPr>
            <w:tcW w:w="0" w:type="auto"/>
          </w:tcPr>
          <w:p w14:paraId="4C2D7E1A" w14:textId="77777777" w:rsidR="00691990" w:rsidRPr="00A4559E" w:rsidRDefault="00691990" w:rsidP="0065063B">
            <w:pPr>
              <w:pStyle w:val="G-PCCTablebody"/>
              <w:jc w:val="right"/>
            </w:pPr>
            <w:r w:rsidRPr="00D35E12">
              <w:rPr>
                <w:rStyle w:val="VarNinline"/>
              </w:rPr>
              <w:t>pi</w:t>
            </w:r>
            <w:r w:rsidRPr="00A4559E">
              <w:t>/2</w:t>
            </w:r>
          </w:p>
        </w:tc>
        <w:tc>
          <w:tcPr>
            <w:tcW w:w="0" w:type="auto"/>
          </w:tcPr>
          <w:p w14:paraId="084B9A58" w14:textId="77777777" w:rsidR="00691990" w:rsidRPr="00A4559E" w:rsidRDefault="00691990" w:rsidP="0065063B">
            <w:pPr>
              <w:pStyle w:val="G-PCCTablebody"/>
              <w:jc w:val="center"/>
            </w:pPr>
            <w:r w:rsidRPr="00A4559E">
              <w:t> 0</w:t>
            </w:r>
          </w:p>
        </w:tc>
        <w:tc>
          <w:tcPr>
            <w:tcW w:w="0" w:type="auto"/>
          </w:tcPr>
          <w:p w14:paraId="576CCEDA" w14:textId="77777777" w:rsidR="00691990" w:rsidRPr="00A4559E" w:rsidRDefault="00691990" w:rsidP="0065063B">
            <w:pPr>
              <w:pStyle w:val="G-PCCTablebody"/>
              <w:jc w:val="right"/>
            </w:pPr>
            <w:r w:rsidRPr="00A4559E">
              <w:t>0</w:t>
            </w:r>
          </w:p>
        </w:tc>
      </w:tr>
      <w:tr w:rsidR="00691990" w:rsidRPr="00A4559E" w14:paraId="49586C86" w14:textId="77777777" w:rsidTr="0065063B">
        <w:trPr>
          <w:trHeight w:val="20"/>
        </w:trPr>
        <w:tc>
          <w:tcPr>
            <w:tcW w:w="0" w:type="auto"/>
          </w:tcPr>
          <w:p w14:paraId="65B6E700" w14:textId="77777777" w:rsidR="00691990" w:rsidRPr="00A4559E" w:rsidDel="009438A7" w:rsidRDefault="00691990" w:rsidP="0065063B">
            <w:pPr>
              <w:pStyle w:val="G-PCCTablebody"/>
              <w:jc w:val="center"/>
            </w:pPr>
            <w:r w:rsidRPr="00A4559E">
              <w:t>−</w:t>
            </w:r>
            <w:r w:rsidRPr="00D35E12">
              <w:rPr>
                <w:rStyle w:val="VarNinline"/>
              </w:rPr>
              <w:t>pi</w:t>
            </w:r>
            <w:r w:rsidRPr="00086B8A">
              <w:rPr>
                <w:rStyle w:val="Exprinline"/>
              </w:rPr>
              <w:t xml:space="preserve"> &lt; </w:t>
            </w:r>
            <w:r w:rsidRPr="00086B8A">
              <w:rPr>
                <w:rStyle w:val="Var1inline"/>
              </w:rPr>
              <w:t>𝜃</w:t>
            </w:r>
            <w:r w:rsidRPr="00086B8A">
              <w:rPr>
                <w:rStyle w:val="Exprinline"/>
              </w:rPr>
              <w:t xml:space="preserve"> &lt; </w:t>
            </w:r>
            <w:r w:rsidRPr="00A4559E">
              <w:t>−</w:t>
            </w:r>
            <w:r w:rsidRPr="00D35E12">
              <w:rPr>
                <w:rStyle w:val="VarNinline"/>
              </w:rPr>
              <w:t>pi</w:t>
            </w:r>
            <w:r w:rsidRPr="00086B8A">
              <w:rPr>
                <w:rStyle w:val="Exprinline"/>
              </w:rPr>
              <w:t>/2</w:t>
            </w:r>
          </w:p>
        </w:tc>
        <w:tc>
          <w:tcPr>
            <w:tcW w:w="0" w:type="auto"/>
          </w:tcPr>
          <w:p w14:paraId="34C8E4FC" w14:textId="77777777" w:rsidR="00691990" w:rsidRPr="00A4559E" w:rsidRDefault="00691990" w:rsidP="0065063B">
            <w:pPr>
              <w:pStyle w:val="G-PCCTablebody"/>
              <w:jc w:val="center"/>
            </w:pPr>
            <w:r w:rsidRPr="00A4559E">
              <w:t>−1</w:t>
            </w:r>
          </w:p>
        </w:tc>
        <w:tc>
          <w:tcPr>
            <w:tcW w:w="0" w:type="auto"/>
          </w:tcPr>
          <w:p w14:paraId="1A05664D" w14:textId="77777777" w:rsidR="00691990" w:rsidRPr="00A4559E" w:rsidRDefault="00691990" w:rsidP="0065063B">
            <w:pPr>
              <w:pStyle w:val="G-PCCTablebody"/>
              <w:jc w:val="right"/>
            </w:pPr>
            <w:r w:rsidRPr="00A4559E">
              <w:t>−</w:t>
            </w:r>
            <w:r w:rsidRPr="00086B8A">
              <w:rPr>
                <w:rStyle w:val="Var1inline"/>
              </w:rPr>
              <w:t>𝜃</w:t>
            </w:r>
            <w:r w:rsidRPr="00086B8A">
              <w:rPr>
                <w:rStyle w:val="Exprinline"/>
              </w:rPr>
              <w:t xml:space="preserve"> − </w:t>
            </w:r>
            <w:r w:rsidRPr="00D35E12">
              <w:rPr>
                <w:rStyle w:val="VarNinline"/>
              </w:rPr>
              <w:t>pi</w:t>
            </w:r>
            <w:r w:rsidRPr="00A4559E">
              <w:t>/2</w:t>
            </w:r>
          </w:p>
        </w:tc>
        <w:tc>
          <w:tcPr>
            <w:tcW w:w="0" w:type="auto"/>
          </w:tcPr>
          <w:p w14:paraId="5C3247C7" w14:textId="77777777" w:rsidR="00691990" w:rsidRPr="00A4559E" w:rsidRDefault="00691990" w:rsidP="0065063B">
            <w:pPr>
              <w:pStyle w:val="G-PCCTablebody"/>
              <w:jc w:val="center"/>
            </w:pPr>
            <w:r w:rsidRPr="00A4559E">
              <w:t>−1</w:t>
            </w:r>
          </w:p>
        </w:tc>
        <w:tc>
          <w:tcPr>
            <w:tcW w:w="0" w:type="auto"/>
          </w:tcPr>
          <w:p w14:paraId="0FF872CA" w14:textId="77777777" w:rsidR="00691990" w:rsidRPr="00A4559E" w:rsidRDefault="00691990" w:rsidP="0065063B">
            <w:pPr>
              <w:pStyle w:val="G-PCCTablebody"/>
              <w:jc w:val="right"/>
            </w:pPr>
            <w:r w:rsidRPr="00D35E12">
              <w:rPr>
                <w:rStyle w:val="VarNinline"/>
              </w:rPr>
              <w:t>pi</w:t>
            </w:r>
            <w:r w:rsidRPr="00086B8A">
              <w:rPr>
                <w:rStyle w:val="Exprinline"/>
              </w:rPr>
              <w:t xml:space="preserve"> + </w:t>
            </w:r>
            <w:r w:rsidRPr="00086B8A">
              <w:rPr>
                <w:rStyle w:val="Var1inline"/>
              </w:rPr>
              <w:t>𝜃</w:t>
            </w:r>
          </w:p>
        </w:tc>
      </w:tr>
      <w:tr w:rsidR="00691990" w:rsidRPr="00A4559E" w14:paraId="578843A7" w14:textId="77777777" w:rsidTr="0065063B">
        <w:trPr>
          <w:trHeight w:val="20"/>
        </w:trPr>
        <w:tc>
          <w:tcPr>
            <w:tcW w:w="0" w:type="auto"/>
          </w:tcPr>
          <w:p w14:paraId="604832E9" w14:textId="77777777" w:rsidR="00691990" w:rsidRPr="00A4559E" w:rsidDel="009438A7" w:rsidRDefault="00691990" w:rsidP="0065063B">
            <w:pPr>
              <w:pStyle w:val="G-PCCTablebody"/>
              <w:jc w:val="center"/>
            </w:pPr>
            <w:r w:rsidRPr="00A4559E">
              <w:lastRenderedPageBreak/>
              <w:t>−</w:t>
            </w:r>
            <w:r w:rsidRPr="00D35E12">
              <w:rPr>
                <w:rStyle w:val="VarNinline"/>
              </w:rPr>
              <w:t>pi</w:t>
            </w:r>
            <w:r w:rsidRPr="00086B8A">
              <w:rPr>
                <w:rStyle w:val="Exprinline"/>
              </w:rPr>
              <w:t xml:space="preserve">/2 ≤ </w:t>
            </w:r>
            <w:r w:rsidRPr="00086B8A">
              <w:rPr>
                <w:rStyle w:val="Var1inline"/>
              </w:rPr>
              <w:t>𝜃</w:t>
            </w:r>
            <w:r w:rsidRPr="00086B8A">
              <w:rPr>
                <w:rStyle w:val="Exprinline"/>
              </w:rPr>
              <w:t xml:space="preserve"> &lt; 0</w:t>
            </w:r>
          </w:p>
        </w:tc>
        <w:tc>
          <w:tcPr>
            <w:tcW w:w="0" w:type="auto"/>
          </w:tcPr>
          <w:p w14:paraId="4CD5F381" w14:textId="77777777" w:rsidR="00691990" w:rsidRPr="00A4559E" w:rsidRDefault="00691990" w:rsidP="0065063B">
            <w:pPr>
              <w:pStyle w:val="G-PCCTablebody"/>
              <w:jc w:val="center"/>
            </w:pPr>
            <w:r w:rsidRPr="00A4559E">
              <w:t> 1</w:t>
            </w:r>
          </w:p>
        </w:tc>
        <w:tc>
          <w:tcPr>
            <w:tcW w:w="0" w:type="auto"/>
          </w:tcPr>
          <w:p w14:paraId="46EB740E" w14:textId="77777777" w:rsidR="00691990" w:rsidRPr="00A4559E" w:rsidRDefault="00691990" w:rsidP="0065063B">
            <w:pPr>
              <w:pStyle w:val="G-PCCTablebody"/>
              <w:jc w:val="right"/>
            </w:pPr>
            <w:r w:rsidRPr="00086B8A">
              <w:rPr>
                <w:rStyle w:val="Var1inline"/>
              </w:rPr>
              <w:t>𝜃</w:t>
            </w:r>
            <w:r w:rsidRPr="00086B8A">
              <w:rPr>
                <w:rStyle w:val="Exprinline"/>
              </w:rPr>
              <w:t xml:space="preserve"> + </w:t>
            </w:r>
            <w:r w:rsidRPr="00D35E12">
              <w:rPr>
                <w:rStyle w:val="VarNinline"/>
              </w:rPr>
              <w:t>pi</w:t>
            </w:r>
            <w:r w:rsidRPr="00A4559E">
              <w:t>/2</w:t>
            </w:r>
          </w:p>
        </w:tc>
        <w:tc>
          <w:tcPr>
            <w:tcW w:w="0" w:type="auto"/>
          </w:tcPr>
          <w:p w14:paraId="51D00EE8" w14:textId="77777777" w:rsidR="00691990" w:rsidRPr="00A4559E" w:rsidRDefault="00691990" w:rsidP="0065063B">
            <w:pPr>
              <w:pStyle w:val="G-PCCTablebody"/>
              <w:jc w:val="center"/>
            </w:pPr>
            <w:r w:rsidRPr="00A4559E">
              <w:t>−1</w:t>
            </w:r>
          </w:p>
        </w:tc>
        <w:tc>
          <w:tcPr>
            <w:tcW w:w="0" w:type="auto"/>
          </w:tcPr>
          <w:p w14:paraId="35D8C19C" w14:textId="77777777" w:rsidR="00691990" w:rsidRPr="00A4559E" w:rsidRDefault="00691990" w:rsidP="0065063B">
            <w:pPr>
              <w:pStyle w:val="G-PCCTablebody"/>
              <w:jc w:val="right"/>
            </w:pPr>
            <w:r w:rsidRPr="00086B8A">
              <w:t>−</w:t>
            </w:r>
            <w:r w:rsidRPr="00086B8A">
              <w:rPr>
                <w:rStyle w:val="Var1inline"/>
              </w:rPr>
              <w:t>𝜃</w:t>
            </w:r>
          </w:p>
        </w:tc>
      </w:tr>
      <w:tr w:rsidR="00691990" w:rsidRPr="00A4559E" w14:paraId="601B64DE" w14:textId="77777777" w:rsidTr="0065063B">
        <w:trPr>
          <w:trHeight w:val="20"/>
        </w:trPr>
        <w:tc>
          <w:tcPr>
            <w:tcW w:w="0" w:type="auto"/>
          </w:tcPr>
          <w:p w14:paraId="21985089" w14:textId="77777777" w:rsidR="00691990" w:rsidRPr="00A4559E" w:rsidDel="009438A7" w:rsidRDefault="00691990" w:rsidP="0065063B">
            <w:pPr>
              <w:pStyle w:val="G-PCCTablebody"/>
              <w:jc w:val="center"/>
            </w:pPr>
            <w:r w:rsidRPr="00A4559E">
              <w:t xml:space="preserve">0 ≤ </w:t>
            </w:r>
            <w:r w:rsidRPr="00086B8A">
              <w:rPr>
                <w:rStyle w:val="Var1inline"/>
              </w:rPr>
              <w:t>𝜃</w:t>
            </w:r>
            <w:r w:rsidRPr="00A4559E">
              <w:t xml:space="preserve"> &lt; </w:t>
            </w:r>
            <w:r w:rsidRPr="00D35E12">
              <w:rPr>
                <w:rStyle w:val="VarNinline"/>
              </w:rPr>
              <w:t>pi</w:t>
            </w:r>
            <w:r w:rsidRPr="00A4559E">
              <w:t>/2</w:t>
            </w:r>
          </w:p>
        </w:tc>
        <w:tc>
          <w:tcPr>
            <w:tcW w:w="0" w:type="auto"/>
          </w:tcPr>
          <w:p w14:paraId="6B565CB4" w14:textId="77777777" w:rsidR="00691990" w:rsidRPr="00A4559E" w:rsidRDefault="00691990" w:rsidP="0065063B">
            <w:pPr>
              <w:pStyle w:val="G-PCCTablebody"/>
              <w:jc w:val="center"/>
            </w:pPr>
            <w:r w:rsidRPr="00A4559E">
              <w:t> 1</w:t>
            </w:r>
          </w:p>
        </w:tc>
        <w:tc>
          <w:tcPr>
            <w:tcW w:w="0" w:type="auto"/>
          </w:tcPr>
          <w:p w14:paraId="6B2F436C" w14:textId="77777777" w:rsidR="00691990" w:rsidRPr="00A4559E" w:rsidRDefault="00691990" w:rsidP="0065063B">
            <w:pPr>
              <w:pStyle w:val="G-PCCTablebody"/>
              <w:jc w:val="right"/>
            </w:pPr>
            <w:r w:rsidRPr="00A4559E">
              <w:t>−</w:t>
            </w:r>
            <w:r w:rsidRPr="00086B8A">
              <w:rPr>
                <w:rStyle w:val="Var1inline"/>
              </w:rPr>
              <w:t>𝜃</w:t>
            </w:r>
            <w:r w:rsidRPr="00086B8A">
              <w:rPr>
                <w:rStyle w:val="Exprinline"/>
              </w:rPr>
              <w:t xml:space="preserve"> + </w:t>
            </w:r>
            <w:r w:rsidRPr="00D35E12">
              <w:rPr>
                <w:rStyle w:val="VarNinline"/>
              </w:rPr>
              <w:t>pi</w:t>
            </w:r>
            <w:r w:rsidRPr="00A4559E">
              <w:t>/2</w:t>
            </w:r>
          </w:p>
        </w:tc>
        <w:tc>
          <w:tcPr>
            <w:tcW w:w="0" w:type="auto"/>
          </w:tcPr>
          <w:p w14:paraId="0F3A84F1" w14:textId="77777777" w:rsidR="00691990" w:rsidRPr="00A4559E" w:rsidRDefault="00691990" w:rsidP="0065063B">
            <w:pPr>
              <w:pStyle w:val="G-PCCTablebody"/>
              <w:jc w:val="center"/>
            </w:pPr>
            <w:r w:rsidRPr="00A4559E">
              <w:t> 1</w:t>
            </w:r>
          </w:p>
        </w:tc>
        <w:tc>
          <w:tcPr>
            <w:tcW w:w="0" w:type="auto"/>
          </w:tcPr>
          <w:p w14:paraId="530ACB05" w14:textId="77777777" w:rsidR="00691990" w:rsidRPr="00086B8A" w:rsidRDefault="00691990" w:rsidP="0065063B">
            <w:pPr>
              <w:pStyle w:val="G-PCCTablebody"/>
              <w:jc w:val="right"/>
              <w:rPr>
                <w:rStyle w:val="Var1inline"/>
              </w:rPr>
            </w:pPr>
            <w:r w:rsidRPr="00086B8A">
              <w:rPr>
                <w:rStyle w:val="Var1inline"/>
              </w:rPr>
              <w:t>𝜃</w:t>
            </w:r>
          </w:p>
        </w:tc>
      </w:tr>
      <w:tr w:rsidR="00691990" w:rsidRPr="00A4559E" w14:paraId="140589E8" w14:textId="77777777" w:rsidTr="0065063B">
        <w:trPr>
          <w:trHeight w:val="20"/>
        </w:trPr>
        <w:tc>
          <w:tcPr>
            <w:tcW w:w="0" w:type="auto"/>
          </w:tcPr>
          <w:p w14:paraId="15F981A0" w14:textId="77777777" w:rsidR="00691990" w:rsidRPr="00A4559E" w:rsidRDefault="00691990" w:rsidP="0065063B">
            <w:pPr>
              <w:pStyle w:val="G-PCCTablebody"/>
              <w:jc w:val="center"/>
            </w:pPr>
            <w:r w:rsidRPr="00D35E12">
              <w:rPr>
                <w:rStyle w:val="VarNinline"/>
              </w:rPr>
              <w:t>pi</w:t>
            </w:r>
            <w:r w:rsidRPr="00086B8A">
              <w:rPr>
                <w:rStyle w:val="Exprinline"/>
              </w:rPr>
              <w:t xml:space="preserve">/2 ≤ </w:t>
            </w:r>
            <w:r w:rsidRPr="00086B8A">
              <w:rPr>
                <w:rStyle w:val="Var1inline"/>
              </w:rPr>
              <w:t>𝜃</w:t>
            </w:r>
            <w:r w:rsidRPr="00086B8A">
              <w:rPr>
                <w:rStyle w:val="Exprinline"/>
              </w:rPr>
              <w:t xml:space="preserve"> &lt; </w:t>
            </w:r>
            <w:r w:rsidRPr="00D35E12">
              <w:rPr>
                <w:rStyle w:val="VarNinline"/>
              </w:rPr>
              <w:t>pi</w:t>
            </w:r>
          </w:p>
        </w:tc>
        <w:tc>
          <w:tcPr>
            <w:tcW w:w="0" w:type="auto"/>
          </w:tcPr>
          <w:p w14:paraId="1FEE9CF6" w14:textId="77777777" w:rsidR="00691990" w:rsidRPr="00A4559E" w:rsidRDefault="00691990" w:rsidP="0065063B">
            <w:pPr>
              <w:pStyle w:val="G-PCCTablebody"/>
              <w:jc w:val="center"/>
            </w:pPr>
            <w:r w:rsidRPr="00A4559E">
              <w:t>−1</w:t>
            </w:r>
          </w:p>
        </w:tc>
        <w:tc>
          <w:tcPr>
            <w:tcW w:w="0" w:type="auto"/>
          </w:tcPr>
          <w:p w14:paraId="200847EF" w14:textId="77777777" w:rsidR="00691990" w:rsidRPr="00A4559E" w:rsidRDefault="00691990" w:rsidP="0065063B">
            <w:pPr>
              <w:pStyle w:val="G-PCCTablebody"/>
              <w:jc w:val="right"/>
            </w:pPr>
            <w:r w:rsidRPr="00086B8A">
              <w:rPr>
                <w:rStyle w:val="Var1inline"/>
              </w:rPr>
              <w:t>𝜃</w:t>
            </w:r>
            <w:r w:rsidRPr="00086B8A">
              <w:rPr>
                <w:rStyle w:val="Exprinline"/>
              </w:rPr>
              <w:t xml:space="preserve"> − </w:t>
            </w:r>
            <w:r w:rsidRPr="00D35E12">
              <w:rPr>
                <w:rStyle w:val="VarNinline"/>
              </w:rPr>
              <w:t>pi</w:t>
            </w:r>
            <w:r w:rsidRPr="00A4559E">
              <w:t>/2</w:t>
            </w:r>
          </w:p>
        </w:tc>
        <w:tc>
          <w:tcPr>
            <w:tcW w:w="0" w:type="auto"/>
          </w:tcPr>
          <w:p w14:paraId="78BC68FF" w14:textId="77777777" w:rsidR="00691990" w:rsidRPr="00A4559E" w:rsidRDefault="00691990" w:rsidP="0065063B">
            <w:pPr>
              <w:pStyle w:val="G-PCCTablebody"/>
              <w:jc w:val="center"/>
            </w:pPr>
            <w:r w:rsidRPr="00A4559E">
              <w:t> 1</w:t>
            </w:r>
          </w:p>
        </w:tc>
        <w:tc>
          <w:tcPr>
            <w:tcW w:w="0" w:type="auto"/>
          </w:tcPr>
          <w:p w14:paraId="6F150248" w14:textId="77777777" w:rsidR="00691990" w:rsidRPr="00A4559E" w:rsidRDefault="00691990" w:rsidP="0065063B">
            <w:pPr>
              <w:pStyle w:val="G-PCCTablebody"/>
              <w:jc w:val="right"/>
            </w:pPr>
            <w:r w:rsidRPr="00D35E12">
              <w:rPr>
                <w:rStyle w:val="VarNinline"/>
              </w:rPr>
              <w:t>pi</w:t>
            </w:r>
            <w:r w:rsidRPr="00086B8A">
              <w:rPr>
                <w:rStyle w:val="Exprinline"/>
              </w:rPr>
              <w:t xml:space="preserve"> − </w:t>
            </w:r>
            <w:r w:rsidRPr="00086B8A">
              <w:rPr>
                <w:rStyle w:val="Var1inline"/>
              </w:rPr>
              <w:t>𝜃</w:t>
            </w:r>
          </w:p>
        </w:tc>
      </w:tr>
      <w:tr w:rsidR="00691990" w:rsidRPr="00A4559E" w14:paraId="0C1983A5" w14:textId="77777777" w:rsidTr="0065063B">
        <w:trPr>
          <w:trHeight w:val="20"/>
        </w:trPr>
        <w:tc>
          <w:tcPr>
            <w:tcW w:w="0" w:type="auto"/>
          </w:tcPr>
          <w:p w14:paraId="3388459A" w14:textId="77777777" w:rsidR="00691990" w:rsidRPr="00A4559E" w:rsidRDefault="00691990" w:rsidP="0065063B">
            <w:pPr>
              <w:pStyle w:val="G-PCCTablebody"/>
              <w:jc w:val="center"/>
            </w:pPr>
            <w:r w:rsidRPr="00086B8A">
              <w:rPr>
                <w:rStyle w:val="Var1inline"/>
              </w:rPr>
              <w:t>𝜃</w:t>
            </w:r>
            <w:r w:rsidRPr="00086B8A">
              <w:rPr>
                <w:rStyle w:val="Exprinline"/>
              </w:rPr>
              <w:t xml:space="preserve"> ≥ </w:t>
            </w:r>
            <w:r w:rsidRPr="00D35E12">
              <w:rPr>
                <w:rStyle w:val="VarNinline"/>
              </w:rPr>
              <w:t>pi</w:t>
            </w:r>
          </w:p>
        </w:tc>
        <w:tc>
          <w:tcPr>
            <w:tcW w:w="0" w:type="auto"/>
          </w:tcPr>
          <w:p w14:paraId="0DE2E0E4" w14:textId="77777777" w:rsidR="00691990" w:rsidRPr="00A4559E" w:rsidRDefault="00691990" w:rsidP="0065063B">
            <w:pPr>
              <w:pStyle w:val="G-PCCTablebody"/>
              <w:jc w:val="center"/>
            </w:pPr>
            <w:r w:rsidRPr="00A4559E">
              <w:t>−1</w:t>
            </w:r>
          </w:p>
        </w:tc>
        <w:tc>
          <w:tcPr>
            <w:tcW w:w="0" w:type="auto"/>
          </w:tcPr>
          <w:p w14:paraId="53DA4A4B" w14:textId="77777777" w:rsidR="00691990" w:rsidRPr="00A4559E" w:rsidRDefault="00691990" w:rsidP="0065063B">
            <w:pPr>
              <w:pStyle w:val="G-PCCTablebody"/>
              <w:jc w:val="right"/>
            </w:pPr>
            <w:r w:rsidRPr="00D35E12">
              <w:rPr>
                <w:rStyle w:val="VarNinline"/>
              </w:rPr>
              <w:t>pi</w:t>
            </w:r>
            <w:r w:rsidRPr="00A4559E">
              <w:t>/2</w:t>
            </w:r>
          </w:p>
        </w:tc>
        <w:tc>
          <w:tcPr>
            <w:tcW w:w="0" w:type="auto"/>
          </w:tcPr>
          <w:p w14:paraId="7860F350" w14:textId="77777777" w:rsidR="00691990" w:rsidRPr="00A4559E" w:rsidRDefault="00691990" w:rsidP="0065063B">
            <w:pPr>
              <w:pStyle w:val="G-PCCTablebody"/>
              <w:jc w:val="center"/>
            </w:pPr>
            <w:r w:rsidRPr="00A4559E">
              <w:t> 0</w:t>
            </w:r>
          </w:p>
        </w:tc>
        <w:tc>
          <w:tcPr>
            <w:tcW w:w="0" w:type="auto"/>
          </w:tcPr>
          <w:p w14:paraId="3A633C9F" w14:textId="77777777" w:rsidR="00691990" w:rsidRPr="00A4559E" w:rsidRDefault="00691990" w:rsidP="0065063B">
            <w:pPr>
              <w:pStyle w:val="G-PCCTablebody"/>
              <w:jc w:val="right"/>
            </w:pPr>
            <w:r w:rsidRPr="00A4559E">
              <w:t>0</w:t>
            </w:r>
          </w:p>
        </w:tc>
      </w:tr>
    </w:tbl>
    <w:p w14:paraId="49DC094A" w14:textId="77777777" w:rsidR="00691990" w:rsidRPr="00A4559E" w:rsidRDefault="00691990" w:rsidP="00691990">
      <w:pPr>
        <w:rPr>
          <w:lang w:eastAsia="ja-JP"/>
        </w:rPr>
      </w:pPr>
    </w:p>
    <w:p w14:paraId="195D2624" w14:textId="77777777" w:rsidR="00691990" w:rsidRPr="00A4559E" w:rsidRDefault="00691990" w:rsidP="00691990">
      <w:pPr>
        <w:rPr>
          <w:lang w:eastAsia="ja-JP"/>
        </w:rPr>
      </w:pPr>
      <w:r w:rsidRPr="00A4559E">
        <w:rPr>
          <w:lang w:eastAsia="ja-JP"/>
        </w:rPr>
        <w:t xml:space="preserve">The expression </w:t>
      </w:r>
      <w:r w:rsidRPr="00A739CE">
        <w:rPr>
          <w:rStyle w:val="ExprNameinline"/>
        </w:rPr>
        <w:t>SinFp</w:t>
      </w:r>
      <w:r w:rsidRPr="00A4559E">
        <w:rPr>
          <w:rStyle w:val="Exprinline"/>
        </w:rPr>
        <w:t>[ </w:t>
      </w:r>
      <w:r>
        <w:rPr>
          <w:rStyle w:val="Var1inline"/>
        </w:rPr>
        <w:t>𝑥</w:t>
      </w:r>
      <w:r w:rsidRPr="00A4559E">
        <w:rPr>
          <w:rStyle w:val="Exprinline"/>
        </w:rPr>
        <w:t> ]</w:t>
      </w:r>
      <w:r w:rsidRPr="00A4559E">
        <w:rPr>
          <w:lang w:eastAsia="ja-JP"/>
        </w:rPr>
        <w:t xml:space="preserve"> specifies the 24-bit fixed-point approximation of sine.</w:t>
      </w:r>
    </w:p>
    <w:p w14:paraId="258CE6C8" w14:textId="77777777" w:rsidR="00691990" w:rsidRPr="00C6344B" w:rsidRDefault="00691990" w:rsidP="00691990">
      <w:pPr>
        <w:rPr>
          <w:lang w:val="es-ES" w:eastAsia="ja-JP"/>
        </w:rPr>
      </w:pPr>
      <m:oMathPara>
        <m:oMath>
          <m:r>
            <m:rPr>
              <m:nor/>
            </m:rPr>
            <m:t xml:space="preserve"> </m:t>
          </m:r>
          <m:r>
            <m:rPr>
              <m:nor/>
            </m:rPr>
            <w:rPr>
              <w:rStyle w:val="NoSpell"/>
              <w:i/>
              <w:lang w:val="es-ES"/>
            </w:rPr>
            <m:t>SinFp</m:t>
          </m:r>
          <m:d>
            <m:dPr>
              <m:begChr m:val="["/>
              <m:endChr m:val="]"/>
              <m:ctrlPr>
                <w:rPr>
                  <w:rFonts w:ascii="Cambria Math" w:hAnsi="Cambria Math"/>
                  <w:lang w:eastAsia="ja-JP"/>
                </w:rPr>
              </m:ctrlPr>
            </m:dPr>
            <m:e>
              <m:r>
                <w:rPr>
                  <w:rFonts w:ascii="Cambria Math" w:hAnsi="Cambria Math"/>
                  <w:lang w:eastAsia="ja-JP"/>
                </w:rPr>
                <m:t>x</m:t>
              </m:r>
              <m:ctrlPr>
                <w:rPr>
                  <w:rFonts w:ascii="Cambria Math" w:hAnsi="Cambria Math"/>
                  <w:i/>
                  <w:lang w:eastAsia="ja-JP"/>
                </w:rPr>
              </m:ctrlPr>
            </m:e>
          </m:d>
          <m:r>
            <w:rPr>
              <w:rFonts w:ascii="Cambria Math" w:hAnsi="Cambria Math"/>
              <w:lang w:val="es-ES" w:eastAsia="ja-JP"/>
            </w:rPr>
            <m:t>≔</m:t>
          </m:r>
          <m:d>
            <m:dPr>
              <m:begChr m:val="⌊"/>
              <m:endChr m:val="⌋"/>
              <m:ctrlPr>
                <w:rPr>
                  <w:rFonts w:ascii="Cambria Math" w:hAnsi="Cambria Math"/>
                  <w:lang w:eastAsia="ja-JP"/>
                </w:rPr>
              </m:ctrlPr>
            </m:dPr>
            <m:e>
              <m:sSup>
                <m:sSupPr>
                  <m:ctrlPr>
                    <w:rPr>
                      <w:rFonts w:ascii="Cambria Math" w:hAnsi="Cambria Math"/>
                      <w:i/>
                      <w:lang w:eastAsia="ja-JP"/>
                    </w:rPr>
                  </m:ctrlPr>
                </m:sSupPr>
                <m:e>
                  <m:r>
                    <w:rPr>
                      <w:rFonts w:ascii="Cambria Math" w:hAnsi="Cambria Math"/>
                      <w:lang w:val="es-ES" w:eastAsia="ja-JP"/>
                    </w:rPr>
                    <m:t>2</m:t>
                  </m:r>
                  <m:ctrlPr>
                    <w:rPr>
                      <w:rFonts w:ascii="Cambria Math" w:hAnsi="Cambria Math"/>
                      <w:lang w:eastAsia="ja-JP"/>
                    </w:rPr>
                  </m:ctrlPr>
                </m:e>
                <m:sup>
                  <m:r>
                    <w:rPr>
                      <w:rFonts w:ascii="Cambria Math" w:hAnsi="Cambria Math"/>
                      <w:lang w:val="es-ES" w:eastAsia="ja-JP"/>
                    </w:rPr>
                    <m:t>24</m:t>
                  </m:r>
                </m:sup>
              </m:sSup>
              <m:r>
                <w:rPr>
                  <w:rFonts w:ascii="Cambria Math" w:hAnsi="Cambria Math"/>
                  <w:lang w:val="es-ES" w:eastAsia="ja-JP"/>
                </w:rPr>
                <m:t> </m:t>
              </m:r>
              <m:r>
                <m:rPr>
                  <m:nor/>
                </m:rPr>
                <w:rPr>
                  <w:rFonts w:ascii="Cambria Math" w:hAnsi="Cambria Math"/>
                  <w:lang w:val="es-ES" w:eastAsia="ja-JP"/>
                </w:rPr>
                <m:t>Sin</m:t>
              </m:r>
              <m:d>
                <m:dPr>
                  <m:ctrlPr>
                    <w:rPr>
                      <w:rFonts w:ascii="Cambria Math" w:hAnsi="Cambria Math"/>
                      <w:lang w:eastAsia="ja-JP"/>
                    </w:rPr>
                  </m:ctrlPr>
                </m:dPr>
                <m:e>
                  <m:f>
                    <m:fPr>
                      <m:ctrlPr>
                        <w:rPr>
                          <w:rFonts w:ascii="Cambria Math" w:hAnsi="Cambria Math"/>
                          <w:lang w:eastAsia="ja-JP"/>
                        </w:rPr>
                      </m:ctrlPr>
                    </m:fPr>
                    <m:num>
                      <m:r>
                        <m:rPr>
                          <m:sty m:val="p"/>
                        </m:rPr>
                        <w:rPr>
                          <w:rFonts w:ascii="Cambria Math" w:hAnsi="Cambria Math"/>
                          <w:lang w:eastAsia="ja-JP"/>
                        </w:rPr>
                        <m:t>π</m:t>
                      </m:r>
                      <m:r>
                        <w:rPr>
                          <w:rFonts w:ascii="Cambria Math" w:hAnsi="Cambria Math"/>
                          <w:lang w:val="es-ES" w:eastAsia="ja-JP"/>
                        </w:rPr>
                        <m:t> </m:t>
                      </m:r>
                      <m:r>
                        <w:rPr>
                          <w:rFonts w:ascii="Cambria Math" w:hAnsi="Cambria Math"/>
                          <w:lang w:eastAsia="ja-JP"/>
                        </w:rPr>
                        <m:t>x</m:t>
                      </m:r>
                    </m:num>
                    <m:den>
                      <m:sSup>
                        <m:sSupPr>
                          <m:ctrlPr>
                            <w:rPr>
                              <w:rFonts w:ascii="Cambria Math" w:hAnsi="Cambria Math"/>
                              <w:i/>
                              <w:lang w:eastAsia="ja-JP"/>
                            </w:rPr>
                          </m:ctrlPr>
                        </m:sSupPr>
                        <m:e>
                          <m:r>
                            <w:rPr>
                              <w:rFonts w:ascii="Cambria Math" w:hAnsi="Cambria Math"/>
                              <w:lang w:val="es-ES" w:eastAsia="ja-JP"/>
                            </w:rPr>
                            <m:t>2</m:t>
                          </m:r>
                          <m:ctrlPr>
                            <w:rPr>
                              <w:rFonts w:ascii="Cambria Math" w:hAnsi="Cambria Math"/>
                              <w:lang w:eastAsia="ja-JP"/>
                            </w:rPr>
                          </m:ctrlPr>
                        </m:e>
                        <m:sup>
                          <m:r>
                            <w:rPr>
                              <w:rFonts w:ascii="Cambria Math" w:hAnsi="Cambria Math"/>
                              <w:lang w:val="es-ES" w:eastAsia="ja-JP"/>
                            </w:rPr>
                            <m:t>11</m:t>
                          </m:r>
                        </m:sup>
                      </m:sSup>
                    </m:den>
                  </m:f>
                  <m:ctrlPr>
                    <w:rPr>
                      <w:rFonts w:ascii="Cambria Math" w:hAnsi="Cambria Math"/>
                      <w:i/>
                      <w:lang w:eastAsia="ja-JP"/>
                    </w:rPr>
                  </m:ctrlPr>
                </m:e>
              </m:d>
              <m:r>
                <w:rPr>
                  <w:rFonts w:ascii="Cambria Math" w:hAnsi="Cambria Math"/>
                  <w:lang w:val="es-ES" w:eastAsia="ja-JP"/>
                </w:rPr>
                <m:t>+</m:t>
              </m:r>
              <m:box>
                <m:boxPr>
                  <m:ctrlPr>
                    <w:rPr>
                      <w:rFonts w:ascii="Cambria Math" w:hAnsi="Cambria Math"/>
                      <w:i/>
                      <w:lang w:eastAsia="ja-JP"/>
                    </w:rPr>
                  </m:ctrlPr>
                </m:boxPr>
                <m:e>
                  <m:argPr>
                    <m:argSz m:val="-1"/>
                  </m:argPr>
                  <m:f>
                    <m:fPr>
                      <m:ctrlPr>
                        <w:rPr>
                          <w:rFonts w:ascii="Cambria Math" w:hAnsi="Cambria Math"/>
                          <w:i/>
                          <w:lang w:eastAsia="ja-JP"/>
                        </w:rPr>
                      </m:ctrlPr>
                    </m:fPr>
                    <m:num>
                      <m:r>
                        <w:rPr>
                          <w:rFonts w:ascii="Cambria Math" w:hAnsi="Cambria Math"/>
                          <w:lang w:val="es-ES" w:eastAsia="ja-JP"/>
                        </w:rPr>
                        <m:t>1</m:t>
                      </m:r>
                    </m:num>
                    <m:den>
                      <m:r>
                        <w:rPr>
                          <w:rFonts w:ascii="Cambria Math" w:hAnsi="Cambria Math"/>
                          <w:lang w:val="es-ES" w:eastAsia="ja-JP"/>
                        </w:rPr>
                        <m:t>2</m:t>
                      </m:r>
                    </m:den>
                  </m:f>
                </m:e>
              </m:box>
            </m:e>
          </m:d>
        </m:oMath>
      </m:oMathPara>
    </w:p>
    <w:p w14:paraId="297E46DF" w14:textId="77777777" w:rsidR="00691990" w:rsidRPr="00C03B45" w:rsidRDefault="00691990" w:rsidP="00691990">
      <w:pPr>
        <w:pStyle w:val="3"/>
        <w:numPr>
          <w:ilvl w:val="2"/>
          <w:numId w:val="1"/>
        </w:numPr>
      </w:pPr>
      <w:bookmarkStart w:id="396" w:name="_Toc12887840"/>
      <w:bookmarkStart w:id="397" w:name="_Toc12888288"/>
      <w:bookmarkStart w:id="398" w:name="_Toc24731129"/>
      <w:bookmarkStart w:id="399" w:name="_Ref10453678"/>
      <w:bookmarkStart w:id="400" w:name="_Toc100603625"/>
      <w:bookmarkEnd w:id="393"/>
      <w:bookmarkEnd w:id="396"/>
      <w:bookmarkEnd w:id="397"/>
      <w:r w:rsidRPr="00C03B45">
        <w:t>IntSqrt</w:t>
      </w:r>
      <w:bookmarkEnd w:id="398"/>
      <w:bookmarkEnd w:id="399"/>
      <w:bookmarkEnd w:id="400"/>
      <w:r>
        <w:fldChar w:fldCharType="begin" w:fldLock="1"/>
      </w:r>
      <w:r>
        <w:rPr>
          <w:rStyle w:val="HdgMarker"/>
        </w:rPr>
        <w:instrText>Q</w:instrText>
      </w:r>
      <w:r>
        <w:instrText>UOTE "" \* Charformat</w:instrText>
      </w:r>
      <w:r>
        <w:fldChar w:fldCharType="end"/>
      </w:r>
    </w:p>
    <w:p w14:paraId="6C71A609" w14:textId="77777777" w:rsidR="00691990" w:rsidRPr="00A4559E" w:rsidRDefault="00691990" w:rsidP="00691990">
      <w:pPr>
        <w:pStyle w:val="NormalKWN"/>
        <w:rPr>
          <w:lang w:eastAsia="ja-JP"/>
        </w:rPr>
      </w:pPr>
      <w:r w:rsidRPr="00A4559E">
        <w:rPr>
          <w:lang w:eastAsia="ja-JP"/>
        </w:rPr>
        <w:t xml:space="preserve">The function </w:t>
      </w:r>
      <w:r>
        <w:rPr>
          <w:rStyle w:val="Var1inline"/>
        </w:rPr>
        <w:t>𝑟</w:t>
      </w:r>
      <w:r w:rsidRPr="00A4559E">
        <w:rPr>
          <w:rStyle w:val="Exprinline"/>
        </w:rPr>
        <w:t> = </w:t>
      </w:r>
      <w:r w:rsidRPr="00B80D3B">
        <w:rPr>
          <w:rStyle w:val="Funcinline"/>
        </w:rPr>
        <w:t>IntSqrt</w:t>
      </w:r>
      <w:r w:rsidRPr="00A4559E">
        <w:rPr>
          <w:rStyle w:val="Exprinline"/>
        </w:rPr>
        <w:t>( </w:t>
      </w:r>
      <w:r>
        <w:rPr>
          <w:rStyle w:val="Var1inline"/>
        </w:rPr>
        <w:t>𝑥</w:t>
      </w:r>
      <w:r w:rsidRPr="00A4559E">
        <w:rPr>
          <w:rStyle w:val="Exprinline"/>
        </w:rPr>
        <w:t> )</w:t>
      </w:r>
      <w:r w:rsidRPr="00A4559E">
        <w:rPr>
          <w:lang w:eastAsia="ja-JP"/>
        </w:rPr>
        <w:t xml:space="preserve"> is an integer approximation of the principal square root of </w:t>
      </w:r>
      <w:r>
        <w:rPr>
          <w:rStyle w:val="Var1inline"/>
        </w:rPr>
        <w:t>𝑥</w:t>
      </w:r>
      <w:r w:rsidRPr="00A4559E">
        <w:rPr>
          <w:lang w:eastAsia="ja-JP"/>
        </w:rPr>
        <w:t>.  Its:</w:t>
      </w:r>
    </w:p>
    <w:p w14:paraId="5EFB9CFB" w14:textId="77777777" w:rsidR="00691990" w:rsidRPr="0029323C" w:rsidRDefault="00691990" w:rsidP="00691990">
      <w:pPr>
        <w:pStyle w:val="Itemize1G-PCC"/>
        <w:rPr>
          <w:lang w:eastAsia="ja-JP"/>
        </w:rPr>
      </w:pPr>
      <w:r w:rsidRPr="0029323C">
        <w:rPr>
          <w:lang w:eastAsia="ja-JP"/>
        </w:rPr>
        <w:t xml:space="preserve">parameter </w:t>
      </w:r>
      <w:r>
        <w:rPr>
          <w:rStyle w:val="Var1inline"/>
        </w:rPr>
        <w:t>𝑥</w:t>
      </w:r>
      <w:r w:rsidRPr="0029323C">
        <w:rPr>
          <w:lang w:eastAsia="ja-JP"/>
        </w:rPr>
        <w:t xml:space="preserve"> is a non-negative integer;</w:t>
      </w:r>
    </w:p>
    <w:p w14:paraId="75C230CE" w14:textId="77777777" w:rsidR="00691990" w:rsidRDefault="00691990" w:rsidP="00691990">
      <w:pPr>
        <w:pStyle w:val="Itemize1G-PCC"/>
        <w:rPr>
          <w:lang w:eastAsia="ja-JP"/>
        </w:rPr>
      </w:pPr>
      <w:r w:rsidRPr="0029323C">
        <w:rPr>
          <w:lang w:eastAsia="ja-JP"/>
        </w:rPr>
        <w:t xml:space="preserve">result shall be equal to the value of the </w:t>
      </w:r>
      <w:r>
        <w:rPr>
          <w:lang w:eastAsia="ja-JP"/>
        </w:rPr>
        <w:t xml:space="preserve">expression </w:t>
      </w:r>
      <w:r w:rsidRPr="00C03B45">
        <w:rPr>
          <w:rStyle w:val="ExprNameinline"/>
        </w:rPr>
        <w:t>intSqrt</w:t>
      </w:r>
      <w:r>
        <w:rPr>
          <w:rStyle w:val="Exprinline"/>
        </w:rPr>
        <w:t>[ </w:t>
      </w:r>
      <w:r>
        <w:rPr>
          <w:rStyle w:val="Var1inline"/>
        </w:rPr>
        <w:t>𝑥</w:t>
      </w:r>
      <w:r>
        <w:rPr>
          <w:rStyle w:val="Exprinline"/>
        </w:rPr>
        <w:t> ]</w:t>
      </w:r>
      <w:r w:rsidRPr="0029323C">
        <w:rPr>
          <w:lang w:eastAsia="ja-JP"/>
        </w:rPr>
        <w:t>.</w:t>
      </w:r>
    </w:p>
    <w:p w14:paraId="35D7570E" w14:textId="77777777" w:rsidR="00691990" w:rsidRPr="00A4559E" w:rsidRDefault="00691990" w:rsidP="00691990">
      <w:pPr>
        <w:rPr>
          <w:lang w:eastAsia="ja-JP"/>
        </w:rPr>
      </w:pPr>
      <w:r w:rsidRPr="00A4559E">
        <w:rPr>
          <w:lang w:eastAsia="ja-JP"/>
        </w:rPr>
        <w:t xml:space="preserve">It is specified in terms of the fixed-point reciprocal square root.  If the parameter </w:t>
      </w:r>
      <w:r>
        <w:rPr>
          <w:rStyle w:val="Var1inline"/>
        </w:rPr>
        <w:t>𝑥</w:t>
      </w:r>
      <w:r w:rsidRPr="00A4559E">
        <w:rPr>
          <w:lang w:eastAsia="ja-JP"/>
        </w:rPr>
        <w:t xml:space="preserve"> is greater than or equal to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46</m:t>
            </m:r>
          </m:sup>
        </m:sSup>
      </m:oMath>
      <w:r w:rsidRPr="00A4559E">
        <w:rPr>
          <w:lang w:eastAsia="ja-JP"/>
        </w:rPr>
        <w:t xml:space="preserve">, the calculation uses a quantized value of </w:t>
      </w:r>
      <w:r>
        <w:rPr>
          <w:rStyle w:val="Var1inline"/>
        </w:rPr>
        <w:t>𝑥</w:t>
      </w:r>
      <w:r w:rsidRPr="00A4559E">
        <w:rPr>
          <w:lang w:eastAsia="ja-JP"/>
        </w:rPr>
        <w:t xml:space="preserve"> to ensure computability using 64-bit arithmetic.</w:t>
      </w:r>
    </w:p>
    <w:p w14:paraId="2133969E" w14:textId="77777777" w:rsidR="00691990" w:rsidRDefault="00691990" w:rsidP="00691990">
      <w:pPr>
        <w:pStyle w:val="NoteUnnumbered"/>
        <w:rPr>
          <w:lang w:eastAsia="ja-JP"/>
        </w:rPr>
      </w:pPr>
      <w:r w:rsidRPr="00B80D3B">
        <w:rPr>
          <w:rStyle w:val="Funcinline"/>
        </w:rPr>
        <w:t>IntSqrt</w:t>
      </w:r>
      <w:r>
        <w:rPr>
          <w:rStyle w:val="Exprinline"/>
        </w:rPr>
        <w:t>( </w:t>
      </w:r>
      <w:r w:rsidRPr="007B6A5E">
        <w:rPr>
          <w:rStyle w:val="Exprinline"/>
        </w:rPr>
        <w:t>0</w:t>
      </w:r>
      <w:r>
        <w:rPr>
          <w:rStyle w:val="Exprinline"/>
        </w:rPr>
        <w:t> )</w:t>
      </w:r>
      <w:r>
        <w:t xml:space="preserve"> is 1.</w:t>
      </w:r>
    </w:p>
    <w:p w14:paraId="5325FFC4" w14:textId="77777777" w:rsidR="00691990" w:rsidRPr="00A4559E" w:rsidRDefault="00691990" w:rsidP="00691990">
      <w:pPr>
        <w:pStyle w:val="Code"/>
        <w:rPr>
          <w:lang w:eastAsia="ja-JP"/>
        </w:rPr>
      </w:pPr>
      <w:r w:rsidRPr="00A4559E">
        <w:rPr>
          <w:lang w:eastAsia="ja-JP"/>
        </w:rPr>
        <w:t>intSqrt[x] := x ≤ Exp2(46)</w:t>
      </w:r>
      <w:r w:rsidRPr="00A4559E">
        <w:rPr>
          <w:lang w:eastAsia="ja-JP"/>
        </w:rPr>
        <w:br/>
        <w:t xml:space="preserve">    ? 1 + (x  × IntRecipSqrt(x)  &gt;&gt; 40)</w:t>
      </w:r>
      <w:r w:rsidRPr="00A4559E">
        <w:rPr>
          <w:lang w:eastAsia="ja-JP"/>
        </w:rPr>
        <w:br/>
        <w:t xml:space="preserve">    : 1 + (x8 × IntRecipSqrt(x8) &gt;&gt; 32)</w:t>
      </w:r>
      <w:r w:rsidRPr="00A4559E">
        <w:rPr>
          <w:lang w:eastAsia="ja-JP"/>
        </w:rPr>
        <w:br/>
        <w:t xml:space="preserve">  where</w:t>
      </w:r>
      <w:r w:rsidRPr="00A4559E">
        <w:rPr>
          <w:lang w:eastAsia="ja-JP"/>
        </w:rPr>
        <w:br/>
        <w:t xml:space="preserve">    x8 := DivExp2(x, 16) + 1</w:t>
      </w:r>
    </w:p>
    <w:p w14:paraId="73D1F045" w14:textId="77777777" w:rsidR="00691990" w:rsidRPr="00C03B45" w:rsidRDefault="00691990" w:rsidP="00691990">
      <w:pPr>
        <w:pStyle w:val="3"/>
        <w:numPr>
          <w:ilvl w:val="2"/>
          <w:numId w:val="1"/>
        </w:numPr>
      </w:pPr>
      <w:bookmarkStart w:id="401" w:name="_Toc100603626"/>
      <w:r w:rsidRPr="00C03B45">
        <w:t>IntRecipSqrt</w:t>
      </w:r>
      <w:bookmarkEnd w:id="401"/>
      <w:r>
        <w:fldChar w:fldCharType="begin" w:fldLock="1"/>
      </w:r>
      <w:r>
        <w:rPr>
          <w:rStyle w:val="HdgMarker"/>
        </w:rPr>
        <w:instrText>Q</w:instrText>
      </w:r>
      <w:r>
        <w:instrText>UOTE "" \* Charformat</w:instrText>
      </w:r>
      <w:r>
        <w:fldChar w:fldCharType="end"/>
      </w:r>
    </w:p>
    <w:p w14:paraId="57FB80C0" w14:textId="77777777" w:rsidR="00691990" w:rsidRPr="00A4559E" w:rsidRDefault="00691990" w:rsidP="00691990">
      <w:pPr>
        <w:pStyle w:val="NormalKWN"/>
        <w:rPr>
          <w:lang w:eastAsia="ja-JP"/>
        </w:rPr>
      </w:pPr>
      <w:r w:rsidRPr="00A4559E">
        <w:rPr>
          <w:lang w:eastAsia="ja-JP"/>
        </w:rPr>
        <w:t xml:space="preserve">The function </w:t>
      </w:r>
      <w:r w:rsidRPr="00D35E12">
        <w:rPr>
          <w:rStyle w:val="VarNinline"/>
        </w:rPr>
        <w:t>rRecip</w:t>
      </w:r>
      <w:r w:rsidRPr="00A4559E">
        <w:rPr>
          <w:rStyle w:val="Exprinline"/>
        </w:rPr>
        <w:t> = </w:t>
      </w:r>
      <w:r w:rsidRPr="00C03B45">
        <w:rPr>
          <w:rStyle w:val="Funcinline"/>
        </w:rPr>
        <w:t>IntRecipSqrt</w:t>
      </w:r>
      <w:r w:rsidRPr="00A4559E">
        <w:rPr>
          <w:rStyle w:val="Exprinline"/>
        </w:rPr>
        <w:t>( </w:t>
      </w:r>
      <w:r>
        <w:rPr>
          <w:rStyle w:val="Var1inline"/>
        </w:rPr>
        <w:t>𝑥</w:t>
      </w:r>
      <w:r w:rsidRPr="00A4559E">
        <w:rPr>
          <w:rStyle w:val="Exprinline"/>
        </w:rPr>
        <w:t> )</w:t>
      </w:r>
      <w:r w:rsidRPr="00A4559E">
        <w:rPr>
          <w:lang w:eastAsia="ja-JP"/>
        </w:rPr>
        <w:t xml:space="preserve"> is a 40-bit fixed-point approximation of the reciprocal square root of </w:t>
      </w:r>
      <w:r>
        <w:rPr>
          <w:rStyle w:val="Var1inline"/>
        </w:rPr>
        <w:t>𝑥</w:t>
      </w:r>
      <w:r w:rsidRPr="00A4559E">
        <w:rPr>
          <w:lang w:eastAsia="ja-JP"/>
        </w:rPr>
        <w:t>.  Its:</w:t>
      </w:r>
    </w:p>
    <w:p w14:paraId="66871EFD" w14:textId="77777777" w:rsidR="00691990" w:rsidRPr="006C4686" w:rsidRDefault="00691990" w:rsidP="00691990">
      <w:pPr>
        <w:pStyle w:val="Itemize1G-PCC"/>
        <w:rPr>
          <w:lang w:eastAsia="ja-JP"/>
        </w:rPr>
      </w:pPr>
      <w:r w:rsidRPr="006C4686">
        <w:rPr>
          <w:lang w:eastAsia="ja-JP"/>
        </w:rPr>
        <w:t xml:space="preserve">parameter </w:t>
      </w:r>
      <w:r>
        <w:rPr>
          <w:rStyle w:val="Var1inline"/>
        </w:rPr>
        <w:t>𝑥</w:t>
      </w:r>
      <w:r w:rsidRPr="006C4686">
        <w:rPr>
          <w:lang w:eastAsia="ja-JP"/>
        </w:rPr>
        <w:t xml:space="preserve"> is a non-negative integer;</w:t>
      </w:r>
    </w:p>
    <w:p w14:paraId="68BCB68F" w14:textId="77777777" w:rsidR="00691990" w:rsidRDefault="00691990" w:rsidP="00691990">
      <w:pPr>
        <w:pStyle w:val="Itemize1G-PCC"/>
        <w:rPr>
          <w:lang w:eastAsia="ja-JP"/>
        </w:rPr>
      </w:pPr>
      <w:r w:rsidRPr="006C4686">
        <w:rPr>
          <w:lang w:eastAsia="ja-JP"/>
        </w:rPr>
        <w:t xml:space="preserve">result shall be equal to the value of the </w:t>
      </w:r>
      <w:r>
        <w:rPr>
          <w:lang w:eastAsia="ja-JP"/>
        </w:rPr>
        <w:t>expression</w:t>
      </w:r>
      <w:r w:rsidRPr="006C4686">
        <w:rPr>
          <w:lang w:eastAsia="ja-JP"/>
        </w:rPr>
        <w:t xml:space="preserve"> </w:t>
      </w:r>
      <w:r w:rsidRPr="00C03B45">
        <w:rPr>
          <w:rStyle w:val="ExprNameinline"/>
        </w:rPr>
        <w:t>intRecipSqrt</w:t>
      </w:r>
      <w:r>
        <w:rPr>
          <w:rStyle w:val="Exprinline"/>
        </w:rPr>
        <w:t>[ </w:t>
      </w:r>
      <w:r>
        <w:rPr>
          <w:rStyle w:val="Var1inline"/>
        </w:rPr>
        <w:t>𝑥</w:t>
      </w:r>
      <w:r>
        <w:rPr>
          <w:rStyle w:val="Exprinline"/>
        </w:rPr>
        <w:t> ]</w:t>
      </w:r>
      <w:r w:rsidRPr="006C4686">
        <w:rPr>
          <w:lang w:eastAsia="ja-JP"/>
        </w:rPr>
        <w:t>.</w:t>
      </w:r>
    </w:p>
    <w:p w14:paraId="2AB4864F" w14:textId="77777777" w:rsidR="00691990" w:rsidRDefault="00691990" w:rsidP="00691990">
      <w:pPr>
        <w:pStyle w:val="NoteUnnumbered"/>
        <w:rPr>
          <w:lang w:eastAsia="ja-JP"/>
        </w:rPr>
      </w:pPr>
      <w:r w:rsidRPr="00C03B45">
        <w:rPr>
          <w:rStyle w:val="Funcinline"/>
        </w:rPr>
        <w:t>IntRecipSqrt</w:t>
      </w:r>
      <w:r>
        <w:rPr>
          <w:rStyle w:val="Exprinline"/>
        </w:rPr>
        <w:t>( </w:t>
      </w:r>
      <w:r w:rsidRPr="00CD1063">
        <w:rPr>
          <w:rStyle w:val="Exprinline"/>
        </w:rPr>
        <w:t>0</w:t>
      </w:r>
      <w:r>
        <w:rPr>
          <w:rStyle w:val="Exprinline"/>
        </w:rPr>
        <w:t> )</w:t>
      </w:r>
      <w:r>
        <w:t xml:space="preserve"> is 0.</w:t>
      </w:r>
    </w:p>
    <w:p w14:paraId="6A914FED" w14:textId="77777777" w:rsidR="00691990" w:rsidRPr="00A4559E" w:rsidRDefault="00691990" w:rsidP="00691990">
      <w:pPr>
        <w:rPr>
          <w:lang w:eastAsia="ja-JP"/>
        </w:rPr>
      </w:pPr>
      <w:r w:rsidRPr="00A4559E">
        <w:rPr>
          <w:lang w:eastAsia="ja-JP"/>
        </w:rPr>
        <w:t xml:space="preserve">The parameter </w:t>
      </w:r>
      <w:r>
        <w:rPr>
          <w:rStyle w:val="Var1inline"/>
        </w:rPr>
        <w:t>𝑥</w:t>
      </w:r>
      <w:r w:rsidRPr="00A4559E">
        <w:rPr>
          <w:lang w:eastAsia="ja-JP"/>
        </w:rPr>
        <w:t xml:space="preserve"> is scaled to be in the range </w:t>
      </w:r>
      <m:oMath>
        <m:d>
          <m:dPr>
            <m:begChr m:val="["/>
            <m:endChr m:val="]"/>
            <m:ctrlPr>
              <w:rPr>
                <w:rFonts w:ascii="Cambria Math" w:hAnsi="Cambria Math"/>
                <w:lang w:eastAsia="ja-JP"/>
              </w:rPr>
            </m:ctrlPr>
          </m:dPr>
          <m:e>
            <m:sSup>
              <m:sSupPr>
                <m:ctrlPr>
                  <w:rPr>
                    <w:rFonts w:ascii="Cambria Math" w:hAnsi="Cambria Math"/>
                    <w:i/>
                    <w:lang w:eastAsia="ja-JP"/>
                  </w:rPr>
                </m:ctrlPr>
              </m:sSupPr>
              <m:e>
                <m:r>
                  <w:rPr>
                    <w:rFonts w:ascii="Cambria Math" w:hAnsi="Cambria Math"/>
                    <w:lang w:eastAsia="ja-JP"/>
                  </w:rPr>
                  <m:t>2</m:t>
                </m:r>
                <m:ctrlPr>
                  <w:rPr>
                    <w:rFonts w:ascii="Cambria Math" w:hAnsi="Cambria Math"/>
                    <w:lang w:eastAsia="ja-JP"/>
                  </w:rPr>
                </m:ctrlPr>
              </m:e>
              <m:sup>
                <m:r>
                  <w:rPr>
                    <w:rFonts w:ascii="Cambria Math" w:hAnsi="Cambria Math"/>
                    <w:lang w:eastAsia="ja-JP"/>
                  </w:rPr>
                  <m:t>30</m:t>
                </m:r>
              </m:sup>
            </m:sSup>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32</m:t>
                </m:r>
              </m:sup>
            </m:sSup>
            <m:r>
              <w:rPr>
                <w:rFonts w:ascii="Cambria Math" w:hAnsi="Cambria Math"/>
                <w:lang w:eastAsia="ja-JP"/>
              </w:rPr>
              <m:t>-1</m:t>
            </m:r>
            <m:ctrlPr>
              <w:rPr>
                <w:rFonts w:ascii="Cambria Math" w:hAnsi="Cambria Math"/>
                <w:i/>
                <w:lang w:eastAsia="ja-JP"/>
              </w:rPr>
            </m:ctrlPr>
          </m:e>
        </m:d>
      </m:oMath>
      <w:r w:rsidRPr="00A4559E">
        <w:rPr>
          <w:lang w:eastAsia="ja-JP"/>
        </w:rPr>
        <w:t xml:space="preserve"> in the expression </w:t>
      </w:r>
      <w:r w:rsidRPr="00A739CE">
        <w:rPr>
          <w:rStyle w:val="ExprNameinline"/>
        </w:rPr>
        <w:t>xScaled</w:t>
      </w:r>
      <w:r w:rsidRPr="00A4559E">
        <w:rPr>
          <w:lang w:eastAsia="ja-JP"/>
        </w:rPr>
        <w:t xml:space="preserve"> by multiplying or dividing by a power of four.  The expression </w:t>
      </w:r>
      <w:r w:rsidRPr="00D24916">
        <w:rPr>
          <w:rStyle w:val="ExprNameinline"/>
        </w:rPr>
        <w:t>xScaleLog4</w:t>
      </w:r>
      <w:r w:rsidRPr="00A4559E">
        <w:rPr>
          <w:lang w:eastAsia="ja-JP"/>
        </w:rPr>
        <w:t xml:space="preserve"> is the log4 scale factor.</w:t>
      </w:r>
    </w:p>
    <w:p w14:paraId="63B41F05" w14:textId="77777777" w:rsidR="00691990" w:rsidRPr="00A4559E" w:rsidRDefault="00691990" w:rsidP="00691990">
      <w:pPr>
        <w:pStyle w:val="Code"/>
        <w:rPr>
          <w:lang w:eastAsia="ja-JP"/>
        </w:rPr>
      </w:pPr>
      <w:r w:rsidRPr="00A4559E">
        <w:rPr>
          <w:lang w:eastAsia="ja-JP"/>
        </w:rPr>
        <w:t>xScaled := Floor(x × Exp2(2 × xScaleLog4))</w:t>
      </w:r>
      <w:r w:rsidRPr="00A4559E">
        <w:rPr>
          <w:lang w:eastAsia="ja-JP"/>
        </w:rPr>
        <w:br/>
        <w:t xml:space="preserve">xScaleLog4 := 15 </w:t>
      </w:r>
      <w:r>
        <w:rPr>
          <w:lang w:eastAsia="ja-JP"/>
        </w:rPr>
        <w:t>−</w:t>
      </w:r>
      <w:r w:rsidRPr="00A4559E">
        <w:rPr>
          <w:lang w:eastAsia="ja-JP"/>
        </w:rPr>
        <w:t xml:space="preserve"> IntLog2(x) / 2</w:t>
      </w:r>
    </w:p>
    <w:p w14:paraId="1017008D" w14:textId="77777777" w:rsidR="00691990" w:rsidRPr="00A4559E" w:rsidRDefault="00691990" w:rsidP="00691990">
      <w:pPr>
        <w:rPr>
          <w:lang w:eastAsia="ja-JP"/>
        </w:rPr>
      </w:pPr>
      <w:r w:rsidRPr="00A4559E">
        <w:rPr>
          <w:lang w:eastAsia="ja-JP"/>
        </w:rPr>
        <w:t xml:space="preserve">The reciprocal square root shall be determined by two rounds of the Newton–Raphson method.  The initial approximation for the scaled parameter </w:t>
      </w:r>
      <w:r>
        <w:rPr>
          <w:rStyle w:val="Var1inline"/>
        </w:rPr>
        <w:t>𝑥</w:t>
      </w:r>
      <w:r w:rsidRPr="00A4559E">
        <w:rPr>
          <w:lang w:eastAsia="ja-JP"/>
        </w:rPr>
        <w:t xml:space="preserve"> is specified by the expression </w:t>
      </w:r>
      <w:r w:rsidRPr="00D24916">
        <w:rPr>
          <w:rStyle w:val="ExprNameinline"/>
        </w:rPr>
        <w:t>approxR0</w:t>
      </w:r>
      <w:r w:rsidRPr="00A4559E">
        <w:rPr>
          <w:lang w:eastAsia="ja-JP"/>
        </w:rPr>
        <w:t xml:space="preserve">.  </w:t>
      </w:r>
      <w:r w:rsidRPr="00A4559E">
        <w:rPr>
          <w:lang w:eastAsia="ja-JP"/>
        </w:rPr>
        <w:fldChar w:fldCharType="begin" w:fldLock="1"/>
      </w:r>
      <w:r w:rsidRPr="00A4559E">
        <w:rPr>
          <w:lang w:eastAsia="ja-JP"/>
        </w:rPr>
        <w:instrText xml:space="preserve"> REF _Ref92461496 \h </w:instrText>
      </w:r>
      <w:r w:rsidRPr="00A4559E">
        <w:rPr>
          <w:lang w:eastAsia="ja-JP"/>
        </w:rPr>
      </w:r>
      <w:r w:rsidRPr="00A4559E">
        <w:rPr>
          <w:lang w:eastAsia="ja-JP"/>
        </w:rPr>
        <w:fldChar w:fldCharType="separate"/>
      </w:r>
      <w:r>
        <w:t>Table </w:t>
      </w:r>
      <w:r>
        <w:rPr>
          <w:noProof/>
        </w:rPr>
        <w:t>2</w:t>
      </w:r>
      <w:r w:rsidRPr="00A4559E">
        <w:rPr>
          <w:lang w:eastAsia="ja-JP"/>
        </w:rPr>
        <w:fldChar w:fldCharType="end"/>
      </w:r>
      <w:r w:rsidRPr="00A4559E">
        <w:rPr>
          <w:lang w:eastAsia="ja-JP"/>
        </w:rPr>
        <w:t xml:space="preserve"> specifies the initial approximants over the domain of </w:t>
      </w:r>
      <w:r w:rsidRPr="00A739CE">
        <w:rPr>
          <w:rStyle w:val="ExprNameinline"/>
        </w:rPr>
        <w:t>approxR</w:t>
      </w:r>
      <w:r w:rsidRPr="00A4559E">
        <w:rPr>
          <w:lang w:eastAsia="ja-JP"/>
        </w:rPr>
        <w:t xml:space="preserve"> with 18 fractional bit precision.</w:t>
      </w:r>
    </w:p>
    <w:p w14:paraId="5D7CCCC1" w14:textId="77777777" w:rsidR="00691990" w:rsidRPr="00A4559E" w:rsidRDefault="00691990" w:rsidP="00691990">
      <w:pPr>
        <w:pStyle w:val="Code"/>
        <w:rPr>
          <w:lang w:eastAsia="ja-JP"/>
        </w:rPr>
      </w:pPr>
      <w:r w:rsidRPr="00A4559E">
        <w:rPr>
          <w:lang w:eastAsia="ja-JP"/>
        </w:rPr>
        <w:t>approxR0 := approxR[xScaled &gt;&gt; 25]</w:t>
      </w:r>
    </w:p>
    <w:p w14:paraId="17C7F669" w14:textId="77777777" w:rsidR="00691990" w:rsidRPr="00A4559E" w:rsidRDefault="00691990" w:rsidP="00691990">
      <w:pPr>
        <w:rPr>
          <w:lang w:eastAsia="ja-JP"/>
        </w:rPr>
      </w:pPr>
      <w:r w:rsidRPr="00A4559E">
        <w:rPr>
          <w:lang w:eastAsia="ja-JP"/>
        </w:rPr>
        <w:t xml:space="preserve">The second approximation from the first round of the Newton–Raphson method is specified by the expression </w:t>
      </w:r>
      <w:r w:rsidRPr="00D24916">
        <w:rPr>
          <w:rStyle w:val="ExprNameinline"/>
        </w:rPr>
        <w:t>approxR1</w:t>
      </w:r>
      <w:r w:rsidRPr="00A4559E">
        <w:rPr>
          <w:lang w:eastAsia="ja-JP"/>
        </w:rPr>
        <w:t>.</w:t>
      </w:r>
    </w:p>
    <w:p w14:paraId="6D44DC01" w14:textId="77777777" w:rsidR="00691990" w:rsidRPr="00A4559E" w:rsidRDefault="00691990" w:rsidP="00691990">
      <w:pPr>
        <w:pStyle w:val="Code"/>
        <w:rPr>
          <w:lang w:eastAsia="ja-JP"/>
        </w:rPr>
      </w:pPr>
      <w:r w:rsidRPr="00A4559E">
        <w:rPr>
          <w:lang w:eastAsia="ja-JP"/>
        </w:rPr>
        <w:t xml:space="preserve">approxR1 := threeR0[approxR0] </w:t>
      </w:r>
      <w:r>
        <w:rPr>
          <w:lang w:eastAsia="ja-JP"/>
        </w:rPr>
        <w:t>−</w:t>
      </w:r>
      <w:r w:rsidRPr="00A4559E">
        <w:rPr>
          <w:lang w:eastAsia="ja-JP"/>
        </w:rPr>
        <w:t xml:space="preserve"> (rCubed0[approxR0] × xScaled &gt;&gt; 32)</w:t>
      </w:r>
      <w:r w:rsidRPr="00A4559E">
        <w:rPr>
          <w:lang w:eastAsia="ja-JP"/>
        </w:rPr>
        <w:br/>
      </w:r>
      <w:r w:rsidRPr="00A4559E">
        <w:t>threeR0[r] := 3 × DivExp2Fz(r, 18) &lt;&lt; 22</w:t>
      </w:r>
      <w:r w:rsidRPr="00A4559E">
        <w:br/>
        <w:t>rCubed0[r] := DivExp2Fz(r × r × r, 54) &lt;&lt; 8</w:t>
      </w:r>
    </w:p>
    <w:p w14:paraId="05B9059B" w14:textId="77777777" w:rsidR="00691990" w:rsidRPr="00A4559E" w:rsidRDefault="00691990" w:rsidP="00691990">
      <w:pPr>
        <w:rPr>
          <w:lang w:eastAsia="ja-JP"/>
        </w:rPr>
      </w:pPr>
      <w:r w:rsidRPr="00A4559E">
        <w:rPr>
          <w:lang w:eastAsia="ja-JP"/>
        </w:rPr>
        <w:t xml:space="preserve">The third approximation from the second round of the Newton–Raphson method is specified by the expression </w:t>
      </w:r>
      <w:r w:rsidRPr="00D24916">
        <w:rPr>
          <w:rStyle w:val="ExprNameinline"/>
        </w:rPr>
        <w:t>approxR2</w:t>
      </w:r>
      <w:r w:rsidRPr="00A4559E">
        <w:rPr>
          <w:lang w:eastAsia="ja-JP"/>
        </w:rPr>
        <w:t>.</w:t>
      </w:r>
    </w:p>
    <w:p w14:paraId="2618CCDF" w14:textId="77777777" w:rsidR="00691990" w:rsidRPr="00A4559E" w:rsidRDefault="00691990" w:rsidP="00691990">
      <w:pPr>
        <w:pStyle w:val="Code"/>
        <w:rPr>
          <w:lang w:eastAsia="ja-JP"/>
        </w:rPr>
      </w:pPr>
      <w:r w:rsidRPr="00A4559E">
        <w:rPr>
          <w:lang w:eastAsia="ja-JP"/>
        </w:rPr>
        <w:t>approxR2 := threeR1[approxR1] − rCubed1[approxR1] &gt;&gt; 32</w:t>
      </w:r>
      <w:r w:rsidRPr="00A4559E">
        <w:rPr>
          <w:lang w:eastAsia="ja-JP"/>
        </w:rPr>
        <w:br/>
        <w:t>threeR1[r] := r × 3 &lt;&lt; 28</w:t>
      </w:r>
      <w:r w:rsidRPr="00A4559E">
        <w:rPr>
          <w:lang w:eastAsia="ja-JP"/>
        </w:rPr>
        <w:br/>
        <w:t>rCubed1[r] := r × (r × (r × pInScaled &gt;&gt; 32) &gt;&gt; 32)</w:t>
      </w:r>
    </w:p>
    <w:p w14:paraId="20785E61" w14:textId="77777777" w:rsidR="00691990" w:rsidRPr="00A4559E" w:rsidRDefault="00691990" w:rsidP="00691990">
      <w:pPr>
        <w:rPr>
          <w:lang w:eastAsia="ja-JP"/>
        </w:rPr>
      </w:pPr>
      <w:r w:rsidRPr="00A4559E">
        <w:rPr>
          <w:lang w:eastAsia="ja-JP"/>
        </w:rPr>
        <w:t>The result is obtained by scaling the third approximation by the square root of the initial scale factor.</w:t>
      </w:r>
    </w:p>
    <w:p w14:paraId="44C98123" w14:textId="77777777" w:rsidR="00691990" w:rsidRPr="00A4559E" w:rsidRDefault="00691990" w:rsidP="00691990">
      <w:pPr>
        <w:pStyle w:val="Code"/>
        <w:rPr>
          <w:lang w:eastAsia="ja-JP"/>
        </w:rPr>
      </w:pPr>
      <w:r w:rsidRPr="00A4559E">
        <w:rPr>
          <w:lang w:eastAsia="ja-JP"/>
        </w:rPr>
        <w:t xml:space="preserve">intRecipSqrt[x] := x &gt; 0 ? Floor(approxR2 × Exp2(xScaleLog4 </w:t>
      </w:r>
      <w:r>
        <w:rPr>
          <w:lang w:eastAsia="ja-JP"/>
        </w:rPr>
        <w:t>−</w:t>
      </w:r>
      <w:r w:rsidRPr="00A4559E">
        <w:rPr>
          <w:lang w:eastAsia="ja-JP"/>
        </w:rPr>
        <w:t xml:space="preserve"> 3)) : 0</w:t>
      </w:r>
    </w:p>
    <w:p w14:paraId="016BE3A6" w14:textId="77777777" w:rsidR="00691990" w:rsidRDefault="00691990" w:rsidP="00691990">
      <w:pPr>
        <w:pStyle w:val="af4"/>
      </w:pPr>
      <w:bookmarkStart w:id="402" w:name="_Ref92461496"/>
      <w:r>
        <w:lastRenderedPageBreak/>
        <w:t>Table </w:t>
      </w:r>
      <w:r>
        <w:fldChar w:fldCharType="begin" w:fldLock="1"/>
      </w:r>
      <w:r>
        <w:instrText xml:space="preserve"> SEQ Table \* ARABIC </w:instrText>
      </w:r>
      <w:r>
        <w:fldChar w:fldCharType="separate"/>
      </w:r>
      <w:r>
        <w:rPr>
          <w:noProof/>
        </w:rPr>
        <w:t>2</w:t>
      </w:r>
      <w:r>
        <w:fldChar w:fldCharType="end"/>
      </w:r>
      <w:bookmarkEnd w:id="402"/>
      <w:r>
        <w:t xml:space="preserve"> — Initial approximations </w:t>
      </w:r>
      <w:r w:rsidRPr="00A739CE">
        <w:rPr>
          <w:rStyle w:val="ExprNameinline"/>
        </w:rPr>
        <w:t>approxR</w:t>
      </w:r>
      <w:r>
        <w:rPr>
          <w:rStyle w:val="Exprinline"/>
        </w:rPr>
        <w:t>[ </w:t>
      </w:r>
      <w:r>
        <w:rPr>
          <w:rStyle w:val="Var1inline"/>
        </w:rPr>
        <w:t>𝑖</w:t>
      </w:r>
      <w:r w:rsidRPr="001A38FF">
        <w:rPr>
          <w:rStyle w:val="Exprinline"/>
        </w:rPr>
        <w:t> + </w:t>
      </w:r>
      <w:r>
        <w:rPr>
          <w:rStyle w:val="Var1inline"/>
        </w:rPr>
        <w:t>𝑗</w:t>
      </w:r>
      <w:r>
        <w:rPr>
          <w:rStyle w:val="Exprinline"/>
        </w:rPr>
        <w:t> ]</w:t>
      </w:r>
      <w:r>
        <w:t xml:space="preserve"> for</w:t>
      </w:r>
      <w:r w:rsidRPr="001A38FF">
        <w:rPr>
          <w:rStyle w:val="Exprinline"/>
        </w:rPr>
        <w:t xml:space="preserve"> </w:t>
      </w:r>
      <w:r w:rsidRPr="00C03B45">
        <w:rPr>
          <w:rStyle w:val="Funcinline"/>
        </w:rPr>
        <w:t>IntRecipSqrt</w:t>
      </w:r>
      <w:r>
        <w:rPr>
          <w:rStyle w:val="Exprinline"/>
        </w:rPr>
        <w:t>( </w:t>
      </w:r>
      <w:r>
        <w:rPr>
          <w:rStyle w:val="Var1inline"/>
        </w:rPr>
        <w:t>𝑖</w:t>
      </w:r>
      <w:r w:rsidRPr="001A38FF">
        <w:rPr>
          <w:rStyle w:val="Exprinline"/>
        </w:rPr>
        <w:t> + </w:t>
      </w:r>
      <w:r>
        <w:rPr>
          <w:rStyle w:val="Var1inline"/>
        </w:rPr>
        <w:t>𝑗</w:t>
      </w:r>
      <w:r w:rsidRPr="001A38FF">
        <w:rPr>
          <w:rStyle w:val="Exprinline"/>
        </w:rPr>
        <w:t> &lt;&lt; 25</w:t>
      </w:r>
      <w:r>
        <w:rPr>
          <w:rStyle w:val="Exprinline"/>
        </w:rPr>
        <w:t> )</w:t>
      </w:r>
      <w:r>
        <w:t>.  Values are typeset in hexadecimal form without the 0x prefix.</w:t>
      </w:r>
    </w:p>
    <w:tbl>
      <w:tblPr>
        <w:tblStyle w:val="G-PCCTable"/>
        <w:tblpPr w:leftFromText="180" w:rightFromText="180" w:vertAnchor="text" w:horzAnchor="margin" w:tblpXSpec="center" w:tblpY="38"/>
        <w:tblW w:w="0" w:type="auto"/>
        <w:tblLook w:val="0620" w:firstRow="1" w:lastRow="0" w:firstColumn="0" w:lastColumn="0" w:noHBand="1" w:noVBand="1"/>
      </w:tblPr>
      <w:tblGrid>
        <w:gridCol w:w="572"/>
        <w:gridCol w:w="1025"/>
        <w:gridCol w:w="1015"/>
        <w:gridCol w:w="1051"/>
        <w:gridCol w:w="1010"/>
        <w:gridCol w:w="1018"/>
        <w:gridCol w:w="1010"/>
        <w:gridCol w:w="1025"/>
        <w:gridCol w:w="1019"/>
      </w:tblGrid>
      <w:tr w:rsidR="00691990" w:rsidRPr="00A4559E" w14:paraId="2CEB226A"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vMerge w:val="restart"/>
          </w:tcPr>
          <w:p w14:paraId="2309192B" w14:textId="77777777" w:rsidR="00691990" w:rsidRPr="00086B8A" w:rsidRDefault="00691990" w:rsidP="0065063B">
            <w:pPr>
              <w:pStyle w:val="G-PCCTablebody"/>
              <w:jc w:val="center"/>
              <w:rPr>
                <w:rStyle w:val="Var1inline"/>
              </w:rPr>
            </w:pPr>
            <w:r w:rsidRPr="00086B8A">
              <w:rPr>
                <w:rStyle w:val="Var1inline"/>
              </w:rPr>
              <w:t>𝑗</w:t>
            </w:r>
          </w:p>
        </w:tc>
        <w:tc>
          <w:tcPr>
            <w:tcW w:w="0" w:type="auto"/>
            <w:gridSpan w:val="8"/>
          </w:tcPr>
          <w:p w14:paraId="2F175380" w14:textId="77777777" w:rsidR="00691990" w:rsidRPr="00086B8A" w:rsidRDefault="00691990" w:rsidP="0065063B">
            <w:pPr>
              <w:pStyle w:val="G-PCCTablebody"/>
              <w:jc w:val="center"/>
              <w:rPr>
                <w:rStyle w:val="Var1inline"/>
              </w:rPr>
            </w:pPr>
            <w:r w:rsidRPr="00086B8A">
              <w:rPr>
                <w:rStyle w:val="Var1inline"/>
              </w:rPr>
              <w:t>𝑖</w:t>
            </w:r>
          </w:p>
        </w:tc>
      </w:tr>
      <w:tr w:rsidR="00691990" w:rsidRPr="00A4559E" w14:paraId="454C079A"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vMerge/>
          </w:tcPr>
          <w:p w14:paraId="53941496" w14:textId="77777777" w:rsidR="00691990" w:rsidRPr="00A4559E" w:rsidRDefault="00691990" w:rsidP="0065063B">
            <w:pPr>
              <w:pStyle w:val="G-PCCTablebody"/>
              <w:jc w:val="center"/>
            </w:pPr>
          </w:p>
        </w:tc>
        <w:tc>
          <w:tcPr>
            <w:tcW w:w="0" w:type="auto"/>
          </w:tcPr>
          <w:p w14:paraId="72E6990A" w14:textId="77777777" w:rsidR="00691990" w:rsidRPr="00A4559E" w:rsidRDefault="00691990" w:rsidP="0065063B">
            <w:pPr>
              <w:pStyle w:val="G-PCCTablebody"/>
              <w:jc w:val="center"/>
            </w:pPr>
            <w:r w:rsidRPr="00A4559E">
              <w:t>0</w:t>
            </w:r>
          </w:p>
        </w:tc>
        <w:tc>
          <w:tcPr>
            <w:tcW w:w="0" w:type="auto"/>
          </w:tcPr>
          <w:p w14:paraId="138A155D" w14:textId="77777777" w:rsidR="00691990" w:rsidRPr="00A4559E" w:rsidRDefault="00691990" w:rsidP="0065063B">
            <w:pPr>
              <w:pStyle w:val="G-PCCTablebody"/>
              <w:jc w:val="center"/>
            </w:pPr>
            <w:r w:rsidRPr="00A4559E">
              <w:t>1</w:t>
            </w:r>
          </w:p>
        </w:tc>
        <w:tc>
          <w:tcPr>
            <w:tcW w:w="0" w:type="auto"/>
          </w:tcPr>
          <w:p w14:paraId="336246A9" w14:textId="77777777" w:rsidR="00691990" w:rsidRPr="00A4559E" w:rsidRDefault="00691990" w:rsidP="0065063B">
            <w:pPr>
              <w:pStyle w:val="G-PCCTablebody"/>
              <w:jc w:val="center"/>
            </w:pPr>
            <w:r w:rsidRPr="00A4559E">
              <w:t>2</w:t>
            </w:r>
          </w:p>
        </w:tc>
        <w:tc>
          <w:tcPr>
            <w:tcW w:w="0" w:type="auto"/>
          </w:tcPr>
          <w:p w14:paraId="5C3D8BDF" w14:textId="77777777" w:rsidR="00691990" w:rsidRPr="00A4559E" w:rsidRDefault="00691990" w:rsidP="0065063B">
            <w:pPr>
              <w:pStyle w:val="G-PCCTablebody"/>
              <w:jc w:val="center"/>
            </w:pPr>
            <w:r w:rsidRPr="00A4559E">
              <w:t>3</w:t>
            </w:r>
          </w:p>
        </w:tc>
        <w:tc>
          <w:tcPr>
            <w:tcW w:w="0" w:type="auto"/>
          </w:tcPr>
          <w:p w14:paraId="402BD8FB" w14:textId="77777777" w:rsidR="00691990" w:rsidRPr="00A4559E" w:rsidRDefault="00691990" w:rsidP="0065063B">
            <w:pPr>
              <w:pStyle w:val="G-PCCTablebody"/>
              <w:jc w:val="center"/>
            </w:pPr>
            <w:r w:rsidRPr="00A4559E">
              <w:t>4</w:t>
            </w:r>
          </w:p>
        </w:tc>
        <w:tc>
          <w:tcPr>
            <w:tcW w:w="0" w:type="auto"/>
          </w:tcPr>
          <w:p w14:paraId="6D2FEF65" w14:textId="77777777" w:rsidR="00691990" w:rsidRPr="00A4559E" w:rsidRDefault="00691990" w:rsidP="0065063B">
            <w:pPr>
              <w:pStyle w:val="G-PCCTablebody"/>
              <w:jc w:val="center"/>
            </w:pPr>
            <w:r w:rsidRPr="00A4559E">
              <w:t>5</w:t>
            </w:r>
          </w:p>
        </w:tc>
        <w:tc>
          <w:tcPr>
            <w:tcW w:w="0" w:type="auto"/>
          </w:tcPr>
          <w:p w14:paraId="62FFEA34" w14:textId="77777777" w:rsidR="00691990" w:rsidRPr="00A4559E" w:rsidRDefault="00691990" w:rsidP="0065063B">
            <w:pPr>
              <w:pStyle w:val="G-PCCTablebody"/>
              <w:jc w:val="center"/>
            </w:pPr>
            <w:r w:rsidRPr="00A4559E">
              <w:t>6</w:t>
            </w:r>
          </w:p>
        </w:tc>
        <w:tc>
          <w:tcPr>
            <w:tcW w:w="0" w:type="auto"/>
          </w:tcPr>
          <w:p w14:paraId="0EC8B81E" w14:textId="77777777" w:rsidR="00691990" w:rsidRPr="00A4559E" w:rsidRDefault="00691990" w:rsidP="0065063B">
            <w:pPr>
              <w:pStyle w:val="G-PCCTablebody"/>
              <w:jc w:val="center"/>
            </w:pPr>
            <w:r w:rsidRPr="00A4559E">
              <w:t>7</w:t>
            </w:r>
          </w:p>
        </w:tc>
      </w:tr>
      <w:tr w:rsidR="00691990" w:rsidRPr="00A4559E" w14:paraId="1540CEFD" w14:textId="77777777" w:rsidTr="0065063B">
        <w:tblPrEx>
          <w:jc w:val="left"/>
        </w:tblPrEx>
        <w:trPr>
          <w:jc w:val="left"/>
        </w:trPr>
        <w:tc>
          <w:tcPr>
            <w:tcW w:w="0" w:type="auto"/>
          </w:tcPr>
          <w:p w14:paraId="10CC7B56" w14:textId="77777777" w:rsidR="00691990" w:rsidRPr="00A4559E" w:rsidRDefault="00691990" w:rsidP="0065063B">
            <w:pPr>
              <w:pStyle w:val="G-PCCTablebody"/>
              <w:jc w:val="center"/>
              <w:rPr>
                <w:b/>
                <w:bCs/>
              </w:rPr>
            </w:pPr>
            <w:r w:rsidRPr="00A4559E">
              <w:rPr>
                <w:b/>
                <w:bCs/>
              </w:rPr>
              <w:t>32</w:t>
            </w:r>
          </w:p>
        </w:tc>
        <w:tc>
          <w:tcPr>
            <w:tcW w:w="0" w:type="auto"/>
          </w:tcPr>
          <w:p w14:paraId="0FA4444C" w14:textId="77777777" w:rsidR="00691990" w:rsidRPr="00A4559E" w:rsidRDefault="00691990" w:rsidP="0065063B">
            <w:pPr>
              <w:pStyle w:val="G-PCCTablebody"/>
            </w:pPr>
            <w:r w:rsidRPr="00A4559E">
              <w:t>3F7FFDA</w:t>
            </w:r>
          </w:p>
        </w:tc>
        <w:tc>
          <w:tcPr>
            <w:tcW w:w="0" w:type="auto"/>
          </w:tcPr>
          <w:p w14:paraId="2BDCD7F9" w14:textId="77777777" w:rsidR="00691990" w:rsidRPr="00A4559E" w:rsidRDefault="00691990" w:rsidP="0065063B">
            <w:pPr>
              <w:pStyle w:val="G-PCCTablebody"/>
            </w:pPr>
            <w:r w:rsidRPr="00A4559E">
              <w:t>3E7FFB7</w:t>
            </w:r>
          </w:p>
        </w:tc>
        <w:tc>
          <w:tcPr>
            <w:tcW w:w="0" w:type="auto"/>
          </w:tcPr>
          <w:p w14:paraId="5256466B" w14:textId="77777777" w:rsidR="00691990" w:rsidRPr="00A4559E" w:rsidRDefault="00691990" w:rsidP="0065063B">
            <w:pPr>
              <w:pStyle w:val="G-PCCTablebody"/>
            </w:pPr>
            <w:r w:rsidRPr="00A4559E">
              <w:t>3DBFFBD</w:t>
            </w:r>
          </w:p>
        </w:tc>
        <w:tc>
          <w:tcPr>
            <w:tcW w:w="0" w:type="auto"/>
          </w:tcPr>
          <w:p w14:paraId="52D86457" w14:textId="77777777" w:rsidR="00691990" w:rsidRPr="00A4559E" w:rsidRDefault="00691990" w:rsidP="0065063B">
            <w:pPr>
              <w:pStyle w:val="G-PCCTablebody"/>
            </w:pPr>
            <w:r w:rsidRPr="00A4559E">
              <w:t>3CC0013</w:t>
            </w:r>
          </w:p>
        </w:tc>
        <w:tc>
          <w:tcPr>
            <w:tcW w:w="0" w:type="auto"/>
          </w:tcPr>
          <w:p w14:paraId="528E45E8" w14:textId="77777777" w:rsidR="00691990" w:rsidRPr="00A4559E" w:rsidRDefault="00691990" w:rsidP="0065063B">
            <w:pPr>
              <w:pStyle w:val="G-PCCTablebody"/>
            </w:pPr>
            <w:r w:rsidRPr="00A4559E">
              <w:t>3BFFFEE</w:t>
            </w:r>
          </w:p>
        </w:tc>
        <w:tc>
          <w:tcPr>
            <w:tcW w:w="0" w:type="auto"/>
          </w:tcPr>
          <w:p w14:paraId="371CA920" w14:textId="77777777" w:rsidR="00691990" w:rsidRPr="00A4559E" w:rsidRDefault="00691990" w:rsidP="0065063B">
            <w:pPr>
              <w:pStyle w:val="G-PCCTablebody"/>
            </w:pPr>
            <w:r w:rsidRPr="00A4559E">
              <w:t>3AFFFE1</w:t>
            </w:r>
          </w:p>
        </w:tc>
        <w:tc>
          <w:tcPr>
            <w:tcW w:w="0" w:type="auto"/>
          </w:tcPr>
          <w:p w14:paraId="61911447" w14:textId="77777777" w:rsidR="00691990" w:rsidRPr="00A4559E" w:rsidRDefault="00691990" w:rsidP="0065063B">
            <w:pPr>
              <w:pStyle w:val="G-PCCTablebody"/>
            </w:pPr>
            <w:r w:rsidRPr="00A4559E">
              <w:t>3A3FFDE</w:t>
            </w:r>
          </w:p>
        </w:tc>
        <w:tc>
          <w:tcPr>
            <w:tcW w:w="0" w:type="auto"/>
          </w:tcPr>
          <w:p w14:paraId="15C3D7F7" w14:textId="77777777" w:rsidR="00691990" w:rsidRPr="00A4559E" w:rsidRDefault="00691990" w:rsidP="0065063B">
            <w:pPr>
              <w:pStyle w:val="G-PCCTablebody"/>
            </w:pPr>
            <w:r w:rsidRPr="00A4559E">
              <w:t>397FF96</w:t>
            </w:r>
          </w:p>
        </w:tc>
      </w:tr>
      <w:tr w:rsidR="00691990" w:rsidRPr="00A4559E" w14:paraId="4EB9383B" w14:textId="77777777" w:rsidTr="0065063B">
        <w:tblPrEx>
          <w:jc w:val="left"/>
        </w:tblPrEx>
        <w:trPr>
          <w:jc w:val="left"/>
        </w:trPr>
        <w:tc>
          <w:tcPr>
            <w:tcW w:w="0" w:type="auto"/>
          </w:tcPr>
          <w:p w14:paraId="7251727C" w14:textId="77777777" w:rsidR="00691990" w:rsidRPr="00A4559E" w:rsidRDefault="00691990" w:rsidP="0065063B">
            <w:pPr>
              <w:pStyle w:val="G-PCCTablebody"/>
              <w:jc w:val="center"/>
              <w:rPr>
                <w:b/>
                <w:bCs/>
              </w:rPr>
            </w:pPr>
            <w:r w:rsidRPr="00A4559E">
              <w:rPr>
                <w:b/>
                <w:bCs/>
              </w:rPr>
              <w:t>40</w:t>
            </w:r>
          </w:p>
        </w:tc>
        <w:tc>
          <w:tcPr>
            <w:tcW w:w="0" w:type="auto"/>
          </w:tcPr>
          <w:p w14:paraId="39A1F030" w14:textId="77777777" w:rsidR="00691990" w:rsidRPr="00A4559E" w:rsidRDefault="00691990" w:rsidP="0065063B">
            <w:pPr>
              <w:pStyle w:val="G-PCCTablebody"/>
            </w:pPr>
            <w:r w:rsidRPr="00A4559E">
              <w:t>38FFFDE</w:t>
            </w:r>
          </w:p>
        </w:tc>
        <w:tc>
          <w:tcPr>
            <w:tcW w:w="0" w:type="auto"/>
          </w:tcPr>
          <w:p w14:paraId="14884612" w14:textId="77777777" w:rsidR="00691990" w:rsidRPr="00A4559E" w:rsidRDefault="00691990" w:rsidP="0065063B">
            <w:pPr>
              <w:pStyle w:val="G-PCCTablebody"/>
            </w:pPr>
            <w:r w:rsidRPr="00A4559E">
              <w:t>383FFC0</w:t>
            </w:r>
          </w:p>
        </w:tc>
        <w:tc>
          <w:tcPr>
            <w:tcW w:w="0" w:type="auto"/>
          </w:tcPr>
          <w:p w14:paraId="4AF4D1D7" w14:textId="77777777" w:rsidR="00691990" w:rsidRPr="00A4559E" w:rsidRDefault="00691990" w:rsidP="0065063B">
            <w:pPr>
              <w:pStyle w:val="G-PCCTablebody"/>
            </w:pPr>
            <w:r w:rsidRPr="00A4559E">
              <w:t>3780063</w:t>
            </w:r>
          </w:p>
        </w:tc>
        <w:tc>
          <w:tcPr>
            <w:tcW w:w="0" w:type="auto"/>
          </w:tcPr>
          <w:p w14:paraId="2D2312E0" w14:textId="77777777" w:rsidR="00691990" w:rsidRPr="00A4559E" w:rsidRDefault="00691990" w:rsidP="0065063B">
            <w:pPr>
              <w:pStyle w:val="G-PCCTablebody"/>
            </w:pPr>
            <w:r w:rsidRPr="00A4559E">
              <w:t>36FFFCD</w:t>
            </w:r>
          </w:p>
        </w:tc>
        <w:tc>
          <w:tcPr>
            <w:tcW w:w="0" w:type="auto"/>
          </w:tcPr>
          <w:p w14:paraId="3597F930" w14:textId="77777777" w:rsidR="00691990" w:rsidRPr="00A4559E" w:rsidRDefault="00691990" w:rsidP="0065063B">
            <w:pPr>
              <w:pStyle w:val="G-PCCTablebody"/>
            </w:pPr>
            <w:r w:rsidRPr="00A4559E">
              <w:t>3640014</w:t>
            </w:r>
          </w:p>
        </w:tc>
        <w:tc>
          <w:tcPr>
            <w:tcW w:w="0" w:type="auto"/>
          </w:tcPr>
          <w:p w14:paraId="223F69CD" w14:textId="77777777" w:rsidR="00691990" w:rsidRPr="00A4559E" w:rsidRDefault="00691990" w:rsidP="0065063B">
            <w:pPr>
              <w:pStyle w:val="G-PCCTablebody"/>
            </w:pPr>
            <w:r w:rsidRPr="00A4559E">
              <w:t>35BFFFA</w:t>
            </w:r>
          </w:p>
        </w:tc>
        <w:tc>
          <w:tcPr>
            <w:tcW w:w="0" w:type="auto"/>
          </w:tcPr>
          <w:p w14:paraId="75CA9C42" w14:textId="77777777" w:rsidR="00691990" w:rsidRPr="00A4559E" w:rsidRDefault="00691990" w:rsidP="0065063B">
            <w:pPr>
              <w:pStyle w:val="G-PCCTablebody"/>
            </w:pPr>
            <w:r w:rsidRPr="00A4559E">
              <w:t>34FFF8B</w:t>
            </w:r>
          </w:p>
        </w:tc>
        <w:tc>
          <w:tcPr>
            <w:tcW w:w="0" w:type="auto"/>
          </w:tcPr>
          <w:p w14:paraId="78D9986B" w14:textId="77777777" w:rsidR="00691990" w:rsidRPr="00A4559E" w:rsidRDefault="00691990" w:rsidP="0065063B">
            <w:pPr>
              <w:pStyle w:val="G-PCCTablebody"/>
            </w:pPr>
            <w:r w:rsidRPr="00A4559E">
              <w:t>3480010</w:t>
            </w:r>
          </w:p>
        </w:tc>
      </w:tr>
      <w:tr w:rsidR="00691990" w:rsidRPr="00A4559E" w14:paraId="370535A2" w14:textId="77777777" w:rsidTr="0065063B">
        <w:tblPrEx>
          <w:jc w:val="left"/>
        </w:tblPrEx>
        <w:trPr>
          <w:jc w:val="left"/>
        </w:trPr>
        <w:tc>
          <w:tcPr>
            <w:tcW w:w="0" w:type="auto"/>
          </w:tcPr>
          <w:p w14:paraId="32AF16E9" w14:textId="77777777" w:rsidR="00691990" w:rsidRPr="00A4559E" w:rsidRDefault="00691990" w:rsidP="0065063B">
            <w:pPr>
              <w:pStyle w:val="G-PCCTablebody"/>
              <w:jc w:val="center"/>
              <w:rPr>
                <w:b/>
                <w:bCs/>
              </w:rPr>
            </w:pPr>
            <w:r w:rsidRPr="00A4559E">
              <w:rPr>
                <w:b/>
                <w:bCs/>
              </w:rPr>
              <w:t>48</w:t>
            </w:r>
          </w:p>
        </w:tc>
        <w:tc>
          <w:tcPr>
            <w:tcW w:w="0" w:type="auto"/>
          </w:tcPr>
          <w:p w14:paraId="020EBC91" w14:textId="77777777" w:rsidR="00691990" w:rsidRPr="00A4559E" w:rsidRDefault="00691990" w:rsidP="0065063B">
            <w:pPr>
              <w:pStyle w:val="G-PCCTablebody"/>
            </w:pPr>
            <w:r w:rsidRPr="00A4559E">
              <w:t>3400039</w:t>
            </w:r>
          </w:p>
        </w:tc>
        <w:tc>
          <w:tcPr>
            <w:tcW w:w="0" w:type="auto"/>
          </w:tcPr>
          <w:p w14:paraId="0A64CAF0" w14:textId="77777777" w:rsidR="00691990" w:rsidRPr="00A4559E" w:rsidRDefault="00691990" w:rsidP="0065063B">
            <w:pPr>
              <w:pStyle w:val="G-PCCTablebody"/>
            </w:pPr>
            <w:r w:rsidRPr="00A4559E">
              <w:t>3380042</w:t>
            </w:r>
          </w:p>
        </w:tc>
        <w:tc>
          <w:tcPr>
            <w:tcW w:w="0" w:type="auto"/>
          </w:tcPr>
          <w:p w14:paraId="57CA1EDF" w14:textId="77777777" w:rsidR="00691990" w:rsidRPr="00A4559E" w:rsidRDefault="00691990" w:rsidP="0065063B">
            <w:pPr>
              <w:pStyle w:val="G-PCCTablebody"/>
            </w:pPr>
            <w:r w:rsidRPr="00A4559E">
              <w:t>3300008</w:t>
            </w:r>
          </w:p>
        </w:tc>
        <w:tc>
          <w:tcPr>
            <w:tcW w:w="0" w:type="auto"/>
          </w:tcPr>
          <w:p w14:paraId="000F3F00" w14:textId="77777777" w:rsidR="00691990" w:rsidRPr="00A4559E" w:rsidRDefault="00691990" w:rsidP="0065063B">
            <w:pPr>
              <w:pStyle w:val="G-PCCTablebody"/>
            </w:pPr>
            <w:r w:rsidRPr="00A4559E">
              <w:t>328002B</w:t>
            </w:r>
          </w:p>
        </w:tc>
        <w:tc>
          <w:tcPr>
            <w:tcW w:w="0" w:type="auto"/>
          </w:tcPr>
          <w:p w14:paraId="63F0A011" w14:textId="77777777" w:rsidR="00691990" w:rsidRPr="00A4559E" w:rsidRDefault="00691990" w:rsidP="0065063B">
            <w:pPr>
              <w:pStyle w:val="G-PCCTablebody"/>
            </w:pPr>
            <w:r w:rsidRPr="00A4559E">
              <w:t>3200046</w:t>
            </w:r>
          </w:p>
        </w:tc>
        <w:tc>
          <w:tcPr>
            <w:tcW w:w="0" w:type="auto"/>
          </w:tcPr>
          <w:p w14:paraId="21398771" w14:textId="77777777" w:rsidR="00691990" w:rsidRPr="00A4559E" w:rsidRDefault="00691990" w:rsidP="0065063B">
            <w:pPr>
              <w:pStyle w:val="G-PCCTablebody"/>
            </w:pPr>
            <w:r w:rsidRPr="00A4559E">
              <w:t>317FFC2</w:t>
            </w:r>
          </w:p>
        </w:tc>
        <w:tc>
          <w:tcPr>
            <w:tcW w:w="0" w:type="auto"/>
          </w:tcPr>
          <w:p w14:paraId="370DC44E" w14:textId="77777777" w:rsidR="00691990" w:rsidRPr="00A4559E" w:rsidRDefault="00691990" w:rsidP="0065063B">
            <w:pPr>
              <w:pStyle w:val="G-PCCTablebody"/>
            </w:pPr>
            <w:r w:rsidRPr="00A4559E">
              <w:t>3100012</w:t>
            </w:r>
          </w:p>
        </w:tc>
        <w:tc>
          <w:tcPr>
            <w:tcW w:w="0" w:type="auto"/>
          </w:tcPr>
          <w:p w14:paraId="2630BE67" w14:textId="77777777" w:rsidR="00691990" w:rsidRPr="00A4559E" w:rsidRDefault="00691990" w:rsidP="0065063B">
            <w:pPr>
              <w:pStyle w:val="G-PCCTablebody"/>
            </w:pPr>
            <w:r w:rsidRPr="00A4559E">
              <w:t>307FFDB</w:t>
            </w:r>
          </w:p>
        </w:tc>
      </w:tr>
      <w:tr w:rsidR="00691990" w:rsidRPr="00A4559E" w14:paraId="56A66AAE" w14:textId="77777777" w:rsidTr="0065063B">
        <w:tblPrEx>
          <w:jc w:val="left"/>
        </w:tblPrEx>
        <w:trPr>
          <w:jc w:val="left"/>
        </w:trPr>
        <w:tc>
          <w:tcPr>
            <w:tcW w:w="0" w:type="auto"/>
          </w:tcPr>
          <w:p w14:paraId="5DE754E0" w14:textId="77777777" w:rsidR="00691990" w:rsidRPr="00A4559E" w:rsidRDefault="00691990" w:rsidP="0065063B">
            <w:pPr>
              <w:pStyle w:val="G-PCCTablebody"/>
              <w:jc w:val="center"/>
              <w:rPr>
                <w:b/>
                <w:bCs/>
              </w:rPr>
            </w:pPr>
            <w:r w:rsidRPr="00A4559E">
              <w:rPr>
                <w:b/>
                <w:bCs/>
              </w:rPr>
              <w:t>56</w:t>
            </w:r>
          </w:p>
        </w:tc>
        <w:tc>
          <w:tcPr>
            <w:tcW w:w="0" w:type="auto"/>
          </w:tcPr>
          <w:p w14:paraId="0EB00B17" w14:textId="77777777" w:rsidR="00691990" w:rsidRPr="00A4559E" w:rsidRDefault="00691990" w:rsidP="0065063B">
            <w:pPr>
              <w:pStyle w:val="G-PCCTablebody"/>
            </w:pPr>
            <w:r w:rsidRPr="00A4559E">
              <w:t>303FFC5</w:t>
            </w:r>
          </w:p>
        </w:tc>
        <w:tc>
          <w:tcPr>
            <w:tcW w:w="0" w:type="auto"/>
          </w:tcPr>
          <w:p w14:paraId="12A6328C" w14:textId="77777777" w:rsidR="00691990" w:rsidRPr="00A4559E" w:rsidRDefault="00691990" w:rsidP="0065063B">
            <w:pPr>
              <w:pStyle w:val="G-PCCTablebody"/>
            </w:pPr>
            <w:r w:rsidRPr="00A4559E">
              <w:t>2FC004F</w:t>
            </w:r>
          </w:p>
        </w:tc>
        <w:tc>
          <w:tcPr>
            <w:tcW w:w="0" w:type="auto"/>
          </w:tcPr>
          <w:p w14:paraId="0CEDD963" w14:textId="77777777" w:rsidR="00691990" w:rsidRPr="00A4559E" w:rsidRDefault="00691990" w:rsidP="0065063B">
            <w:pPr>
              <w:pStyle w:val="G-PCCTablebody"/>
            </w:pPr>
            <w:r w:rsidRPr="00A4559E">
              <w:t>2F3FFE0</w:t>
            </w:r>
          </w:p>
        </w:tc>
        <w:tc>
          <w:tcPr>
            <w:tcW w:w="0" w:type="auto"/>
          </w:tcPr>
          <w:p w14:paraId="1BB96B1B" w14:textId="77777777" w:rsidR="00691990" w:rsidRPr="00A4559E" w:rsidRDefault="00691990" w:rsidP="0065063B">
            <w:pPr>
              <w:pStyle w:val="G-PCCTablebody"/>
            </w:pPr>
            <w:r w:rsidRPr="00A4559E">
              <w:t>2EFFF93</w:t>
            </w:r>
          </w:p>
        </w:tc>
        <w:tc>
          <w:tcPr>
            <w:tcW w:w="0" w:type="auto"/>
          </w:tcPr>
          <w:p w14:paraId="334EB0DE" w14:textId="77777777" w:rsidR="00691990" w:rsidRPr="00A4559E" w:rsidRDefault="00691990" w:rsidP="0065063B">
            <w:pPr>
              <w:pStyle w:val="G-PCCTablebody"/>
            </w:pPr>
            <w:r w:rsidRPr="00A4559E">
              <w:t>2E7FF91</w:t>
            </w:r>
          </w:p>
        </w:tc>
        <w:tc>
          <w:tcPr>
            <w:tcW w:w="0" w:type="auto"/>
          </w:tcPr>
          <w:p w14:paraId="6CE4081E" w14:textId="77777777" w:rsidR="00691990" w:rsidRPr="00A4559E" w:rsidRDefault="00691990" w:rsidP="0065063B">
            <w:pPr>
              <w:pStyle w:val="G-PCCTablebody"/>
            </w:pPr>
            <w:r w:rsidRPr="00A4559E">
              <w:t>2E3FF83</w:t>
            </w:r>
          </w:p>
        </w:tc>
        <w:tc>
          <w:tcPr>
            <w:tcW w:w="0" w:type="auto"/>
          </w:tcPr>
          <w:p w14:paraId="03184E14" w14:textId="77777777" w:rsidR="00691990" w:rsidRPr="00A4559E" w:rsidRDefault="00691990" w:rsidP="0065063B">
            <w:pPr>
              <w:pStyle w:val="G-PCCTablebody"/>
            </w:pPr>
            <w:r w:rsidRPr="00A4559E">
              <w:t>2DC0037</w:t>
            </w:r>
          </w:p>
        </w:tc>
        <w:tc>
          <w:tcPr>
            <w:tcW w:w="0" w:type="auto"/>
          </w:tcPr>
          <w:p w14:paraId="56780D63" w14:textId="77777777" w:rsidR="00691990" w:rsidRPr="00A4559E" w:rsidRDefault="00691990" w:rsidP="0065063B">
            <w:pPr>
              <w:pStyle w:val="G-PCCTablebody"/>
            </w:pPr>
            <w:r w:rsidRPr="00A4559E">
              <w:t>2D7FFB6</w:t>
            </w:r>
          </w:p>
        </w:tc>
      </w:tr>
      <w:tr w:rsidR="00691990" w:rsidRPr="00A4559E" w14:paraId="2D49B86F" w14:textId="77777777" w:rsidTr="0065063B">
        <w:tblPrEx>
          <w:jc w:val="left"/>
        </w:tblPrEx>
        <w:trPr>
          <w:jc w:val="left"/>
        </w:trPr>
        <w:tc>
          <w:tcPr>
            <w:tcW w:w="0" w:type="auto"/>
          </w:tcPr>
          <w:p w14:paraId="49576C47" w14:textId="77777777" w:rsidR="00691990" w:rsidRPr="00A4559E" w:rsidRDefault="00691990" w:rsidP="0065063B">
            <w:pPr>
              <w:pStyle w:val="G-PCCTablebody"/>
              <w:jc w:val="center"/>
              <w:rPr>
                <w:b/>
                <w:bCs/>
              </w:rPr>
            </w:pPr>
            <w:r w:rsidRPr="00A4559E">
              <w:rPr>
                <w:b/>
                <w:bCs/>
              </w:rPr>
              <w:t>64</w:t>
            </w:r>
          </w:p>
        </w:tc>
        <w:tc>
          <w:tcPr>
            <w:tcW w:w="0" w:type="auto"/>
          </w:tcPr>
          <w:p w14:paraId="39E1BC2E" w14:textId="77777777" w:rsidR="00691990" w:rsidRPr="00A4559E" w:rsidRDefault="00691990" w:rsidP="0065063B">
            <w:pPr>
              <w:pStyle w:val="G-PCCTablebody"/>
            </w:pPr>
            <w:r w:rsidRPr="00A4559E">
              <w:t>2D0000B</w:t>
            </w:r>
          </w:p>
        </w:tc>
        <w:tc>
          <w:tcPr>
            <w:tcW w:w="0" w:type="auto"/>
          </w:tcPr>
          <w:p w14:paraId="23FD0921" w14:textId="77777777" w:rsidR="00691990" w:rsidRPr="00A4559E" w:rsidRDefault="00691990" w:rsidP="0065063B">
            <w:pPr>
              <w:pStyle w:val="G-PCCTablebody"/>
            </w:pPr>
            <w:r w:rsidRPr="00A4559E">
              <w:t>2CBFF96</w:t>
            </w:r>
          </w:p>
        </w:tc>
        <w:tc>
          <w:tcPr>
            <w:tcW w:w="0" w:type="auto"/>
          </w:tcPr>
          <w:p w14:paraId="3D53F75A" w14:textId="77777777" w:rsidR="00691990" w:rsidRPr="00A4559E" w:rsidRDefault="00691990" w:rsidP="0065063B">
            <w:pPr>
              <w:pStyle w:val="G-PCCTablebody"/>
            </w:pPr>
            <w:r w:rsidRPr="00A4559E">
              <w:t>2C7FF66</w:t>
            </w:r>
          </w:p>
        </w:tc>
        <w:tc>
          <w:tcPr>
            <w:tcW w:w="0" w:type="auto"/>
          </w:tcPr>
          <w:p w14:paraId="594512A8" w14:textId="77777777" w:rsidR="00691990" w:rsidRPr="00A4559E" w:rsidRDefault="00691990" w:rsidP="0065063B">
            <w:pPr>
              <w:pStyle w:val="G-PCCTablebody"/>
            </w:pPr>
            <w:r w:rsidRPr="00A4559E">
              <w:t>2C00017</w:t>
            </w:r>
          </w:p>
        </w:tc>
        <w:tc>
          <w:tcPr>
            <w:tcW w:w="0" w:type="auto"/>
          </w:tcPr>
          <w:p w14:paraId="49E9A480" w14:textId="77777777" w:rsidR="00691990" w:rsidRPr="00A4559E" w:rsidRDefault="00691990" w:rsidP="0065063B">
            <w:pPr>
              <w:pStyle w:val="G-PCCTablebody"/>
            </w:pPr>
            <w:r w:rsidRPr="00A4559E">
              <w:t>2BC0053</w:t>
            </w:r>
          </w:p>
        </w:tc>
        <w:tc>
          <w:tcPr>
            <w:tcW w:w="0" w:type="auto"/>
          </w:tcPr>
          <w:p w14:paraId="2358AACD" w14:textId="77777777" w:rsidR="00691990" w:rsidRPr="00A4559E" w:rsidRDefault="00691990" w:rsidP="0065063B">
            <w:pPr>
              <w:pStyle w:val="G-PCCTablebody"/>
            </w:pPr>
            <w:r w:rsidRPr="00A4559E">
              <w:t>2B7FFA4</w:t>
            </w:r>
          </w:p>
        </w:tc>
        <w:tc>
          <w:tcPr>
            <w:tcW w:w="0" w:type="auto"/>
          </w:tcPr>
          <w:p w14:paraId="1B9D4E52" w14:textId="77777777" w:rsidR="00691990" w:rsidRPr="00A4559E" w:rsidRDefault="00691990" w:rsidP="0065063B">
            <w:pPr>
              <w:pStyle w:val="G-PCCTablebody"/>
            </w:pPr>
            <w:r w:rsidRPr="00A4559E">
              <w:t>2AFFF43</w:t>
            </w:r>
          </w:p>
        </w:tc>
        <w:tc>
          <w:tcPr>
            <w:tcW w:w="0" w:type="auto"/>
          </w:tcPr>
          <w:p w14:paraId="7CD25D14" w14:textId="77777777" w:rsidR="00691990" w:rsidRPr="00A4559E" w:rsidRDefault="00691990" w:rsidP="0065063B">
            <w:pPr>
              <w:pStyle w:val="G-PCCTablebody"/>
            </w:pPr>
            <w:r w:rsidRPr="00A4559E">
              <w:t>2AC004B</w:t>
            </w:r>
          </w:p>
        </w:tc>
      </w:tr>
      <w:tr w:rsidR="00691990" w:rsidRPr="00A4559E" w14:paraId="2A472F6F" w14:textId="77777777" w:rsidTr="0065063B">
        <w:tblPrEx>
          <w:jc w:val="left"/>
        </w:tblPrEx>
        <w:trPr>
          <w:jc w:val="left"/>
        </w:trPr>
        <w:tc>
          <w:tcPr>
            <w:tcW w:w="0" w:type="auto"/>
          </w:tcPr>
          <w:p w14:paraId="00355105" w14:textId="77777777" w:rsidR="00691990" w:rsidRPr="00A4559E" w:rsidRDefault="00691990" w:rsidP="0065063B">
            <w:pPr>
              <w:pStyle w:val="G-PCCTablebody"/>
              <w:jc w:val="center"/>
              <w:rPr>
                <w:b/>
                <w:bCs/>
              </w:rPr>
            </w:pPr>
            <w:r w:rsidRPr="00A4559E">
              <w:rPr>
                <w:b/>
                <w:bCs/>
              </w:rPr>
              <w:t>72</w:t>
            </w:r>
          </w:p>
        </w:tc>
        <w:tc>
          <w:tcPr>
            <w:tcW w:w="0" w:type="auto"/>
          </w:tcPr>
          <w:p w14:paraId="1871E65D" w14:textId="77777777" w:rsidR="00691990" w:rsidRPr="00A4559E" w:rsidRDefault="00691990" w:rsidP="0065063B">
            <w:pPr>
              <w:pStyle w:val="G-PCCTablebody"/>
            </w:pPr>
            <w:r w:rsidRPr="00A4559E">
              <w:t>2A80061</w:t>
            </w:r>
          </w:p>
        </w:tc>
        <w:tc>
          <w:tcPr>
            <w:tcW w:w="0" w:type="auto"/>
          </w:tcPr>
          <w:p w14:paraId="649F4471" w14:textId="77777777" w:rsidR="00691990" w:rsidRPr="00A4559E" w:rsidRDefault="00691990" w:rsidP="0065063B">
            <w:pPr>
              <w:pStyle w:val="G-PCCTablebody"/>
            </w:pPr>
            <w:r w:rsidRPr="00A4559E">
              <w:t>2A3FF6A</w:t>
            </w:r>
          </w:p>
        </w:tc>
        <w:tc>
          <w:tcPr>
            <w:tcW w:w="0" w:type="auto"/>
          </w:tcPr>
          <w:p w14:paraId="4D119645" w14:textId="77777777" w:rsidR="00691990" w:rsidRPr="00A4559E" w:rsidRDefault="00691990" w:rsidP="0065063B">
            <w:pPr>
              <w:pStyle w:val="G-PCCTablebody"/>
            </w:pPr>
            <w:r w:rsidRPr="00A4559E">
              <w:t>2A00032</w:t>
            </w:r>
          </w:p>
        </w:tc>
        <w:tc>
          <w:tcPr>
            <w:tcW w:w="0" w:type="auto"/>
          </w:tcPr>
          <w:p w14:paraId="36BEC4B6" w14:textId="77777777" w:rsidR="00691990" w:rsidRPr="00A4559E" w:rsidRDefault="00691990" w:rsidP="0065063B">
            <w:pPr>
              <w:pStyle w:val="G-PCCTablebody"/>
            </w:pPr>
            <w:r w:rsidRPr="00A4559E">
              <w:t>29BFF3B</w:t>
            </w:r>
          </w:p>
        </w:tc>
        <w:tc>
          <w:tcPr>
            <w:tcW w:w="0" w:type="auto"/>
          </w:tcPr>
          <w:p w14:paraId="4F8D4652" w14:textId="77777777" w:rsidR="00691990" w:rsidRPr="00A4559E" w:rsidRDefault="00691990" w:rsidP="0065063B">
            <w:pPr>
              <w:pStyle w:val="G-PCCTablebody"/>
            </w:pPr>
            <w:r w:rsidRPr="00A4559E">
              <w:t>297FF74</w:t>
            </w:r>
          </w:p>
        </w:tc>
        <w:tc>
          <w:tcPr>
            <w:tcW w:w="0" w:type="auto"/>
          </w:tcPr>
          <w:p w14:paraId="79CF8736" w14:textId="77777777" w:rsidR="00691990" w:rsidRPr="00A4559E" w:rsidRDefault="00691990" w:rsidP="0065063B">
            <w:pPr>
              <w:pStyle w:val="G-PCCTablebody"/>
            </w:pPr>
            <w:r w:rsidRPr="00A4559E">
              <w:t>293FFC9</w:t>
            </w:r>
          </w:p>
        </w:tc>
        <w:tc>
          <w:tcPr>
            <w:tcW w:w="0" w:type="auto"/>
          </w:tcPr>
          <w:p w14:paraId="29831123" w14:textId="77777777" w:rsidR="00691990" w:rsidRPr="00A4559E" w:rsidRDefault="00691990" w:rsidP="0065063B">
            <w:pPr>
              <w:pStyle w:val="G-PCCTablebody"/>
            </w:pPr>
            <w:r w:rsidRPr="00A4559E">
              <w:t>28C001E</w:t>
            </w:r>
          </w:p>
        </w:tc>
        <w:tc>
          <w:tcPr>
            <w:tcW w:w="0" w:type="auto"/>
          </w:tcPr>
          <w:p w14:paraId="2435428F" w14:textId="77777777" w:rsidR="00691990" w:rsidRPr="00A4559E" w:rsidRDefault="00691990" w:rsidP="0065063B">
            <w:pPr>
              <w:pStyle w:val="G-PCCTablebody"/>
            </w:pPr>
            <w:r w:rsidRPr="00A4559E">
              <w:t>287FF6D</w:t>
            </w:r>
          </w:p>
        </w:tc>
      </w:tr>
      <w:tr w:rsidR="00691990" w:rsidRPr="00A4559E" w14:paraId="491BD62F" w14:textId="77777777" w:rsidTr="0065063B">
        <w:tblPrEx>
          <w:jc w:val="left"/>
        </w:tblPrEx>
        <w:trPr>
          <w:jc w:val="left"/>
        </w:trPr>
        <w:tc>
          <w:tcPr>
            <w:tcW w:w="0" w:type="auto"/>
          </w:tcPr>
          <w:p w14:paraId="07F373BE" w14:textId="77777777" w:rsidR="00691990" w:rsidRPr="00A4559E" w:rsidRDefault="00691990" w:rsidP="0065063B">
            <w:pPr>
              <w:pStyle w:val="G-PCCTablebody"/>
              <w:jc w:val="center"/>
              <w:rPr>
                <w:b/>
                <w:bCs/>
              </w:rPr>
            </w:pPr>
            <w:r w:rsidRPr="00A4559E">
              <w:rPr>
                <w:b/>
                <w:bCs/>
              </w:rPr>
              <w:t>80</w:t>
            </w:r>
          </w:p>
        </w:tc>
        <w:tc>
          <w:tcPr>
            <w:tcW w:w="0" w:type="auto"/>
          </w:tcPr>
          <w:p w14:paraId="21ABFF44" w14:textId="77777777" w:rsidR="00691990" w:rsidRPr="00A4559E" w:rsidRDefault="00691990" w:rsidP="0065063B">
            <w:pPr>
              <w:pStyle w:val="G-PCCTablebody"/>
            </w:pPr>
            <w:r w:rsidRPr="00A4559E">
              <w:t>283FF9E</w:t>
            </w:r>
          </w:p>
        </w:tc>
        <w:tc>
          <w:tcPr>
            <w:tcW w:w="0" w:type="auto"/>
          </w:tcPr>
          <w:p w14:paraId="5E6C92DE" w14:textId="77777777" w:rsidR="00691990" w:rsidRPr="00A4559E" w:rsidRDefault="00691990" w:rsidP="0065063B">
            <w:pPr>
              <w:pStyle w:val="G-PCCTablebody"/>
            </w:pPr>
            <w:r w:rsidRPr="00A4559E">
              <w:t>27FFF93</w:t>
            </w:r>
          </w:p>
        </w:tc>
        <w:tc>
          <w:tcPr>
            <w:tcW w:w="0" w:type="auto"/>
          </w:tcPr>
          <w:p w14:paraId="064B2D36" w14:textId="77777777" w:rsidR="00691990" w:rsidRPr="00A4559E" w:rsidRDefault="00691990" w:rsidP="0065063B">
            <w:pPr>
              <w:pStyle w:val="G-PCCTablebody"/>
            </w:pPr>
            <w:r w:rsidRPr="00A4559E">
              <w:t>27BFFB1</w:t>
            </w:r>
          </w:p>
        </w:tc>
        <w:tc>
          <w:tcPr>
            <w:tcW w:w="0" w:type="auto"/>
          </w:tcPr>
          <w:p w14:paraId="0D122CF0" w14:textId="77777777" w:rsidR="00691990" w:rsidRPr="00A4559E" w:rsidRDefault="00691990" w:rsidP="0065063B">
            <w:pPr>
              <w:pStyle w:val="G-PCCTablebody"/>
            </w:pPr>
            <w:r w:rsidRPr="00A4559E">
              <w:t>27BFFE8</w:t>
            </w:r>
          </w:p>
        </w:tc>
        <w:tc>
          <w:tcPr>
            <w:tcW w:w="0" w:type="auto"/>
          </w:tcPr>
          <w:p w14:paraId="0D52AF22" w14:textId="77777777" w:rsidR="00691990" w:rsidRPr="00A4559E" w:rsidRDefault="00691990" w:rsidP="0065063B">
            <w:pPr>
              <w:pStyle w:val="G-PCCTablebody"/>
            </w:pPr>
            <w:r w:rsidRPr="00A4559E">
              <w:t>277FF3C</w:t>
            </w:r>
          </w:p>
        </w:tc>
        <w:tc>
          <w:tcPr>
            <w:tcW w:w="0" w:type="auto"/>
          </w:tcPr>
          <w:p w14:paraId="38156AD1" w14:textId="77777777" w:rsidR="00691990" w:rsidRPr="00A4559E" w:rsidRDefault="00691990" w:rsidP="0065063B">
            <w:pPr>
              <w:pStyle w:val="G-PCCTablebody"/>
            </w:pPr>
            <w:r w:rsidRPr="00A4559E">
              <w:t>2700056</w:t>
            </w:r>
          </w:p>
        </w:tc>
        <w:tc>
          <w:tcPr>
            <w:tcW w:w="0" w:type="auto"/>
          </w:tcPr>
          <w:p w14:paraId="28AFA7FF" w14:textId="77777777" w:rsidR="00691990" w:rsidRPr="00A4559E" w:rsidRDefault="00691990" w:rsidP="0065063B">
            <w:pPr>
              <w:pStyle w:val="G-PCCTablebody"/>
            </w:pPr>
            <w:r w:rsidRPr="00A4559E">
              <w:t>2700000</w:t>
            </w:r>
          </w:p>
        </w:tc>
        <w:tc>
          <w:tcPr>
            <w:tcW w:w="0" w:type="auto"/>
          </w:tcPr>
          <w:p w14:paraId="75CCB3D5" w14:textId="77777777" w:rsidR="00691990" w:rsidRPr="00A4559E" w:rsidRDefault="00691990" w:rsidP="0065063B">
            <w:pPr>
              <w:pStyle w:val="G-PCCTablebody"/>
            </w:pPr>
            <w:r w:rsidRPr="00A4559E">
              <w:t>26C0069</w:t>
            </w:r>
          </w:p>
        </w:tc>
      </w:tr>
      <w:tr w:rsidR="00691990" w:rsidRPr="00A4559E" w14:paraId="3572AFE7" w14:textId="77777777" w:rsidTr="0065063B">
        <w:tblPrEx>
          <w:jc w:val="left"/>
        </w:tblPrEx>
        <w:trPr>
          <w:jc w:val="left"/>
        </w:trPr>
        <w:tc>
          <w:tcPr>
            <w:tcW w:w="0" w:type="auto"/>
          </w:tcPr>
          <w:p w14:paraId="4BF4A0D1" w14:textId="77777777" w:rsidR="00691990" w:rsidRPr="00A4559E" w:rsidRDefault="00691990" w:rsidP="0065063B">
            <w:pPr>
              <w:pStyle w:val="G-PCCTablebody"/>
              <w:jc w:val="center"/>
              <w:rPr>
                <w:b/>
                <w:bCs/>
              </w:rPr>
            </w:pPr>
            <w:r w:rsidRPr="00A4559E">
              <w:rPr>
                <w:b/>
                <w:bCs/>
              </w:rPr>
              <w:t>88</w:t>
            </w:r>
          </w:p>
        </w:tc>
        <w:tc>
          <w:tcPr>
            <w:tcW w:w="0" w:type="auto"/>
          </w:tcPr>
          <w:p w14:paraId="02CA404E" w14:textId="77777777" w:rsidR="00691990" w:rsidRPr="00A4559E" w:rsidRDefault="00691990" w:rsidP="0065063B">
            <w:pPr>
              <w:pStyle w:val="G-PCCTablebody"/>
            </w:pPr>
            <w:r w:rsidRPr="00A4559E">
              <w:t>26800CE</w:t>
            </w:r>
          </w:p>
        </w:tc>
        <w:tc>
          <w:tcPr>
            <w:tcW w:w="0" w:type="auto"/>
          </w:tcPr>
          <w:p w14:paraId="2411A3AA" w14:textId="77777777" w:rsidR="00691990" w:rsidRPr="00A4559E" w:rsidRDefault="00691990" w:rsidP="0065063B">
            <w:pPr>
              <w:pStyle w:val="G-PCCTablebody"/>
            </w:pPr>
            <w:r w:rsidRPr="00A4559E">
              <w:t>26400CD</w:t>
            </w:r>
          </w:p>
        </w:tc>
        <w:tc>
          <w:tcPr>
            <w:tcW w:w="0" w:type="auto"/>
          </w:tcPr>
          <w:p w14:paraId="53C0747F" w14:textId="77777777" w:rsidR="00691990" w:rsidRPr="00A4559E" w:rsidRDefault="00691990" w:rsidP="0065063B">
            <w:pPr>
              <w:pStyle w:val="G-PCCTablebody"/>
            </w:pPr>
            <w:r w:rsidRPr="00A4559E">
              <w:t>25FFF5A</w:t>
            </w:r>
          </w:p>
        </w:tc>
        <w:tc>
          <w:tcPr>
            <w:tcW w:w="0" w:type="auto"/>
          </w:tcPr>
          <w:p w14:paraId="1941FE69" w14:textId="77777777" w:rsidR="00691990" w:rsidRPr="00A4559E" w:rsidRDefault="00691990" w:rsidP="0065063B">
            <w:pPr>
              <w:pStyle w:val="G-PCCTablebody"/>
            </w:pPr>
            <w:r w:rsidRPr="00A4559E">
              <w:t>25BFFA8</w:t>
            </w:r>
          </w:p>
        </w:tc>
        <w:tc>
          <w:tcPr>
            <w:tcW w:w="0" w:type="auto"/>
          </w:tcPr>
          <w:p w14:paraId="13C9C68F" w14:textId="77777777" w:rsidR="00691990" w:rsidRPr="00A4559E" w:rsidRDefault="00691990" w:rsidP="0065063B">
            <w:pPr>
              <w:pStyle w:val="G-PCCTablebody"/>
            </w:pPr>
            <w:r w:rsidRPr="00A4559E">
              <w:t>25BFFD6</w:t>
            </w:r>
          </w:p>
        </w:tc>
        <w:tc>
          <w:tcPr>
            <w:tcW w:w="0" w:type="auto"/>
          </w:tcPr>
          <w:p w14:paraId="3ED30935" w14:textId="77777777" w:rsidR="00691990" w:rsidRPr="00A4559E" w:rsidRDefault="00691990" w:rsidP="0065063B">
            <w:pPr>
              <w:pStyle w:val="G-PCCTablebody"/>
            </w:pPr>
            <w:r w:rsidRPr="00A4559E">
              <w:t>258008C</w:t>
            </w:r>
          </w:p>
        </w:tc>
        <w:tc>
          <w:tcPr>
            <w:tcW w:w="0" w:type="auto"/>
          </w:tcPr>
          <w:p w14:paraId="41150501" w14:textId="77777777" w:rsidR="00691990" w:rsidRPr="00A4559E" w:rsidRDefault="00691990" w:rsidP="0065063B">
            <w:pPr>
              <w:pStyle w:val="G-PCCTablebody"/>
            </w:pPr>
            <w:r w:rsidRPr="00A4559E">
              <w:t>25400B9</w:t>
            </w:r>
          </w:p>
        </w:tc>
        <w:tc>
          <w:tcPr>
            <w:tcW w:w="0" w:type="auto"/>
          </w:tcPr>
          <w:p w14:paraId="5E6DCD87" w14:textId="77777777" w:rsidR="00691990" w:rsidRPr="00A4559E" w:rsidRDefault="00691990" w:rsidP="0065063B">
            <w:pPr>
              <w:pStyle w:val="G-PCCTablebody"/>
            </w:pPr>
            <w:r w:rsidRPr="00A4559E">
              <w:t>2500020</w:t>
            </w:r>
          </w:p>
        </w:tc>
      </w:tr>
      <w:tr w:rsidR="00691990" w:rsidRPr="00A4559E" w14:paraId="568CDB52" w14:textId="77777777" w:rsidTr="0065063B">
        <w:tblPrEx>
          <w:jc w:val="left"/>
        </w:tblPrEx>
        <w:trPr>
          <w:jc w:val="left"/>
        </w:trPr>
        <w:tc>
          <w:tcPr>
            <w:tcW w:w="0" w:type="auto"/>
          </w:tcPr>
          <w:p w14:paraId="0BD2EE10" w14:textId="77777777" w:rsidR="00691990" w:rsidRPr="00A4559E" w:rsidRDefault="00691990" w:rsidP="0065063B">
            <w:pPr>
              <w:pStyle w:val="G-PCCTablebody"/>
              <w:jc w:val="center"/>
              <w:rPr>
                <w:b/>
                <w:bCs/>
              </w:rPr>
            </w:pPr>
            <w:r w:rsidRPr="00A4559E">
              <w:rPr>
                <w:b/>
                <w:bCs/>
              </w:rPr>
              <w:t>96</w:t>
            </w:r>
          </w:p>
        </w:tc>
        <w:tc>
          <w:tcPr>
            <w:tcW w:w="0" w:type="auto"/>
          </w:tcPr>
          <w:p w14:paraId="360397AE" w14:textId="77777777" w:rsidR="00691990" w:rsidRPr="00A4559E" w:rsidRDefault="00691990" w:rsidP="0065063B">
            <w:pPr>
              <w:pStyle w:val="G-PCCTablebody"/>
            </w:pPr>
            <w:r w:rsidRPr="00A4559E">
              <w:t>24BFF93</w:t>
            </w:r>
          </w:p>
        </w:tc>
        <w:tc>
          <w:tcPr>
            <w:tcW w:w="0" w:type="auto"/>
          </w:tcPr>
          <w:p w14:paraId="42DECD12" w14:textId="77777777" w:rsidR="00691990" w:rsidRPr="00A4559E" w:rsidRDefault="00691990" w:rsidP="0065063B">
            <w:pPr>
              <w:pStyle w:val="G-PCCTablebody"/>
            </w:pPr>
            <w:r w:rsidRPr="00A4559E">
              <w:t>24C00B6</w:t>
            </w:r>
          </w:p>
        </w:tc>
        <w:tc>
          <w:tcPr>
            <w:tcW w:w="0" w:type="auto"/>
          </w:tcPr>
          <w:p w14:paraId="786E03BA" w14:textId="77777777" w:rsidR="00691990" w:rsidRPr="00A4559E" w:rsidRDefault="00691990" w:rsidP="0065063B">
            <w:pPr>
              <w:pStyle w:val="G-PCCTablebody"/>
            </w:pPr>
            <w:r w:rsidRPr="00A4559E">
              <w:t>24800E6</w:t>
            </w:r>
          </w:p>
        </w:tc>
        <w:tc>
          <w:tcPr>
            <w:tcW w:w="0" w:type="auto"/>
          </w:tcPr>
          <w:p w14:paraId="2F91EEC2" w14:textId="77777777" w:rsidR="00691990" w:rsidRPr="00A4559E" w:rsidRDefault="00691990" w:rsidP="0065063B">
            <w:pPr>
              <w:pStyle w:val="G-PCCTablebody"/>
            </w:pPr>
            <w:r w:rsidRPr="00A4559E">
              <w:t>24400B3</w:t>
            </w:r>
          </w:p>
        </w:tc>
        <w:tc>
          <w:tcPr>
            <w:tcW w:w="0" w:type="auto"/>
          </w:tcPr>
          <w:p w14:paraId="0C814971" w14:textId="77777777" w:rsidR="00691990" w:rsidRPr="00A4559E" w:rsidRDefault="00691990" w:rsidP="0065063B">
            <w:pPr>
              <w:pStyle w:val="G-PCCTablebody"/>
            </w:pPr>
            <w:r w:rsidRPr="00A4559E">
              <w:t>2400011</w:t>
            </w:r>
          </w:p>
        </w:tc>
        <w:tc>
          <w:tcPr>
            <w:tcW w:w="0" w:type="auto"/>
          </w:tcPr>
          <w:p w14:paraId="56EB3A08" w14:textId="77777777" w:rsidR="00691990" w:rsidRPr="00A4559E" w:rsidRDefault="00691990" w:rsidP="0065063B">
            <w:pPr>
              <w:pStyle w:val="G-PCCTablebody"/>
            </w:pPr>
            <w:r w:rsidRPr="00A4559E">
              <w:t>2400054</w:t>
            </w:r>
          </w:p>
        </w:tc>
        <w:tc>
          <w:tcPr>
            <w:tcW w:w="0" w:type="auto"/>
          </w:tcPr>
          <w:p w14:paraId="191E37C6" w14:textId="77777777" w:rsidR="00691990" w:rsidRPr="00A4559E" w:rsidRDefault="00691990" w:rsidP="0065063B">
            <w:pPr>
              <w:pStyle w:val="G-PCCTablebody"/>
            </w:pPr>
            <w:r w:rsidRPr="00A4559E">
              <w:t>23C0049</w:t>
            </w:r>
          </w:p>
        </w:tc>
        <w:tc>
          <w:tcPr>
            <w:tcW w:w="0" w:type="auto"/>
          </w:tcPr>
          <w:p w14:paraId="374E6BDD" w14:textId="77777777" w:rsidR="00691990" w:rsidRPr="00A4559E" w:rsidRDefault="00691990" w:rsidP="0065063B">
            <w:pPr>
              <w:pStyle w:val="G-PCCTablebody"/>
            </w:pPr>
            <w:r w:rsidRPr="00A4559E">
              <w:t>237FF98</w:t>
            </w:r>
          </w:p>
        </w:tc>
      </w:tr>
      <w:tr w:rsidR="00691990" w:rsidRPr="00A4559E" w14:paraId="05E60C4F" w14:textId="77777777" w:rsidTr="0065063B">
        <w:tblPrEx>
          <w:jc w:val="left"/>
        </w:tblPrEx>
        <w:trPr>
          <w:jc w:val="left"/>
        </w:trPr>
        <w:tc>
          <w:tcPr>
            <w:tcW w:w="0" w:type="auto"/>
          </w:tcPr>
          <w:p w14:paraId="74C6B10D" w14:textId="77777777" w:rsidR="00691990" w:rsidRPr="00A4559E" w:rsidRDefault="00691990" w:rsidP="0065063B">
            <w:pPr>
              <w:pStyle w:val="G-PCCTablebody"/>
              <w:jc w:val="center"/>
              <w:rPr>
                <w:b/>
                <w:bCs/>
              </w:rPr>
            </w:pPr>
            <w:r w:rsidRPr="00A4559E">
              <w:rPr>
                <w:b/>
                <w:bCs/>
              </w:rPr>
              <w:t>104</w:t>
            </w:r>
          </w:p>
        </w:tc>
        <w:tc>
          <w:tcPr>
            <w:tcW w:w="0" w:type="auto"/>
          </w:tcPr>
          <w:p w14:paraId="05833EE1" w14:textId="77777777" w:rsidR="00691990" w:rsidRPr="00A4559E" w:rsidRDefault="00691990" w:rsidP="0065063B">
            <w:pPr>
              <w:pStyle w:val="G-PCCTablebody"/>
            </w:pPr>
            <w:r w:rsidRPr="00A4559E">
              <w:t>2380104</w:t>
            </w:r>
          </w:p>
        </w:tc>
        <w:tc>
          <w:tcPr>
            <w:tcW w:w="0" w:type="auto"/>
          </w:tcPr>
          <w:p w14:paraId="170FFAA8" w14:textId="77777777" w:rsidR="00691990" w:rsidRPr="00A4559E" w:rsidRDefault="00691990" w:rsidP="0065063B">
            <w:pPr>
              <w:pStyle w:val="G-PCCTablebody"/>
            </w:pPr>
            <w:r w:rsidRPr="00A4559E">
              <w:t>233FFFC</w:t>
            </w:r>
          </w:p>
        </w:tc>
        <w:tc>
          <w:tcPr>
            <w:tcW w:w="0" w:type="auto"/>
          </w:tcPr>
          <w:p w14:paraId="5B0FCC5B" w14:textId="77777777" w:rsidR="00691990" w:rsidRPr="00A4559E" w:rsidRDefault="00691990" w:rsidP="0065063B">
            <w:pPr>
              <w:pStyle w:val="G-PCCTablebody"/>
            </w:pPr>
            <w:r w:rsidRPr="00A4559E">
              <w:t>2300047</w:t>
            </w:r>
          </w:p>
        </w:tc>
        <w:tc>
          <w:tcPr>
            <w:tcW w:w="0" w:type="auto"/>
          </w:tcPr>
          <w:p w14:paraId="081FAA49" w14:textId="77777777" w:rsidR="00691990" w:rsidRPr="00A4559E" w:rsidRDefault="00691990" w:rsidP="0065063B">
            <w:pPr>
              <w:pStyle w:val="G-PCCTablebody"/>
            </w:pPr>
            <w:r w:rsidRPr="00A4559E">
              <w:t>2300024</w:t>
            </w:r>
          </w:p>
        </w:tc>
        <w:tc>
          <w:tcPr>
            <w:tcW w:w="0" w:type="auto"/>
          </w:tcPr>
          <w:p w14:paraId="41D46339" w14:textId="77777777" w:rsidR="00691990" w:rsidRPr="00A4559E" w:rsidRDefault="00691990" w:rsidP="0065063B">
            <w:pPr>
              <w:pStyle w:val="G-PCCTablebody"/>
            </w:pPr>
            <w:r w:rsidRPr="00A4559E">
              <w:t>22C0029</w:t>
            </w:r>
          </w:p>
        </w:tc>
        <w:tc>
          <w:tcPr>
            <w:tcW w:w="0" w:type="auto"/>
          </w:tcPr>
          <w:p w14:paraId="0BEF5E19" w14:textId="77777777" w:rsidR="00691990" w:rsidRPr="00A4559E" w:rsidRDefault="00691990" w:rsidP="0065063B">
            <w:pPr>
              <w:pStyle w:val="G-PCCTablebody"/>
            </w:pPr>
            <w:r w:rsidRPr="00A4559E">
              <w:t>2280000</w:t>
            </w:r>
          </w:p>
        </w:tc>
        <w:tc>
          <w:tcPr>
            <w:tcW w:w="0" w:type="auto"/>
          </w:tcPr>
          <w:p w14:paraId="78F99722" w14:textId="77777777" w:rsidR="00691990" w:rsidRPr="00A4559E" w:rsidRDefault="00691990" w:rsidP="0065063B">
            <w:pPr>
              <w:pStyle w:val="G-PCCTablebody"/>
            </w:pPr>
            <w:r w:rsidRPr="00A4559E">
              <w:t>2280012</w:t>
            </w:r>
          </w:p>
        </w:tc>
        <w:tc>
          <w:tcPr>
            <w:tcW w:w="0" w:type="auto"/>
          </w:tcPr>
          <w:p w14:paraId="1A27DA15" w14:textId="77777777" w:rsidR="00691990" w:rsidRPr="00A4559E" w:rsidRDefault="00691990" w:rsidP="0065063B">
            <w:pPr>
              <w:pStyle w:val="G-PCCTablebody"/>
            </w:pPr>
            <w:r w:rsidRPr="00A4559E">
              <w:t>223FF79</w:t>
            </w:r>
          </w:p>
        </w:tc>
      </w:tr>
      <w:tr w:rsidR="00691990" w:rsidRPr="00A4559E" w14:paraId="4F684649" w14:textId="77777777" w:rsidTr="0065063B">
        <w:tblPrEx>
          <w:jc w:val="left"/>
        </w:tblPrEx>
        <w:trPr>
          <w:jc w:val="left"/>
        </w:trPr>
        <w:tc>
          <w:tcPr>
            <w:tcW w:w="0" w:type="auto"/>
          </w:tcPr>
          <w:p w14:paraId="6572DA69" w14:textId="77777777" w:rsidR="00691990" w:rsidRPr="00A4559E" w:rsidRDefault="00691990" w:rsidP="0065063B">
            <w:pPr>
              <w:pStyle w:val="G-PCCTablebody"/>
              <w:jc w:val="center"/>
              <w:rPr>
                <w:b/>
                <w:bCs/>
              </w:rPr>
            </w:pPr>
            <w:r w:rsidRPr="00A4559E">
              <w:rPr>
                <w:b/>
                <w:bCs/>
              </w:rPr>
              <w:t>112</w:t>
            </w:r>
          </w:p>
        </w:tc>
        <w:tc>
          <w:tcPr>
            <w:tcW w:w="0" w:type="auto"/>
          </w:tcPr>
          <w:p w14:paraId="0231D254" w14:textId="77777777" w:rsidR="00691990" w:rsidRPr="00A4559E" w:rsidRDefault="00691990" w:rsidP="0065063B">
            <w:pPr>
              <w:pStyle w:val="G-PCCTablebody"/>
            </w:pPr>
            <w:r w:rsidRPr="00A4559E">
              <w:t>223FF54</w:t>
            </w:r>
          </w:p>
        </w:tc>
        <w:tc>
          <w:tcPr>
            <w:tcW w:w="0" w:type="auto"/>
          </w:tcPr>
          <w:p w14:paraId="4C5E8E5F" w14:textId="77777777" w:rsidR="00691990" w:rsidRPr="00A4559E" w:rsidRDefault="00691990" w:rsidP="0065063B">
            <w:pPr>
              <w:pStyle w:val="G-PCCTablebody"/>
            </w:pPr>
            <w:r w:rsidRPr="00A4559E">
              <w:t>21FFF56</w:t>
            </w:r>
          </w:p>
        </w:tc>
        <w:tc>
          <w:tcPr>
            <w:tcW w:w="0" w:type="auto"/>
          </w:tcPr>
          <w:p w14:paraId="6288B2A5" w14:textId="77777777" w:rsidR="00691990" w:rsidRPr="00A4559E" w:rsidRDefault="00691990" w:rsidP="0065063B">
            <w:pPr>
              <w:pStyle w:val="G-PCCTablebody"/>
            </w:pPr>
            <w:r w:rsidRPr="00A4559E">
              <w:t>21BFFDE</w:t>
            </w:r>
          </w:p>
        </w:tc>
        <w:tc>
          <w:tcPr>
            <w:tcW w:w="0" w:type="auto"/>
          </w:tcPr>
          <w:p w14:paraId="313A5682" w14:textId="77777777" w:rsidR="00691990" w:rsidRPr="00A4559E" w:rsidRDefault="00691990" w:rsidP="0065063B">
            <w:pPr>
              <w:pStyle w:val="G-PCCTablebody"/>
            </w:pPr>
            <w:r w:rsidRPr="00A4559E">
              <w:t>21C0078</w:t>
            </w:r>
          </w:p>
        </w:tc>
        <w:tc>
          <w:tcPr>
            <w:tcW w:w="0" w:type="auto"/>
          </w:tcPr>
          <w:p w14:paraId="261588A7" w14:textId="77777777" w:rsidR="00691990" w:rsidRPr="00A4559E" w:rsidRDefault="00691990" w:rsidP="0065063B">
            <w:pPr>
              <w:pStyle w:val="G-PCCTablebody"/>
            </w:pPr>
            <w:r w:rsidRPr="00A4559E">
              <w:t>2180111</w:t>
            </w:r>
          </w:p>
        </w:tc>
        <w:tc>
          <w:tcPr>
            <w:tcW w:w="0" w:type="auto"/>
          </w:tcPr>
          <w:p w14:paraId="232836D3" w14:textId="77777777" w:rsidR="00691990" w:rsidRPr="00A4559E" w:rsidRDefault="00691990" w:rsidP="0065063B">
            <w:pPr>
              <w:pStyle w:val="G-PCCTablebody"/>
            </w:pPr>
            <w:r w:rsidRPr="00A4559E">
              <w:t>217FF3D</w:t>
            </w:r>
          </w:p>
        </w:tc>
        <w:tc>
          <w:tcPr>
            <w:tcW w:w="0" w:type="auto"/>
          </w:tcPr>
          <w:p w14:paraId="58CC136B" w14:textId="77777777" w:rsidR="00691990" w:rsidRPr="00A4559E" w:rsidRDefault="00691990" w:rsidP="0065063B">
            <w:pPr>
              <w:pStyle w:val="G-PCCTablebody"/>
            </w:pPr>
            <w:r w:rsidRPr="00A4559E">
              <w:t>2140023</w:t>
            </w:r>
          </w:p>
        </w:tc>
        <w:tc>
          <w:tcPr>
            <w:tcW w:w="0" w:type="auto"/>
          </w:tcPr>
          <w:p w14:paraId="2811D6C0" w14:textId="77777777" w:rsidR="00691990" w:rsidRPr="00A4559E" w:rsidRDefault="00691990" w:rsidP="0065063B">
            <w:pPr>
              <w:pStyle w:val="G-PCCTablebody"/>
            </w:pPr>
            <w:r w:rsidRPr="00A4559E">
              <w:t>20FFF0F</w:t>
            </w:r>
          </w:p>
        </w:tc>
      </w:tr>
      <w:tr w:rsidR="00691990" w:rsidRPr="00A4559E" w14:paraId="78AE3BB4" w14:textId="77777777" w:rsidTr="0065063B">
        <w:tblPrEx>
          <w:jc w:val="left"/>
        </w:tblPrEx>
        <w:trPr>
          <w:jc w:val="left"/>
        </w:trPr>
        <w:tc>
          <w:tcPr>
            <w:tcW w:w="0" w:type="auto"/>
          </w:tcPr>
          <w:p w14:paraId="6E5D43BF" w14:textId="77777777" w:rsidR="00691990" w:rsidRPr="00A4559E" w:rsidRDefault="00691990" w:rsidP="0065063B">
            <w:pPr>
              <w:pStyle w:val="G-PCCTablebody"/>
              <w:jc w:val="center"/>
              <w:rPr>
                <w:b/>
                <w:bCs/>
              </w:rPr>
            </w:pPr>
            <w:r w:rsidRPr="00A4559E">
              <w:rPr>
                <w:b/>
                <w:bCs/>
              </w:rPr>
              <w:t>120</w:t>
            </w:r>
          </w:p>
        </w:tc>
        <w:tc>
          <w:tcPr>
            <w:tcW w:w="0" w:type="auto"/>
          </w:tcPr>
          <w:p w14:paraId="0AFCDF71" w14:textId="77777777" w:rsidR="00691990" w:rsidRPr="00A4559E" w:rsidRDefault="00691990" w:rsidP="0065063B">
            <w:pPr>
              <w:pStyle w:val="G-PCCTablebody"/>
            </w:pPr>
            <w:r w:rsidRPr="00A4559E">
              <w:t>21000F1</w:t>
            </w:r>
          </w:p>
        </w:tc>
        <w:tc>
          <w:tcPr>
            <w:tcW w:w="0" w:type="auto"/>
          </w:tcPr>
          <w:p w14:paraId="221498A4" w14:textId="77777777" w:rsidR="00691990" w:rsidRPr="00A4559E" w:rsidRDefault="00691990" w:rsidP="0065063B">
            <w:pPr>
              <w:pStyle w:val="G-PCCTablebody"/>
            </w:pPr>
            <w:r w:rsidRPr="00A4559E">
              <w:t>20C0019</w:t>
            </w:r>
          </w:p>
        </w:tc>
        <w:tc>
          <w:tcPr>
            <w:tcW w:w="0" w:type="auto"/>
          </w:tcPr>
          <w:p w14:paraId="0B3093F6" w14:textId="77777777" w:rsidR="00691990" w:rsidRPr="00A4559E" w:rsidRDefault="00691990" w:rsidP="0065063B">
            <w:pPr>
              <w:pStyle w:val="G-PCCTablebody"/>
            </w:pPr>
            <w:r w:rsidRPr="00A4559E">
              <w:t>20C0137</w:t>
            </w:r>
          </w:p>
        </w:tc>
        <w:tc>
          <w:tcPr>
            <w:tcW w:w="0" w:type="auto"/>
          </w:tcPr>
          <w:p w14:paraId="61A909AD" w14:textId="77777777" w:rsidR="00691990" w:rsidRPr="00A4559E" w:rsidRDefault="00691990" w:rsidP="0065063B">
            <w:pPr>
              <w:pStyle w:val="G-PCCTablebody"/>
            </w:pPr>
            <w:r w:rsidRPr="00A4559E">
              <w:t>2080015</w:t>
            </w:r>
          </w:p>
        </w:tc>
        <w:tc>
          <w:tcPr>
            <w:tcW w:w="0" w:type="auto"/>
          </w:tcPr>
          <w:p w14:paraId="2CE50C5D" w14:textId="77777777" w:rsidR="00691990" w:rsidRPr="00A4559E" w:rsidRDefault="00691990" w:rsidP="0065063B">
            <w:pPr>
              <w:pStyle w:val="G-PCCTablebody"/>
            </w:pPr>
            <w:r w:rsidRPr="00A4559E">
              <w:t>2080091</w:t>
            </w:r>
          </w:p>
        </w:tc>
        <w:tc>
          <w:tcPr>
            <w:tcW w:w="0" w:type="auto"/>
          </w:tcPr>
          <w:p w14:paraId="6A180F71" w14:textId="77777777" w:rsidR="00691990" w:rsidRPr="00A4559E" w:rsidRDefault="00691990" w:rsidP="0065063B">
            <w:pPr>
              <w:pStyle w:val="G-PCCTablebody"/>
            </w:pPr>
            <w:r w:rsidRPr="00A4559E">
              <w:t>204004F</w:t>
            </w:r>
          </w:p>
        </w:tc>
        <w:tc>
          <w:tcPr>
            <w:tcW w:w="0" w:type="auto"/>
          </w:tcPr>
          <w:p w14:paraId="38156314" w14:textId="77777777" w:rsidR="00691990" w:rsidRPr="00A4559E" w:rsidRDefault="00691990" w:rsidP="0065063B">
            <w:pPr>
              <w:pStyle w:val="G-PCCTablebody"/>
            </w:pPr>
            <w:r w:rsidRPr="00A4559E">
              <w:t>20400F7</w:t>
            </w:r>
          </w:p>
        </w:tc>
        <w:tc>
          <w:tcPr>
            <w:tcW w:w="0" w:type="auto"/>
          </w:tcPr>
          <w:p w14:paraId="2786C7DD" w14:textId="77777777" w:rsidR="00691990" w:rsidRPr="00A4559E" w:rsidRDefault="00691990" w:rsidP="0065063B">
            <w:pPr>
              <w:pStyle w:val="G-PCCTablebody"/>
            </w:pPr>
            <w:r w:rsidRPr="00A4559E">
              <w:t>200006B</w:t>
            </w:r>
          </w:p>
        </w:tc>
      </w:tr>
    </w:tbl>
    <w:p w14:paraId="4F356119" w14:textId="77777777" w:rsidR="00691990" w:rsidRPr="00A4559E" w:rsidRDefault="00691990" w:rsidP="00691990"/>
    <w:p w14:paraId="4DDAEDE6" w14:textId="77777777" w:rsidR="00691990" w:rsidRDefault="00691990" w:rsidP="00691990">
      <w:pPr>
        <w:pStyle w:val="3"/>
        <w:numPr>
          <w:ilvl w:val="2"/>
          <w:numId w:val="1"/>
        </w:numPr>
      </w:pPr>
      <w:bookmarkStart w:id="403" w:name="_Toc100603627"/>
      <w:bookmarkStart w:id="404" w:name="_Toc24731130"/>
      <w:r>
        <w:t>IntRecip</w:t>
      </w:r>
    </w:p>
    <w:p w14:paraId="62E56705" w14:textId="77777777" w:rsidR="00691990" w:rsidRPr="00A4559E" w:rsidRDefault="00691990" w:rsidP="00691990">
      <w:pPr>
        <w:rPr>
          <w:lang w:eastAsia="ja-JP"/>
        </w:rPr>
      </w:pPr>
      <w:r w:rsidRPr="00A4559E">
        <w:rPr>
          <w:lang w:eastAsia="ja-JP"/>
        </w:rPr>
        <w:t xml:space="preserve">The function </w:t>
      </w:r>
      <w:r w:rsidRPr="00A4559E">
        <w:rPr>
          <w:rStyle w:val="Exprinline"/>
        </w:rPr>
        <w:t>( </w:t>
      </w:r>
      <w:r>
        <w:rPr>
          <w:rStyle w:val="VarNinline"/>
        </w:rPr>
        <w:t>recip</w:t>
      </w:r>
      <w:r w:rsidRPr="00A4559E">
        <w:rPr>
          <w:rStyle w:val="Exprinline"/>
        </w:rPr>
        <w:t>, </w:t>
      </w:r>
      <w:r w:rsidRPr="00AD4A4F">
        <w:rPr>
          <w:rStyle w:val="Var1inline"/>
          <w:i/>
          <w:iCs/>
        </w:rPr>
        <w:t>fracBits</w:t>
      </w:r>
      <w:r w:rsidRPr="00A4559E">
        <w:rPr>
          <w:rStyle w:val="Exprinline"/>
        </w:rPr>
        <w:t> ) = </w:t>
      </w:r>
      <w:r>
        <w:rPr>
          <w:rStyle w:val="Funcinline"/>
        </w:rPr>
        <w:t>Recip</w:t>
      </w:r>
      <w:r w:rsidRPr="00A4559E">
        <w:rPr>
          <w:rStyle w:val="Exprinline"/>
        </w:rPr>
        <w:t>(</w:t>
      </w:r>
      <w:r w:rsidRPr="00D35E12">
        <w:rPr>
          <w:rStyle w:val="VarNinline"/>
        </w:rPr>
        <w:t>divisor</w:t>
      </w:r>
      <w:r w:rsidRPr="00A4559E">
        <w:rPr>
          <w:rStyle w:val="Exprinline"/>
        </w:rPr>
        <w:t> )</w:t>
      </w:r>
      <w:r w:rsidRPr="00A4559E">
        <w:rPr>
          <w:lang w:eastAsia="ja-JP"/>
        </w:rPr>
        <w:t xml:space="preserve"> </w:t>
      </w:r>
      <w:r>
        <w:rPr>
          <w:lang w:eastAsia="ja-JP"/>
        </w:rPr>
        <w:t>returns</w:t>
      </w:r>
      <w:r w:rsidRPr="00A4559E">
        <w:rPr>
          <w:lang w:eastAsia="ja-JP"/>
        </w:rPr>
        <w:t xml:space="preserve"> a fixed-point approximation of</w:t>
      </w:r>
      <w:r>
        <w:rPr>
          <w:lang w:eastAsia="ja-JP"/>
        </w:rPr>
        <w:t xml:space="preserve"> </w:t>
      </w:r>
      <w:r>
        <w:rPr>
          <w:rStyle w:val="VarNinline"/>
        </w:rPr>
        <w:t>1</w:t>
      </w:r>
      <w:r>
        <w:rPr>
          <w:rStyle w:val="Exprinline"/>
        </w:rPr>
        <w:t xml:space="preserve"> ÷ </w:t>
      </w:r>
      <w:r w:rsidRPr="00D35E12">
        <w:rPr>
          <w:rStyle w:val="VarNinline"/>
        </w:rPr>
        <w:t>divisor</w:t>
      </w:r>
      <w:r w:rsidRPr="00AD4A4F">
        <w:t xml:space="preserve"> </w:t>
      </w:r>
      <w:r>
        <w:t>and the number of fractional bits in the fixed-point approximation</w:t>
      </w:r>
      <w:r w:rsidRPr="00A4559E">
        <w:rPr>
          <w:lang w:eastAsia="ja-JP"/>
        </w:rPr>
        <w:t>.  Its:</w:t>
      </w:r>
    </w:p>
    <w:p w14:paraId="15AE1C30" w14:textId="77777777" w:rsidR="00691990" w:rsidRDefault="00691990" w:rsidP="00691990">
      <w:pPr>
        <w:pStyle w:val="Itemize1G-PCC"/>
      </w:pPr>
      <w:r>
        <w:t xml:space="preserve">parameter </w:t>
      </w:r>
      <w:r w:rsidRPr="00D35E12">
        <w:rPr>
          <w:rStyle w:val="VarNinline"/>
        </w:rPr>
        <w:t>divisor</w:t>
      </w:r>
      <w:r>
        <w:t xml:space="preserve"> is a non-null integer;</w:t>
      </w:r>
    </w:p>
    <w:p w14:paraId="537C0A18" w14:textId="77777777" w:rsidR="00691990" w:rsidRDefault="00691990" w:rsidP="00691990">
      <w:pPr>
        <w:pStyle w:val="Itemize1G-PCC"/>
      </w:pPr>
      <w:r>
        <w:t xml:space="preserve">result is the tuple specified by the value of the expressions </w:t>
      </w:r>
      <w:r>
        <w:rPr>
          <w:rStyle w:val="VarNinline"/>
        </w:rPr>
        <w:t>recip</w:t>
      </w:r>
      <w:r>
        <w:t xml:space="preserve"> and </w:t>
      </w:r>
      <w:r w:rsidRPr="009F33BE">
        <w:rPr>
          <w:rStyle w:val="Var1inline"/>
          <w:i/>
          <w:iCs/>
        </w:rPr>
        <w:t>fracBits</w:t>
      </w:r>
      <w:r w:rsidRPr="00A4559E">
        <w:rPr>
          <w:rStyle w:val="Exprinline"/>
        </w:rPr>
        <w:t> </w:t>
      </w:r>
      <w:r>
        <w:t>.</w:t>
      </w:r>
    </w:p>
    <w:p w14:paraId="589C1E72" w14:textId="77777777" w:rsidR="00691990" w:rsidRDefault="00691990" w:rsidP="00691990">
      <w:r>
        <w:t xml:space="preserve">The number of fractional bits in the fixed-point approximation is provided by </w:t>
      </w:r>
      <w:r w:rsidRPr="00AD4A4F">
        <w:rPr>
          <w:rStyle w:val="VarNinline"/>
        </w:rPr>
        <w:t>fracBits</w:t>
      </w:r>
      <w:r>
        <w:t xml:space="preserve"> expression.</w:t>
      </w:r>
    </w:p>
    <w:p w14:paraId="7848F28C" w14:textId="77777777" w:rsidR="00691990" w:rsidRDefault="00691990" w:rsidP="00691990">
      <w:pPr>
        <w:pStyle w:val="Code"/>
      </w:pPr>
      <w:r>
        <w:t>fracBits := (31 &lt;&lt; 1) – fracBitsOffset</w:t>
      </w:r>
    </w:p>
    <w:p w14:paraId="218DDDB9" w14:textId="77777777" w:rsidR="00691990" w:rsidRDefault="00691990" w:rsidP="00691990">
      <w:r>
        <w:t xml:space="preserve">Where the </w:t>
      </w:r>
      <w:r w:rsidRPr="00AD4A4F">
        <w:rPr>
          <w:rStyle w:val="ExprNameinline"/>
        </w:rPr>
        <w:t>fracBitsOffset</w:t>
      </w:r>
      <w:r>
        <w:t xml:space="preserve"> expression is determined by</w:t>
      </w:r>
    </w:p>
    <w:p w14:paraId="5A7FB53B" w14:textId="77777777" w:rsidR="00691990" w:rsidRDefault="00691990" w:rsidP="00691990">
      <w:pPr>
        <w:pStyle w:val="Code"/>
      </w:pPr>
      <w:r>
        <w:t xml:space="preserve">fracBitsOffset := </w:t>
      </w:r>
      <w:r>
        <w:rPr>
          <w:lang w:eastAsia="ja-JP"/>
        </w:rPr>
        <w:t>30 – IntLog2(divisor)</w:t>
      </w:r>
    </w:p>
    <w:p w14:paraId="70588D05" w14:textId="77777777" w:rsidR="00691990" w:rsidRDefault="00691990" w:rsidP="00691990">
      <w:pPr>
        <w:pStyle w:val="NoteUnnumbered"/>
        <w:rPr>
          <w:lang w:eastAsia="ja-JP"/>
        </w:rPr>
      </w:pPr>
      <w:r w:rsidRPr="006A43FD">
        <w:rPr>
          <w:rStyle w:val="ExprNameinline"/>
        </w:rPr>
        <w:t>fracBitsOffset</w:t>
      </w:r>
      <w:r w:rsidRPr="00B80D3B">
        <w:rPr>
          <w:rStyle w:val="Funcinline"/>
        </w:rPr>
        <w:t xml:space="preserve"> </w:t>
      </w:r>
      <w:r>
        <w:t xml:space="preserve">is determined to maximise the number of bits during the computation of </w:t>
      </w:r>
      <w:r>
        <w:rPr>
          <w:rStyle w:val="VarNinline"/>
        </w:rPr>
        <w:t>recip</w:t>
      </w:r>
      <w:r>
        <w:t xml:space="preserve"> while letting the possibly of computing it into 64 bits signed integer registers without any risk of overflow.</w:t>
      </w:r>
    </w:p>
    <w:p w14:paraId="1026EAEF" w14:textId="77777777" w:rsidR="00691990" w:rsidRDefault="00691990" w:rsidP="00691990">
      <w:pPr>
        <w:rPr>
          <w:lang w:eastAsia="ja-JP"/>
        </w:rPr>
      </w:pPr>
      <w:r w:rsidRPr="00A4559E">
        <w:rPr>
          <w:lang w:eastAsia="ja-JP"/>
        </w:rPr>
        <w:t xml:space="preserve">The parameter </w:t>
      </w:r>
      <w:r>
        <w:rPr>
          <w:rStyle w:val="Var1inline"/>
        </w:rPr>
        <w:t>divisor</w:t>
      </w:r>
      <w:r w:rsidRPr="00A4559E">
        <w:rPr>
          <w:lang w:eastAsia="ja-JP"/>
        </w:rPr>
        <w:t xml:space="preserve"> is scaled to be in the range </w:t>
      </w:r>
      <m:oMath>
        <m:d>
          <m:dPr>
            <m:begChr m:val="["/>
            <m:endChr m:val="]"/>
            <m:ctrlPr>
              <w:rPr>
                <w:rFonts w:ascii="Cambria Math" w:hAnsi="Cambria Math"/>
                <w:lang w:eastAsia="ja-JP"/>
              </w:rPr>
            </m:ctrlPr>
          </m:dPr>
          <m:e>
            <m:sSup>
              <m:sSupPr>
                <m:ctrlPr>
                  <w:rPr>
                    <w:rFonts w:ascii="Cambria Math" w:hAnsi="Cambria Math"/>
                    <w:i/>
                    <w:lang w:eastAsia="ja-JP"/>
                  </w:rPr>
                </m:ctrlPr>
              </m:sSupPr>
              <m:e>
                <m:r>
                  <w:rPr>
                    <w:rFonts w:ascii="Cambria Math" w:hAnsi="Cambria Math"/>
                    <w:lang w:eastAsia="ja-JP"/>
                  </w:rPr>
                  <m:t>2</m:t>
                </m:r>
                <m:ctrlPr>
                  <w:rPr>
                    <w:rFonts w:ascii="Cambria Math" w:hAnsi="Cambria Math"/>
                    <w:lang w:eastAsia="ja-JP"/>
                  </w:rPr>
                </m:ctrlPr>
              </m:e>
              <m:sup>
                <m:r>
                  <w:rPr>
                    <w:rFonts w:ascii="Cambria Math" w:hAnsi="Cambria Math"/>
                    <w:lang w:eastAsia="ja-JP"/>
                  </w:rPr>
                  <m:t>30</m:t>
                </m:r>
              </m:sup>
            </m:sSup>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31</m:t>
                </m:r>
              </m:sup>
            </m:sSup>
            <m:r>
              <w:rPr>
                <w:rFonts w:ascii="Cambria Math" w:hAnsi="Cambria Math"/>
                <w:lang w:eastAsia="ja-JP"/>
              </w:rPr>
              <m:t>-1</m:t>
            </m:r>
            <m:ctrlPr>
              <w:rPr>
                <w:rFonts w:ascii="Cambria Math" w:hAnsi="Cambria Math"/>
                <w:i/>
                <w:lang w:eastAsia="ja-JP"/>
              </w:rPr>
            </m:ctrlPr>
          </m:e>
        </m:d>
      </m:oMath>
      <w:r>
        <w:rPr>
          <w:lang w:eastAsia="ja-JP"/>
        </w:rPr>
        <w:t xml:space="preserve"> in the expression </w:t>
      </w:r>
      <w:r w:rsidRPr="006A43FD">
        <w:rPr>
          <w:rStyle w:val="ExprNameinline"/>
        </w:rPr>
        <w:t>scaledDivisor</w:t>
      </w:r>
      <w:r w:rsidRPr="000D4E74">
        <w:rPr>
          <w:lang w:eastAsia="ja-JP"/>
        </w:rPr>
        <w:t xml:space="preserve"> </w:t>
      </w:r>
      <w:r w:rsidRPr="00A4559E">
        <w:rPr>
          <w:lang w:eastAsia="ja-JP"/>
        </w:rPr>
        <w:t xml:space="preserve">by multiplying or dividing by a power of </w:t>
      </w:r>
      <w:r>
        <w:rPr>
          <w:lang w:eastAsia="ja-JP"/>
        </w:rPr>
        <w:t>two.</w:t>
      </w:r>
    </w:p>
    <w:p w14:paraId="400F9EE0" w14:textId="77777777" w:rsidR="00691990" w:rsidRDefault="00691990" w:rsidP="00691990">
      <w:pPr>
        <w:pStyle w:val="Code"/>
      </w:pPr>
      <w:r>
        <w:t xml:space="preserve">scaledDivisor := Floor(divisor </w:t>
      </w:r>
      <w:r w:rsidRPr="00A4559E">
        <w:rPr>
          <w:lang w:eastAsia="ja-JP"/>
        </w:rPr>
        <w:t>×</w:t>
      </w:r>
      <w:r>
        <w:rPr>
          <w:lang w:eastAsia="ja-JP"/>
        </w:rPr>
        <w:t xml:space="preserve"> Exp2(</w:t>
      </w:r>
      <w:r>
        <w:t>fracBitsOffset</w:t>
      </w:r>
      <w:r>
        <w:rPr>
          <w:lang w:eastAsia="ja-JP"/>
        </w:rPr>
        <w:t>)</w:t>
      </w:r>
      <w:r>
        <w:t>)</w:t>
      </w:r>
    </w:p>
    <w:p w14:paraId="324EDF3A" w14:textId="77777777" w:rsidR="00691990" w:rsidRDefault="00691990" w:rsidP="00691990">
      <w:r>
        <w:t xml:space="preserve">The approximation </w:t>
      </w:r>
      <w:r w:rsidRPr="00A4559E">
        <w:rPr>
          <w:lang w:eastAsia="ja-JP"/>
        </w:rPr>
        <w:t>of</w:t>
      </w:r>
      <w:r>
        <w:rPr>
          <w:lang w:eastAsia="ja-JP"/>
        </w:rPr>
        <w:t xml:space="preserve"> </w:t>
      </w:r>
      <w:r>
        <w:rPr>
          <w:rStyle w:val="VarNinline"/>
        </w:rPr>
        <w:t>1</w:t>
      </w:r>
      <w:r>
        <w:rPr>
          <w:rStyle w:val="Exprinline"/>
        </w:rPr>
        <w:t xml:space="preserve"> ÷ </w:t>
      </w:r>
      <w:r w:rsidRPr="00D35E12">
        <w:rPr>
          <w:rStyle w:val="VarNinline"/>
        </w:rPr>
        <w:t>divisor</w:t>
      </w:r>
      <w:r w:rsidRPr="009F33BE">
        <w:t xml:space="preserve"> </w:t>
      </w:r>
      <w:r w:rsidRPr="00A4559E">
        <w:rPr>
          <w:lang w:eastAsia="ja-JP"/>
        </w:rPr>
        <w:t xml:space="preserve">shall be determined by </w:t>
      </w:r>
      <w:r>
        <w:rPr>
          <w:lang w:eastAsia="ja-JP"/>
        </w:rPr>
        <w:t>one</w:t>
      </w:r>
      <w:r w:rsidRPr="00A4559E">
        <w:rPr>
          <w:lang w:eastAsia="ja-JP"/>
        </w:rPr>
        <w:t xml:space="preserve"> </w:t>
      </w:r>
      <w:r>
        <w:rPr>
          <w:lang w:eastAsia="ja-JP"/>
        </w:rPr>
        <w:t>iteration</w:t>
      </w:r>
      <w:r w:rsidRPr="00A4559E">
        <w:rPr>
          <w:lang w:eastAsia="ja-JP"/>
        </w:rPr>
        <w:t xml:space="preserve"> of the Newton–Raphson </w:t>
      </w:r>
      <w:r w:rsidRPr="00A378D1">
        <w:t xml:space="preserve">division approximation </w:t>
      </w:r>
      <w:r>
        <w:t xml:space="preserve">method. </w:t>
      </w:r>
      <w:r w:rsidRPr="00A4559E">
        <w:rPr>
          <w:lang w:eastAsia="ja-JP"/>
        </w:rPr>
        <w:t xml:space="preserve"> The initial approximation </w:t>
      </w:r>
      <w:r>
        <w:rPr>
          <w:lang w:eastAsia="ja-JP"/>
        </w:rPr>
        <w:t xml:space="preserve">for the method is specified by the expression </w:t>
      </w:r>
      <w:r w:rsidRPr="00AD4A4F">
        <w:rPr>
          <w:rStyle w:val="ExprNameinline"/>
        </w:rPr>
        <w:t>recip0</w:t>
      </w:r>
      <w:r>
        <w:t xml:space="preserve"> and corresponds to a first order approximation </w:t>
      </w:r>
      <w:r w:rsidRPr="00A4559E">
        <w:rPr>
          <w:lang w:eastAsia="ja-JP"/>
        </w:rPr>
        <w:t>of</w:t>
      </w:r>
      <w:r>
        <w:rPr>
          <w:lang w:eastAsia="ja-JP"/>
        </w:rPr>
        <w:t xml:space="preserve"> </w:t>
      </w:r>
      <w:r>
        <w:rPr>
          <w:rStyle w:val="VarNinline"/>
        </w:rPr>
        <w:t>1</w:t>
      </w:r>
      <w:r>
        <w:rPr>
          <w:rStyle w:val="Exprinline"/>
        </w:rPr>
        <w:t xml:space="preserve"> ÷ </w:t>
      </w:r>
      <w:r w:rsidRPr="00D35E12">
        <w:rPr>
          <w:rStyle w:val="VarNinline"/>
        </w:rPr>
        <w:t>divisor</w:t>
      </w:r>
      <w:r>
        <w:t>.</w:t>
      </w:r>
    </w:p>
    <w:p w14:paraId="16D68479" w14:textId="77777777" w:rsidR="00691990" w:rsidRDefault="00691990" w:rsidP="00691990">
      <w:pPr>
        <w:pStyle w:val="Code"/>
        <w:rPr>
          <w:lang w:eastAsia="ja-JP"/>
        </w:rPr>
      </w:pPr>
      <w:r>
        <w:rPr>
          <w:lang w:eastAsia="ja-JP"/>
        </w:rPr>
        <w:t>recip0</w:t>
      </w:r>
      <w:r w:rsidRPr="00A4559E">
        <w:rPr>
          <w:lang w:eastAsia="ja-JP"/>
        </w:rPr>
        <w:t xml:space="preserve"> := </w:t>
      </w:r>
      <w:r>
        <w:rPr>
          <w:lang w:eastAsia="ja-JP"/>
        </w:rPr>
        <w:t xml:space="preserve">(Round(48 </w:t>
      </w:r>
      <w:r w:rsidRPr="000A3D81">
        <w:rPr>
          <w:lang w:eastAsia="ja-JP"/>
        </w:rPr>
        <w:t>÷</w:t>
      </w:r>
      <w:r>
        <w:rPr>
          <w:lang w:eastAsia="ja-JP"/>
        </w:rPr>
        <w:t xml:space="preserve"> 17 </w:t>
      </w:r>
      <w:r w:rsidRPr="00A4559E">
        <w:rPr>
          <w:lang w:eastAsia="ja-JP"/>
        </w:rPr>
        <w:t>× Exp2(</w:t>
      </w:r>
      <w:r>
        <w:rPr>
          <w:lang w:eastAsia="ja-JP"/>
        </w:rPr>
        <w:t>28</w:t>
      </w:r>
      <w:r w:rsidRPr="00A4559E">
        <w:rPr>
          <w:lang w:eastAsia="ja-JP"/>
        </w:rPr>
        <w:t>)</w:t>
      </w:r>
      <w:r>
        <w:rPr>
          <w:lang w:eastAsia="ja-JP"/>
        </w:rPr>
        <w:t xml:space="preserve">) &lt;&lt; 31) - Round(32 </w:t>
      </w:r>
      <w:r w:rsidRPr="000A3D81">
        <w:rPr>
          <w:lang w:eastAsia="ja-JP"/>
        </w:rPr>
        <w:t>÷</w:t>
      </w:r>
      <w:r>
        <w:rPr>
          <w:lang w:eastAsia="ja-JP"/>
        </w:rPr>
        <w:t xml:space="preserve"> 17 </w:t>
      </w:r>
      <w:r w:rsidRPr="00A4559E">
        <w:rPr>
          <w:lang w:eastAsia="ja-JP"/>
        </w:rPr>
        <w:t>× Exp2(</w:t>
      </w:r>
      <w:r>
        <w:rPr>
          <w:lang w:eastAsia="ja-JP"/>
        </w:rPr>
        <w:t>28</w:t>
      </w:r>
      <w:r w:rsidRPr="00A4559E">
        <w:rPr>
          <w:lang w:eastAsia="ja-JP"/>
        </w:rPr>
        <w:t>)</w:t>
      </w:r>
      <w:r>
        <w:rPr>
          <w:lang w:eastAsia="ja-JP"/>
        </w:rPr>
        <w:t xml:space="preserve">) </w:t>
      </w:r>
      <w:r w:rsidRPr="00A4559E">
        <w:t>×</w:t>
      </w:r>
      <w:r>
        <w:t xml:space="preserve"> scaledDivisor</w:t>
      </w:r>
    </w:p>
    <w:p w14:paraId="3EA4C59D" w14:textId="77777777" w:rsidR="00691990" w:rsidRDefault="00691990" w:rsidP="00691990">
      <w:pPr>
        <w:rPr>
          <w:lang w:eastAsia="ja-JP"/>
        </w:rPr>
      </w:pPr>
      <w:r>
        <w:rPr>
          <w:lang w:eastAsia="ja-JP"/>
        </w:rPr>
        <w:t xml:space="preserve">The </w:t>
      </w:r>
      <w:r>
        <w:rPr>
          <w:rStyle w:val="VarNinline"/>
        </w:rPr>
        <w:t>recip</w:t>
      </w:r>
      <w:r>
        <w:rPr>
          <w:lang w:eastAsia="ja-JP"/>
        </w:rPr>
        <w:t xml:space="preserve"> expression corresponds to the final approximation and is specified </w:t>
      </w:r>
      <w:r w:rsidRPr="00A4559E">
        <w:rPr>
          <w:lang w:eastAsia="ja-JP"/>
        </w:rPr>
        <w:t>from the first round of the Newton–Raphson method</w:t>
      </w:r>
      <w:r>
        <w:rPr>
          <w:lang w:eastAsia="ja-JP"/>
        </w:rPr>
        <w:t>.</w:t>
      </w:r>
    </w:p>
    <w:p w14:paraId="523DDF97" w14:textId="77777777" w:rsidR="00691990" w:rsidRDefault="00691990" w:rsidP="00691990">
      <w:pPr>
        <w:pStyle w:val="Code"/>
        <w:rPr>
          <w:lang w:eastAsia="ja-JP"/>
        </w:rPr>
      </w:pPr>
      <w:r>
        <w:rPr>
          <w:lang w:eastAsia="ja-JP"/>
        </w:rPr>
        <w:t>recip := r</w:t>
      </w:r>
      <w:r w:rsidRPr="007F52BE">
        <w:rPr>
          <w:lang w:eastAsia="ja-JP"/>
        </w:rPr>
        <w:t>ecip</w:t>
      </w:r>
      <w:r>
        <w:rPr>
          <w:lang w:eastAsia="ja-JP"/>
        </w:rPr>
        <w:t>0</w:t>
      </w:r>
      <w:r w:rsidRPr="007F52BE">
        <w:rPr>
          <w:lang w:eastAsia="ja-JP"/>
        </w:rPr>
        <w:t xml:space="preserve"> * ((1 &lt;&lt; 31) - (</w:t>
      </w:r>
      <w:r>
        <w:rPr>
          <w:lang w:eastAsia="ja-JP"/>
        </w:rPr>
        <w:t>scaleDivisor</w:t>
      </w:r>
      <w:r w:rsidRPr="007F52BE">
        <w:rPr>
          <w:lang w:eastAsia="ja-JP"/>
        </w:rPr>
        <w:t xml:space="preserve"> * </w:t>
      </w:r>
      <w:r>
        <w:rPr>
          <w:lang w:eastAsia="ja-JP"/>
        </w:rPr>
        <w:t>r</w:t>
      </w:r>
      <w:r w:rsidRPr="007F52BE">
        <w:rPr>
          <w:lang w:eastAsia="ja-JP"/>
        </w:rPr>
        <w:t>ecip</w:t>
      </w:r>
      <w:r>
        <w:rPr>
          <w:lang w:eastAsia="ja-JP"/>
        </w:rPr>
        <w:t>0</w:t>
      </w:r>
      <w:r w:rsidRPr="007F52BE">
        <w:rPr>
          <w:lang w:eastAsia="ja-JP"/>
        </w:rPr>
        <w:t xml:space="preserve"> &gt;&gt; 31)) &gt;&gt; 31</w:t>
      </w:r>
    </w:p>
    <w:p w14:paraId="2AB78F9B" w14:textId="77777777" w:rsidR="00691990" w:rsidRDefault="00691990" w:rsidP="00691990">
      <w:pPr>
        <w:pStyle w:val="3"/>
        <w:numPr>
          <w:ilvl w:val="2"/>
          <w:numId w:val="1"/>
        </w:numPr>
      </w:pPr>
      <w:r>
        <w:t>Div</w:t>
      </w:r>
      <w:bookmarkEnd w:id="403"/>
      <w:r>
        <w:fldChar w:fldCharType="begin" w:fldLock="1"/>
      </w:r>
      <w:r>
        <w:rPr>
          <w:rStyle w:val="HdgMarker"/>
        </w:rPr>
        <w:instrText>Q</w:instrText>
      </w:r>
      <w:r>
        <w:instrText>UOTE "" \* Charformat</w:instrText>
      </w:r>
      <w:r>
        <w:fldChar w:fldCharType="end"/>
      </w:r>
    </w:p>
    <w:p w14:paraId="5F0CE86D" w14:textId="77777777" w:rsidR="00691990" w:rsidRPr="00A4559E" w:rsidRDefault="00691990" w:rsidP="00691990">
      <w:pPr>
        <w:pStyle w:val="NormalKWN"/>
        <w:rPr>
          <w:lang w:eastAsia="ja-JP"/>
        </w:rPr>
      </w:pPr>
      <w:r w:rsidRPr="00A4559E">
        <w:rPr>
          <w:lang w:eastAsia="ja-JP"/>
        </w:rPr>
        <w:t xml:space="preserve">The function </w:t>
      </w:r>
      <w:r w:rsidRPr="00D35E12">
        <w:rPr>
          <w:rStyle w:val="VarNinline"/>
        </w:rPr>
        <w:t>quotient</w:t>
      </w:r>
      <w:r w:rsidRPr="00A4559E">
        <w:rPr>
          <w:rStyle w:val="Exprinline"/>
        </w:rPr>
        <w:t> = </w:t>
      </w:r>
      <w:r w:rsidRPr="00C03B45">
        <w:rPr>
          <w:rStyle w:val="Funcinline"/>
        </w:rPr>
        <w:t>Div</w:t>
      </w:r>
      <w:r w:rsidRPr="00A4559E">
        <w:rPr>
          <w:rStyle w:val="Exprinline"/>
        </w:rPr>
        <w:t>( </w:t>
      </w:r>
      <w:r w:rsidRPr="00D35E12">
        <w:rPr>
          <w:rStyle w:val="VarNinline"/>
        </w:rPr>
        <w:t>dividend</w:t>
      </w:r>
      <w:r w:rsidRPr="00A4559E">
        <w:rPr>
          <w:rStyle w:val="Exprinline"/>
        </w:rPr>
        <w:t>, </w:t>
      </w:r>
      <w:r w:rsidRPr="00D35E12">
        <w:rPr>
          <w:rStyle w:val="VarNinline"/>
        </w:rPr>
        <w:t>divisor</w:t>
      </w:r>
      <w:r w:rsidRPr="00A4559E">
        <w:rPr>
          <w:rStyle w:val="Exprinline"/>
        </w:rPr>
        <w:t>, </w:t>
      </w:r>
      <w:r w:rsidRPr="00D35E12">
        <w:rPr>
          <w:rStyle w:val="VarNinline"/>
        </w:rPr>
        <w:t>fracBits</w:t>
      </w:r>
      <w:r w:rsidRPr="00A4559E">
        <w:rPr>
          <w:rStyle w:val="Exprinline"/>
        </w:rPr>
        <w:t> )</w:t>
      </w:r>
      <w:r w:rsidRPr="00A4559E">
        <w:rPr>
          <w:lang w:eastAsia="ja-JP"/>
        </w:rPr>
        <w:t xml:space="preserve"> is a fixed-point approximation of</w:t>
      </w:r>
      <w:r>
        <w:rPr>
          <w:lang w:eastAsia="ja-JP"/>
        </w:rPr>
        <w:t xml:space="preserve"> </w:t>
      </w:r>
      <w:r w:rsidRPr="00D35E12">
        <w:rPr>
          <w:rStyle w:val="VarNinline"/>
        </w:rPr>
        <w:t>dividend</w:t>
      </w:r>
      <w:r>
        <w:rPr>
          <w:rStyle w:val="Exprinline"/>
        </w:rPr>
        <w:t xml:space="preserve"> ÷ </w:t>
      </w:r>
      <w:r w:rsidRPr="00D35E12">
        <w:rPr>
          <w:rStyle w:val="VarNinline"/>
        </w:rPr>
        <w:t>divisor</w:t>
      </w:r>
      <w:r w:rsidRPr="00A4559E">
        <w:rPr>
          <w:lang w:eastAsia="ja-JP"/>
        </w:rPr>
        <w:t>.  Its:</w:t>
      </w:r>
    </w:p>
    <w:p w14:paraId="0D3D8381" w14:textId="77777777" w:rsidR="00691990" w:rsidRDefault="00691990" w:rsidP="00691990">
      <w:pPr>
        <w:pStyle w:val="Itemize1G-PCC"/>
      </w:pPr>
      <w:r>
        <w:t xml:space="preserve">parameters </w:t>
      </w:r>
      <w:r w:rsidRPr="00D35E12">
        <w:rPr>
          <w:rStyle w:val="VarNinline"/>
        </w:rPr>
        <w:t>dividend</w:t>
      </w:r>
      <w:r>
        <w:t xml:space="preserve"> and </w:t>
      </w:r>
      <w:r w:rsidRPr="00D35E12">
        <w:rPr>
          <w:rStyle w:val="VarNinline"/>
        </w:rPr>
        <w:t>divisor</w:t>
      </w:r>
      <w:r>
        <w:t xml:space="preserve"> are integers;</w:t>
      </w:r>
    </w:p>
    <w:p w14:paraId="0BEAA08B" w14:textId="77777777" w:rsidR="00691990" w:rsidRDefault="00691990" w:rsidP="00691990">
      <w:pPr>
        <w:pStyle w:val="Itemize1G-PCC"/>
      </w:pPr>
      <w:r>
        <w:t xml:space="preserve">parameter </w:t>
      </w:r>
      <w:r w:rsidRPr="00D35E12">
        <w:rPr>
          <w:rStyle w:val="VarNinline"/>
        </w:rPr>
        <w:t>fracBits</w:t>
      </w:r>
      <w:r>
        <w:t xml:space="preserve"> is the number of fractional bits in the fixed-point result;</w:t>
      </w:r>
    </w:p>
    <w:p w14:paraId="431D9C35" w14:textId="77777777" w:rsidR="00691990" w:rsidRDefault="00691990" w:rsidP="00691990">
      <w:pPr>
        <w:pStyle w:val="Itemize1G-PCC"/>
      </w:pPr>
      <w:r>
        <w:t xml:space="preserve">result is specified by the value of the expression </w:t>
      </w:r>
      <w:r w:rsidRPr="00A739CE">
        <w:rPr>
          <w:rStyle w:val="ExprNameinline"/>
        </w:rPr>
        <w:t>quotient</w:t>
      </w:r>
      <w:r>
        <w:t>.</w:t>
      </w:r>
    </w:p>
    <w:p w14:paraId="61FE816E" w14:textId="77777777" w:rsidR="00691990" w:rsidRPr="00A4559E" w:rsidRDefault="00691990" w:rsidP="00691990">
      <w:pPr>
        <w:pStyle w:val="Code"/>
        <w:rPr>
          <w:lang w:eastAsia="ja-JP"/>
        </w:rPr>
      </w:pPr>
      <w:r w:rsidRPr="00A4559E">
        <w:rPr>
          <w:lang w:eastAsia="ja-JP"/>
        </w:rPr>
        <w:t xml:space="preserve">quotient := dividend × recipDivisor[idx] &gt;&gt; 16 + excess </w:t>
      </w:r>
      <w:r>
        <w:rPr>
          <w:lang w:eastAsia="ja-JP"/>
        </w:rPr>
        <w:t>−</w:t>
      </w:r>
      <w:r w:rsidRPr="00A4559E">
        <w:rPr>
          <w:lang w:eastAsia="ja-JP"/>
        </w:rPr>
        <w:t xml:space="preserve"> fracBits</w:t>
      </w:r>
      <w:r w:rsidRPr="00A4559E">
        <w:rPr>
          <w:lang w:eastAsia="ja-JP"/>
        </w:rPr>
        <w:br/>
        <w:t xml:space="preserve">  where</w:t>
      </w:r>
      <w:r w:rsidRPr="00A4559E">
        <w:rPr>
          <w:lang w:eastAsia="ja-JP"/>
        </w:rPr>
        <w:br/>
        <w:t xml:space="preserve">    idx := DivExp2Fz(divisor, excess)</w:t>
      </w:r>
      <w:r w:rsidRPr="00A4559E">
        <w:rPr>
          <w:lang w:eastAsia="ja-JP"/>
        </w:rPr>
        <w:br/>
        <w:t xml:space="preserve">    excess := Max(0, IntLog2(divisor) </w:t>
      </w:r>
      <w:r>
        <w:rPr>
          <w:lang w:eastAsia="ja-JP"/>
        </w:rPr>
        <w:t>−</w:t>
      </w:r>
      <w:r w:rsidRPr="00A4559E">
        <w:rPr>
          <w:lang w:eastAsia="ja-JP"/>
        </w:rPr>
        <w:t xml:space="preserve"> 7)</w:t>
      </w:r>
      <w:r w:rsidRPr="00A4559E">
        <w:rPr>
          <w:lang w:eastAsia="ja-JP"/>
        </w:rPr>
        <w:br/>
        <w:t xml:space="preserve">    recipDivisor[idx] := RoundFz(Exp2(16) ÷ idx) </w:t>
      </w:r>
      <w:r>
        <w:rPr>
          <w:lang w:eastAsia="ja-JP"/>
        </w:rPr>
        <w:t>−</w:t>
      </w:r>
      <w:r w:rsidRPr="00A4559E">
        <w:rPr>
          <w:lang w:eastAsia="ja-JP"/>
        </w:rPr>
        <w:t xml:space="preserve"> 1</w:t>
      </w:r>
    </w:p>
    <w:p w14:paraId="7BB8538A" w14:textId="77777777" w:rsidR="00691990" w:rsidRPr="007F33B7" w:rsidRDefault="00691990" w:rsidP="00691990">
      <w:pPr>
        <w:pStyle w:val="3"/>
        <w:numPr>
          <w:ilvl w:val="2"/>
          <w:numId w:val="1"/>
        </w:numPr>
      </w:pPr>
      <w:bookmarkStart w:id="405" w:name="_Toc24731132"/>
      <w:bookmarkStart w:id="406" w:name="_Ref29805089"/>
      <w:bookmarkStart w:id="407" w:name="_Toc100603628"/>
      <w:bookmarkStart w:id="408" w:name="_Toc4055475"/>
      <w:bookmarkStart w:id="409" w:name="_Toc6215327"/>
      <w:bookmarkEnd w:id="404"/>
      <w:r w:rsidRPr="007F33B7">
        <w:lastRenderedPageBreak/>
        <w:t>Morton</w:t>
      </w:r>
      <w:bookmarkEnd w:id="405"/>
      <w:bookmarkEnd w:id="406"/>
      <w:bookmarkEnd w:id="407"/>
      <w:r>
        <w:fldChar w:fldCharType="begin" w:fldLock="1"/>
      </w:r>
      <w:r>
        <w:rPr>
          <w:rStyle w:val="HdgMarker"/>
        </w:rPr>
        <w:instrText>Q</w:instrText>
      </w:r>
      <w:r>
        <w:instrText>UOTE "" \* Charformat</w:instrText>
      </w:r>
      <w:r>
        <w:fldChar w:fldCharType="end"/>
      </w:r>
    </w:p>
    <w:p w14:paraId="6969DBA0" w14:textId="77777777" w:rsidR="00691990" w:rsidRPr="00A4559E" w:rsidRDefault="00691990" w:rsidP="00691990">
      <w:pPr>
        <w:pStyle w:val="NormalKWN"/>
      </w:pPr>
      <w:r w:rsidRPr="00A4559E">
        <w:t xml:space="preserve">The function </w:t>
      </w:r>
      <w:r>
        <w:rPr>
          <w:rStyle w:val="Var1inline"/>
        </w:rPr>
        <w:t>𝑚</w:t>
      </w:r>
      <w:r w:rsidRPr="00A4559E">
        <w:rPr>
          <w:rStyle w:val="Exprinline"/>
        </w:rPr>
        <w:t> = </w:t>
      </w:r>
      <w:r w:rsidRPr="00C03B45">
        <w:rPr>
          <w:rStyle w:val="Funcinline"/>
        </w:rPr>
        <w:t>Morton</w:t>
      </w:r>
      <w:r w:rsidRPr="00A4559E">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sidRPr="00A4559E">
        <w:rPr>
          <w:rStyle w:val="Exprinline"/>
        </w:rPr>
        <w:t> )</w:t>
      </w:r>
      <w:r w:rsidRPr="00A4559E">
        <w:t xml:space="preserve"> converts its parameters to a 3D Morton code.  Its:</w:t>
      </w:r>
    </w:p>
    <w:p w14:paraId="1D1B8B21" w14:textId="77777777" w:rsidR="00691990" w:rsidRDefault="00691990" w:rsidP="00691990">
      <w:pPr>
        <w:pStyle w:val="Itemize1G-PCC"/>
      </w:pPr>
      <w:r>
        <w:t xml:space="preserve">parameters </w:t>
      </w:r>
      <w:r>
        <w:rPr>
          <w:rStyle w:val="Var1inline"/>
        </w:rPr>
        <w:t>𝑠</w:t>
      </w:r>
      <w:r>
        <w:t xml:space="preserve">, </w:t>
      </w:r>
      <w:r>
        <w:rPr>
          <w:rStyle w:val="Var1inline"/>
        </w:rPr>
        <w:t>𝑡</w:t>
      </w:r>
      <w:r>
        <w:t xml:space="preserve"> and </w:t>
      </w:r>
      <w:r>
        <w:rPr>
          <w:rStyle w:val="Var1inline"/>
        </w:rPr>
        <w:t>𝑣</w:t>
      </w:r>
      <w:r>
        <w:t xml:space="preserve"> are non-negative integers;</w:t>
      </w:r>
    </w:p>
    <w:p w14:paraId="44B52A15" w14:textId="77777777" w:rsidR="00691990" w:rsidRDefault="00691990" w:rsidP="00691990">
      <w:pPr>
        <w:pStyle w:val="Itemize1G-PCC"/>
      </w:pPr>
      <w:r>
        <w:t xml:space="preserve">result is specified by the value of the expression </w:t>
      </w:r>
      <w:r w:rsidRPr="00A739CE">
        <w:rPr>
          <w:rStyle w:val="ExprNameinline"/>
        </w:rPr>
        <w:t>m</w:t>
      </w:r>
      <w:r>
        <w:rPr>
          <w:rStyle w:val="ExprNameinline"/>
        </w:rPr>
        <w:t>orton</w:t>
      </w:r>
      <w:r>
        <w:t>.</w:t>
      </w:r>
    </w:p>
    <w:p w14:paraId="751C5133" w14:textId="77777777" w:rsidR="00691990" w:rsidRPr="00A4559E" w:rsidRDefault="00691990" w:rsidP="00691990">
      <w:r w:rsidRPr="00A4559E">
        <w:t xml:space="preserve">The conversion interleaves the bits of each parameter </w:t>
      </w:r>
      <w:r>
        <w:rPr>
          <w:rStyle w:val="Var1inline"/>
        </w:rPr>
        <w:t>𝑣</w:t>
      </w:r>
      <w:r w:rsidRPr="00A4559E">
        <w:t xml:space="preserve">, </w:t>
      </w:r>
      <w:r>
        <w:rPr>
          <w:rStyle w:val="Var1inline"/>
        </w:rPr>
        <w:t>𝑡</w:t>
      </w:r>
      <w:r w:rsidRPr="00A4559E">
        <w:t xml:space="preserve"> and </w:t>
      </w:r>
      <w:r>
        <w:rPr>
          <w:rStyle w:val="Var1inline"/>
        </w:rPr>
        <w:t>𝑠</w:t>
      </w:r>
      <w:r w:rsidRPr="00A4559E">
        <w:t xml:space="preserve">; in that order, starting from the LSBs.  The LSB of </w:t>
      </w:r>
      <w:r>
        <w:rPr>
          <w:rStyle w:val="Var1inline"/>
        </w:rPr>
        <w:t>𝑣</w:t>
      </w:r>
      <w:r w:rsidRPr="00A4559E">
        <w:t xml:space="preserve"> is the LSB of </w:t>
      </w:r>
      <w:r>
        <w:rPr>
          <w:rStyle w:val="Var1inline"/>
        </w:rPr>
        <w:t>𝑚</w:t>
      </w:r>
      <w:r w:rsidRPr="00A4559E">
        <w:t xml:space="preserve">.  </w:t>
      </w:r>
      <w:r w:rsidRPr="00A4559E">
        <w:fldChar w:fldCharType="begin" w:fldLock="1"/>
      </w:r>
      <w:r w:rsidRPr="00A4559E">
        <w:instrText xml:space="preserve"> REF _Ref20232172 \h </w:instrText>
      </w:r>
      <w:r w:rsidRPr="00A4559E">
        <w:fldChar w:fldCharType="separate"/>
      </w:r>
      <w:r w:rsidRPr="004F2A4F">
        <w:t>Table</w:t>
      </w:r>
      <w:r>
        <w:t> </w:t>
      </w:r>
      <w:r>
        <w:rPr>
          <w:noProof/>
        </w:rPr>
        <w:t>3</w:t>
      </w:r>
      <w:r w:rsidRPr="00A4559E">
        <w:fldChar w:fldCharType="end"/>
      </w:r>
      <w:r w:rsidRPr="00A4559E">
        <w:t xml:space="preserve"> illustrates the construction of 3D Morton codes from the bit string representation of the parameters </w:t>
      </w:r>
      <w:r>
        <w:rPr>
          <w:rStyle w:val="Var1inline"/>
        </w:rPr>
        <w:t>𝑠</w:t>
      </w:r>
      <w:r w:rsidRPr="00A4559E">
        <w:t xml:space="preserve">, </w:t>
      </w:r>
      <w:r>
        <w:rPr>
          <w:rStyle w:val="Var1inline"/>
        </w:rPr>
        <w:t>𝑡</w:t>
      </w:r>
      <w:r w:rsidRPr="00A4559E">
        <w:t xml:space="preserve"> and </w:t>
      </w:r>
      <w:r>
        <w:rPr>
          <w:rStyle w:val="Var1inline"/>
        </w:rPr>
        <w:t>𝑣</w:t>
      </w:r>
      <w:r w:rsidRPr="00A4559E">
        <w:t>.</w:t>
      </w:r>
    </w:p>
    <w:p w14:paraId="5A640F1B" w14:textId="77777777" w:rsidR="00691990" w:rsidRPr="00A4559E" w:rsidRDefault="00691990" w:rsidP="00691990">
      <m:oMathPara>
        <m:oMath>
          <m:r>
            <m:rPr>
              <m:nor/>
            </m:rPr>
            <w:rPr>
              <w:rFonts w:ascii="Cambria Math" w:hAnsi="Cambria Math"/>
            </w:rPr>
            <m:t xml:space="preserve"> </m:t>
          </m:r>
          <m:r>
            <m:rPr>
              <m:nor/>
            </m:rPr>
            <w:rPr>
              <w:rStyle w:val="NoSpell"/>
              <w:i/>
            </w:rPr>
            <m:t>morton</m:t>
          </m:r>
          <m:r>
            <w:rPr>
              <w:rFonts w:ascii="Cambria Math" w:hAnsi="Cambria Math"/>
              <w:lang w:eastAsia="ja-JP"/>
            </w:rPr>
            <m:t>≔</m:t>
          </m:r>
          <m:nary>
            <m:naryPr>
              <m:chr m:val="∑"/>
              <m:supHide m:val="1"/>
              <m:ctrlPr>
                <w:rPr>
                  <w:rFonts w:ascii="Cambria Math" w:hAnsi="Cambria Math"/>
                </w:rPr>
              </m:ctrlPr>
            </m:naryPr>
            <m:sub>
              <m:r>
                <w:rPr>
                  <w:rFonts w:ascii="Cambria Math" w:hAnsi="Cambria Math"/>
                </w:rPr>
                <m:t>i=0</m:t>
              </m:r>
            </m:sub>
            <m:sup/>
            <m:e>
              <m:sSup>
                <m:sSupPr>
                  <m:ctrlPr>
                    <w:rPr>
                      <w:rFonts w:ascii="Cambria Math" w:hAnsi="Cambria Math"/>
                    </w:rPr>
                  </m:ctrlPr>
                </m:sSupPr>
                <m:e>
                  <m:r>
                    <m:rPr>
                      <m:sty m:val="p"/>
                    </m:rPr>
                    <w:rPr>
                      <w:rFonts w:ascii="Cambria Math" w:hAnsi="Cambria Math"/>
                    </w:rPr>
                    <m:t>2</m:t>
                  </m:r>
                </m:e>
                <m:sup>
                  <m:r>
                    <m:rPr>
                      <m:sty m:val="p"/>
                    </m:rPr>
                    <w:rPr>
                      <w:rFonts w:ascii="Cambria Math" w:hAnsi="Cambria Math"/>
                    </w:rPr>
                    <m:t>3</m:t>
                  </m:r>
                  <m:r>
                    <w:rPr>
                      <w:rFonts w:ascii="Cambria Math" w:hAnsi="Cambria Math"/>
                    </w:rPr>
                    <m:t>i</m:t>
                  </m:r>
                  <m:r>
                    <m:rPr>
                      <m:sty m:val="p"/>
                    </m:rPr>
                    <w:rPr>
                      <w:rFonts w:ascii="Cambria Math" w:hAnsi="Cambria Math"/>
                    </w:rPr>
                    <m:t>+2</m:t>
                  </m:r>
                </m:sup>
              </m:sSup>
              <m:r>
                <m:rPr>
                  <m:nor/>
                </m:rPr>
                <m:t>Bit</m:t>
              </m:r>
              <m:d>
                <m:dPr>
                  <m:ctrlPr>
                    <w:rPr>
                      <w:rFonts w:ascii="Cambria Math" w:hAnsi="Cambria Math"/>
                    </w:rPr>
                  </m:ctrlPr>
                </m:dPr>
                <m:e>
                  <m:r>
                    <w:rPr>
                      <w:rFonts w:ascii="Cambria Math" w:hAnsi="Cambria Math"/>
                    </w:rPr>
                    <m:t>s</m:t>
                  </m:r>
                  <m:r>
                    <m:rPr>
                      <m:sty m:val="p"/>
                    </m:rPr>
                    <w:rPr>
                      <w:rFonts w:ascii="Cambria Math" w:hAnsi="Cambria Math"/>
                    </w:rPr>
                    <m:t>,</m:t>
                  </m:r>
                  <m:r>
                    <w:rPr>
                      <w:rFonts w:ascii="Cambria Math" w:hAnsi="Cambria Math"/>
                    </w:rPr>
                    <m:t>i</m:t>
                  </m:r>
                </m:e>
              </m:d>
            </m:e>
          </m:nary>
          <m:r>
            <m:rPr>
              <m:sty m:val="p"/>
            </m:rPr>
            <w:rPr>
              <w:rFonts w:ascii="Cambria Math" w:hAnsi="Cambria Math"/>
            </w:rPr>
            <m:t>+</m:t>
          </m:r>
          <m:sSup>
            <m:sSupPr>
              <m:ctrlPr>
                <w:rPr>
                  <w:rFonts w:ascii="Cambria Math" w:hAnsi="Cambria Math"/>
                </w:rPr>
              </m:ctrlPr>
            </m:sSupPr>
            <m:e>
              <m:r>
                <m:rPr>
                  <m:sty m:val="p"/>
                </m:rPr>
                <w:rPr>
                  <w:rFonts w:ascii="Cambria Math" w:hAnsi="Cambria Math"/>
                </w:rPr>
                <m:t>2</m:t>
              </m:r>
            </m:e>
            <m:sup>
              <m:r>
                <m:rPr>
                  <m:sty m:val="p"/>
                </m:rPr>
                <w:rPr>
                  <w:rFonts w:ascii="Cambria Math" w:hAnsi="Cambria Math"/>
                </w:rPr>
                <m:t>3</m:t>
              </m:r>
              <m:r>
                <w:rPr>
                  <w:rFonts w:ascii="Cambria Math" w:hAnsi="Cambria Math"/>
                </w:rPr>
                <m:t>i</m:t>
              </m:r>
              <m:r>
                <m:rPr>
                  <m:sty m:val="p"/>
                </m:rPr>
                <w:rPr>
                  <w:rFonts w:ascii="Cambria Math" w:hAnsi="Cambria Math"/>
                </w:rPr>
                <m:t>+1</m:t>
              </m:r>
            </m:sup>
          </m:sSup>
          <m:r>
            <m:rPr>
              <m:nor/>
            </m:rPr>
            <m:t>Bit</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i</m:t>
              </m:r>
            </m:e>
          </m:d>
          <m:r>
            <m:rPr>
              <m:sty m:val="p"/>
            </m:rPr>
            <w:rPr>
              <w:rFonts w:ascii="Cambria Math" w:hAnsi="Cambria Math"/>
            </w:rPr>
            <m:t>+</m:t>
          </m:r>
          <m:sSup>
            <m:sSupPr>
              <m:ctrlPr>
                <w:rPr>
                  <w:rFonts w:ascii="Cambria Math" w:hAnsi="Cambria Math"/>
                </w:rPr>
              </m:ctrlPr>
            </m:sSupPr>
            <m:e>
              <m:r>
                <m:rPr>
                  <m:sty m:val="p"/>
                </m:rPr>
                <w:rPr>
                  <w:rFonts w:ascii="Cambria Math" w:hAnsi="Cambria Math"/>
                </w:rPr>
                <m:t>2</m:t>
              </m:r>
            </m:e>
            <m:sup>
              <m:r>
                <m:rPr>
                  <m:sty m:val="p"/>
                </m:rPr>
                <w:rPr>
                  <w:rFonts w:ascii="Cambria Math" w:hAnsi="Cambria Math"/>
                </w:rPr>
                <m:t>3</m:t>
              </m:r>
              <m:r>
                <w:rPr>
                  <w:rFonts w:ascii="Cambria Math" w:hAnsi="Cambria Math"/>
                </w:rPr>
                <m:t>i</m:t>
              </m:r>
            </m:sup>
          </m:sSup>
          <m:r>
            <m:rPr>
              <m:nor/>
            </m:rPr>
            <m:t>Bit</m:t>
          </m:r>
          <m:d>
            <m:dPr>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i</m:t>
              </m:r>
            </m:e>
          </m:d>
        </m:oMath>
      </m:oMathPara>
    </w:p>
    <w:p w14:paraId="4BA46922" w14:textId="77777777" w:rsidR="00691990" w:rsidRPr="00A4559E" w:rsidRDefault="00691990" w:rsidP="00691990">
      <w:r w:rsidRPr="00A4559E">
        <w:t xml:space="preserve">The expression </w:t>
      </w:r>
      <w:r w:rsidRPr="00C03B45">
        <w:rPr>
          <w:rStyle w:val="Funcinline"/>
        </w:rPr>
        <w:t>Morton</w:t>
      </w:r>
      <w:r w:rsidRPr="00A4559E">
        <w:rPr>
          <w:rStyle w:val="Exprinline"/>
        </w:rPr>
        <w:t>[ </w:t>
      </w:r>
      <w:r w:rsidRPr="00D35E12">
        <w:rPr>
          <w:rStyle w:val="VarNinline"/>
        </w:rPr>
        <w:t>expr</w:t>
      </w:r>
      <w:r w:rsidRPr="00A4559E">
        <w:rPr>
          <w:rStyle w:val="Exprinline"/>
        </w:rPr>
        <w:t> ]</w:t>
      </w:r>
      <w:r w:rsidRPr="00A4559E">
        <w:t xml:space="preserve"> performs the same conversion for an expression </w:t>
      </w:r>
      <w:r w:rsidRPr="00D35E12">
        <w:rPr>
          <w:rStyle w:val="VarNinline"/>
        </w:rPr>
        <w:t>expr</w:t>
      </w:r>
      <w:r w:rsidRPr="00A4559E">
        <w:t xml:space="preserve"> that takes an argument </w:t>
      </w:r>
      <w:r>
        <w:rPr>
          <w:rStyle w:val="Var1inline"/>
        </w:rPr>
        <w:t>𝑘</w:t>
      </w:r>
      <w:r w:rsidRPr="00A4559E">
        <w:t xml:space="preserve">, </w:t>
      </w:r>
      <w:r>
        <w:rPr>
          <w:rStyle w:val="Var1inline"/>
        </w:rPr>
        <w:t>𝑘</w:t>
      </w:r>
      <w:r w:rsidRPr="00A4559E">
        <w:rPr>
          <w:rStyle w:val="Exprinline"/>
        </w:rPr>
        <w:t> </w:t>
      </w:r>
      <w:r w:rsidRPr="007003B3">
        <w:rPr>
          <w:rStyle w:val="Exprinline"/>
        </w:rPr>
        <w:t>∈</w:t>
      </w:r>
      <w:r w:rsidRPr="00A4559E">
        <w:rPr>
          <w:rStyle w:val="Exprinline"/>
        </w:rPr>
        <w:t> { 0, 1, 2 }</w:t>
      </w:r>
      <w:r w:rsidRPr="00A4559E">
        <w:t>.</w:t>
      </w:r>
    </w:p>
    <w:p w14:paraId="7D620D85" w14:textId="77777777" w:rsidR="00691990" w:rsidRPr="00105C9E" w:rsidRDefault="00691990" w:rsidP="00691990">
      <w:pPr>
        <w:pStyle w:val="Code"/>
      </w:pPr>
      <w:r>
        <w:fldChar w:fldCharType="begin"/>
      </w:r>
      <w:r w:rsidRPr="00105C9E">
        <w:instrText>XE Morton \t "</w:instrText>
      </w:r>
      <w:r>
        <w:fldChar w:fldCharType="begin" w:fldLock="1"/>
      </w:r>
      <w:r w:rsidRPr="00105C9E">
        <w:instrText>STYLEREF HdgMarker \w</w:instrText>
      </w:r>
      <w:r>
        <w:fldChar w:fldCharType="separate"/>
      </w:r>
      <w:r w:rsidRPr="00105C9E">
        <w:instrText>5.10.7</w:instrText>
      </w:r>
      <w:r>
        <w:fldChar w:fldCharType="end"/>
      </w:r>
      <w:r w:rsidRPr="00105C9E">
        <w:instrText>"</w:instrText>
      </w:r>
      <w:r w:rsidRPr="00105C9E">
        <w:br/>
      </w:r>
      <w:r>
        <w:fldChar w:fldCharType="end"/>
      </w:r>
      <w:r w:rsidRPr="00105C9E">
        <w:t>Morton[expr] := Morton(expr[0], expr[1], expr[2])</w:t>
      </w:r>
    </w:p>
    <w:p w14:paraId="35ADB528" w14:textId="77777777" w:rsidR="00691990" w:rsidRPr="004F2A4F" w:rsidRDefault="00691990" w:rsidP="00691990">
      <w:pPr>
        <w:pStyle w:val="af4"/>
      </w:pPr>
      <w:bookmarkStart w:id="410" w:name="_Ref20232172"/>
      <w:r w:rsidRPr="004F2A4F">
        <w:t>Table</w:t>
      </w:r>
      <w:r>
        <w:t> </w:t>
      </w:r>
      <w:r>
        <w:fldChar w:fldCharType="begin" w:fldLock="1"/>
      </w:r>
      <w:r>
        <w:instrText xml:space="preserve"> SEQ Table \* ARABIC </w:instrText>
      </w:r>
      <w:r>
        <w:fldChar w:fldCharType="separate"/>
      </w:r>
      <w:r>
        <w:rPr>
          <w:noProof/>
        </w:rPr>
        <w:t>3</w:t>
      </w:r>
      <w:r>
        <w:fldChar w:fldCharType="end"/>
      </w:r>
      <w:bookmarkEnd w:id="410"/>
      <w:r w:rsidRPr="004F2A4F">
        <w:t xml:space="preserve"> — Construction of 3D Morton codes </w:t>
      </w:r>
      <w:r>
        <w:rPr>
          <w:rStyle w:val="Var1inline"/>
        </w:rPr>
        <w:t>𝑚</w:t>
      </w:r>
      <w:r w:rsidRPr="004F2A4F">
        <w:t xml:space="preserve"> from the tuple </w:t>
      </w:r>
      <w:r>
        <w:rPr>
          <w:rStyle w:val="Exprinline"/>
        </w:rPr>
        <w:t>( </w:t>
      </w:r>
      <w:r>
        <w:rPr>
          <w:rStyle w:val="Var1inline"/>
        </w:rPr>
        <w:t>𝑠</w:t>
      </w:r>
      <w:r w:rsidRPr="001A38FF">
        <w:rPr>
          <w:rStyle w:val="Exprinline"/>
        </w:rPr>
        <w:t>, </w:t>
      </w:r>
      <w:r>
        <w:rPr>
          <w:rStyle w:val="Var1inline"/>
        </w:rPr>
        <w:t>𝑡</w:t>
      </w:r>
      <w:r w:rsidRPr="001A38FF">
        <w:rPr>
          <w:rStyle w:val="Exprinline"/>
        </w:rPr>
        <w:t>, </w:t>
      </w:r>
      <w:r>
        <w:rPr>
          <w:rStyle w:val="Var1inline"/>
        </w:rPr>
        <w:t>𝑣</w:t>
      </w:r>
      <w:r>
        <w:rPr>
          <w:rStyle w:val="Exprinline"/>
        </w:rPr>
        <w:t> )</w:t>
      </w:r>
    </w:p>
    <w:tbl>
      <w:tblPr>
        <w:tblStyle w:val="G-PCCTable"/>
        <w:tblW w:w="0" w:type="auto"/>
        <w:tblLook w:val="0620" w:firstRow="1" w:lastRow="0" w:firstColumn="0" w:lastColumn="0" w:noHBand="1" w:noVBand="1"/>
      </w:tblPr>
      <w:tblGrid>
        <w:gridCol w:w="1027"/>
        <w:gridCol w:w="996"/>
        <w:gridCol w:w="1072"/>
        <w:gridCol w:w="2449"/>
        <w:gridCol w:w="1460"/>
      </w:tblGrid>
      <w:tr w:rsidR="00691990" w:rsidRPr="00A4559E" w14:paraId="2297D7FE"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gridSpan w:val="4"/>
          </w:tcPr>
          <w:p w14:paraId="640B9386" w14:textId="77777777" w:rsidR="00691990" w:rsidRPr="00A4559E" w:rsidRDefault="00691990" w:rsidP="0065063B">
            <w:pPr>
              <w:pStyle w:val="G-PCCTablebody"/>
              <w:jc w:val="center"/>
            </w:pPr>
            <w:r w:rsidRPr="00A4559E">
              <w:t>Bit string form</w:t>
            </w:r>
          </w:p>
        </w:tc>
        <w:tc>
          <w:tcPr>
            <w:tcW w:w="0" w:type="auto"/>
          </w:tcPr>
          <w:p w14:paraId="2B276D46" w14:textId="77777777" w:rsidR="00691990" w:rsidRPr="00A4559E" w:rsidRDefault="00691990" w:rsidP="0065063B">
            <w:pPr>
              <w:pStyle w:val="G-PCCTablebody"/>
              <w:jc w:val="center"/>
            </w:pPr>
            <w:r w:rsidRPr="00A4559E">
              <w:t>Decimal form</w:t>
            </w:r>
          </w:p>
        </w:tc>
      </w:tr>
      <w:tr w:rsidR="00691990" w:rsidRPr="00A4559E" w14:paraId="09775CF2"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tcPr>
          <w:p w14:paraId="364602A4" w14:textId="77777777" w:rsidR="00691990" w:rsidRPr="00B16C41" w:rsidRDefault="00691990" w:rsidP="0065063B">
            <w:pPr>
              <w:pStyle w:val="G-PCCTablebody"/>
              <w:jc w:val="center"/>
              <w:rPr>
                <w:rStyle w:val="Var1inline"/>
              </w:rPr>
            </w:pPr>
            <w:r w:rsidRPr="00B16C41">
              <w:rPr>
                <w:rStyle w:val="Var1inline"/>
              </w:rPr>
              <w:t>𝑠</w:t>
            </w:r>
          </w:p>
        </w:tc>
        <w:tc>
          <w:tcPr>
            <w:tcW w:w="0" w:type="auto"/>
          </w:tcPr>
          <w:p w14:paraId="36E01F7A" w14:textId="77777777" w:rsidR="00691990" w:rsidRPr="00B16C41" w:rsidRDefault="00691990" w:rsidP="0065063B">
            <w:pPr>
              <w:pStyle w:val="G-PCCTablebody"/>
              <w:jc w:val="center"/>
              <w:rPr>
                <w:rStyle w:val="Var1inline"/>
              </w:rPr>
            </w:pPr>
            <w:r w:rsidRPr="00B16C41">
              <w:rPr>
                <w:rStyle w:val="Var1inline"/>
              </w:rPr>
              <w:t>𝑡</w:t>
            </w:r>
          </w:p>
        </w:tc>
        <w:tc>
          <w:tcPr>
            <w:tcW w:w="0" w:type="auto"/>
          </w:tcPr>
          <w:p w14:paraId="4F245340" w14:textId="77777777" w:rsidR="00691990" w:rsidRPr="00B16C41" w:rsidRDefault="00691990" w:rsidP="0065063B">
            <w:pPr>
              <w:pStyle w:val="G-PCCTablebody"/>
              <w:jc w:val="center"/>
              <w:rPr>
                <w:rStyle w:val="Var1inline"/>
              </w:rPr>
            </w:pPr>
            <w:r w:rsidRPr="00B16C41">
              <w:rPr>
                <w:rStyle w:val="Var1inline"/>
              </w:rPr>
              <w:t>𝑣</w:t>
            </w:r>
          </w:p>
        </w:tc>
        <w:tc>
          <w:tcPr>
            <w:tcW w:w="0" w:type="auto"/>
          </w:tcPr>
          <w:p w14:paraId="3F9AA67A" w14:textId="77777777" w:rsidR="00691990" w:rsidRPr="00A739CE" w:rsidRDefault="00691990" w:rsidP="0065063B">
            <w:pPr>
              <w:pStyle w:val="G-PCCTablebody"/>
              <w:jc w:val="center"/>
              <w:rPr>
                <w:rStyle w:val="ExprNameinline"/>
              </w:rPr>
            </w:pPr>
            <w:r>
              <w:rPr>
                <w:rStyle w:val="Var1inline"/>
              </w:rPr>
              <w:t>𝑚</w:t>
            </w:r>
          </w:p>
        </w:tc>
        <w:tc>
          <w:tcPr>
            <w:tcW w:w="0" w:type="auto"/>
          </w:tcPr>
          <w:p w14:paraId="2AF16333" w14:textId="77777777" w:rsidR="00691990" w:rsidRPr="00A739CE" w:rsidRDefault="00691990" w:rsidP="0065063B">
            <w:pPr>
              <w:pStyle w:val="G-PCCTablebody"/>
              <w:jc w:val="center"/>
              <w:rPr>
                <w:rStyle w:val="ExprNameinline"/>
              </w:rPr>
            </w:pPr>
            <w:r>
              <w:rPr>
                <w:rStyle w:val="Var1inline"/>
              </w:rPr>
              <w:t>𝑚</w:t>
            </w:r>
          </w:p>
        </w:tc>
      </w:tr>
      <w:tr w:rsidR="00691990" w:rsidRPr="00A4559E" w14:paraId="29CFFFDB" w14:textId="77777777" w:rsidTr="0065063B">
        <w:tc>
          <w:tcPr>
            <w:tcW w:w="0" w:type="auto"/>
          </w:tcPr>
          <w:p w14:paraId="433552FB" w14:textId="77777777" w:rsidR="00691990" w:rsidRPr="00A4559E" w:rsidRDefault="00691990" w:rsidP="0065063B">
            <w:pPr>
              <w:pStyle w:val="G-PCCTablebody"/>
              <w:jc w:val="center"/>
            </w:pPr>
            <w:r w:rsidRPr="00A4559E">
              <w:t>'0 0'</w:t>
            </w:r>
          </w:p>
        </w:tc>
        <w:tc>
          <w:tcPr>
            <w:tcW w:w="0" w:type="auto"/>
          </w:tcPr>
          <w:p w14:paraId="6FBD4152" w14:textId="77777777" w:rsidR="00691990" w:rsidRPr="00A4559E" w:rsidRDefault="00691990" w:rsidP="0065063B">
            <w:pPr>
              <w:pStyle w:val="G-PCCTablebody"/>
              <w:jc w:val="center"/>
            </w:pPr>
            <w:r w:rsidRPr="00A4559E">
              <w:t>'0 0'</w:t>
            </w:r>
          </w:p>
        </w:tc>
        <w:tc>
          <w:tcPr>
            <w:tcW w:w="0" w:type="auto"/>
          </w:tcPr>
          <w:p w14:paraId="4A7FD455" w14:textId="77777777" w:rsidR="00691990" w:rsidRPr="00A4559E" w:rsidRDefault="00691990" w:rsidP="0065063B">
            <w:pPr>
              <w:pStyle w:val="G-PCCTablebody"/>
              <w:jc w:val="center"/>
            </w:pPr>
            <w:r w:rsidRPr="00A4559E">
              <w:t>'0 0'</w:t>
            </w:r>
          </w:p>
        </w:tc>
        <w:tc>
          <w:tcPr>
            <w:tcW w:w="0" w:type="auto"/>
          </w:tcPr>
          <w:p w14:paraId="2501B04D" w14:textId="77777777" w:rsidR="00691990" w:rsidRPr="00A4559E" w:rsidRDefault="00691990" w:rsidP="0065063B">
            <w:pPr>
              <w:pStyle w:val="G-PCCTablebody"/>
              <w:jc w:val="center"/>
            </w:pPr>
            <w:r w:rsidRPr="00A4559E">
              <w:t>'0 0 0  0 0 0'</w:t>
            </w:r>
          </w:p>
        </w:tc>
        <w:tc>
          <w:tcPr>
            <w:tcW w:w="0" w:type="auto"/>
          </w:tcPr>
          <w:p w14:paraId="4CD53145" w14:textId="77777777" w:rsidR="00691990" w:rsidRPr="00A4559E" w:rsidRDefault="00691990" w:rsidP="0065063B">
            <w:pPr>
              <w:pStyle w:val="G-PCCTablebody"/>
              <w:jc w:val="center"/>
            </w:pPr>
            <w:r w:rsidRPr="00A4559E">
              <w:t>0</w:t>
            </w:r>
          </w:p>
        </w:tc>
      </w:tr>
      <w:tr w:rsidR="00691990" w:rsidRPr="00A4559E" w14:paraId="0912D7EC" w14:textId="77777777" w:rsidTr="0065063B">
        <w:tc>
          <w:tcPr>
            <w:tcW w:w="0" w:type="auto"/>
          </w:tcPr>
          <w:p w14:paraId="2B973B98" w14:textId="77777777" w:rsidR="00691990" w:rsidRPr="00A4559E" w:rsidRDefault="00691990" w:rsidP="0065063B">
            <w:pPr>
              <w:pStyle w:val="G-PCCTablebody"/>
              <w:jc w:val="center"/>
            </w:pPr>
            <w:r w:rsidRPr="00A4559E">
              <w:t>'0 0'</w:t>
            </w:r>
          </w:p>
        </w:tc>
        <w:tc>
          <w:tcPr>
            <w:tcW w:w="0" w:type="auto"/>
          </w:tcPr>
          <w:p w14:paraId="63D5F12F" w14:textId="77777777" w:rsidR="00691990" w:rsidRPr="00A4559E" w:rsidRDefault="00691990" w:rsidP="0065063B">
            <w:pPr>
              <w:pStyle w:val="G-PCCTablebody"/>
              <w:jc w:val="center"/>
            </w:pPr>
            <w:r w:rsidRPr="00A4559E">
              <w:t>'0 0'</w:t>
            </w:r>
          </w:p>
        </w:tc>
        <w:tc>
          <w:tcPr>
            <w:tcW w:w="0" w:type="auto"/>
          </w:tcPr>
          <w:p w14:paraId="21929668" w14:textId="77777777" w:rsidR="00691990" w:rsidRPr="00A4559E" w:rsidRDefault="00691990" w:rsidP="0065063B">
            <w:pPr>
              <w:pStyle w:val="G-PCCTablebody"/>
              <w:jc w:val="center"/>
            </w:pPr>
            <w:r w:rsidRPr="00A4559E">
              <w:t>'0 1'</w:t>
            </w:r>
          </w:p>
        </w:tc>
        <w:tc>
          <w:tcPr>
            <w:tcW w:w="0" w:type="auto"/>
          </w:tcPr>
          <w:p w14:paraId="0FA0D0B4" w14:textId="77777777" w:rsidR="00691990" w:rsidRPr="00A4559E" w:rsidRDefault="00691990" w:rsidP="0065063B">
            <w:pPr>
              <w:pStyle w:val="G-PCCTablebody"/>
              <w:jc w:val="center"/>
            </w:pPr>
            <w:r w:rsidRPr="00A4559E">
              <w:t>'0 0 0  0 0 1'</w:t>
            </w:r>
          </w:p>
        </w:tc>
        <w:tc>
          <w:tcPr>
            <w:tcW w:w="0" w:type="auto"/>
          </w:tcPr>
          <w:p w14:paraId="2773305B" w14:textId="77777777" w:rsidR="00691990" w:rsidRPr="00A4559E" w:rsidRDefault="00691990" w:rsidP="0065063B">
            <w:pPr>
              <w:pStyle w:val="G-PCCTablebody"/>
              <w:jc w:val="center"/>
            </w:pPr>
            <w:r w:rsidRPr="00A4559E">
              <w:t>1</w:t>
            </w:r>
          </w:p>
        </w:tc>
      </w:tr>
      <w:tr w:rsidR="00691990" w:rsidRPr="00A4559E" w14:paraId="2BF2DF76" w14:textId="77777777" w:rsidTr="0065063B">
        <w:tc>
          <w:tcPr>
            <w:tcW w:w="0" w:type="auto"/>
          </w:tcPr>
          <w:p w14:paraId="32F22970" w14:textId="77777777" w:rsidR="00691990" w:rsidRPr="00A4559E" w:rsidRDefault="00691990" w:rsidP="0065063B">
            <w:pPr>
              <w:pStyle w:val="G-PCCTablebody"/>
              <w:jc w:val="center"/>
            </w:pPr>
            <w:r w:rsidRPr="00A4559E">
              <w:t>'0 1'</w:t>
            </w:r>
          </w:p>
        </w:tc>
        <w:tc>
          <w:tcPr>
            <w:tcW w:w="0" w:type="auto"/>
          </w:tcPr>
          <w:p w14:paraId="0F2C8A14" w14:textId="77777777" w:rsidR="00691990" w:rsidRPr="00A4559E" w:rsidRDefault="00691990" w:rsidP="0065063B">
            <w:pPr>
              <w:pStyle w:val="G-PCCTablebody"/>
              <w:jc w:val="center"/>
            </w:pPr>
            <w:r w:rsidRPr="00A4559E">
              <w:t>'1 1'</w:t>
            </w:r>
          </w:p>
        </w:tc>
        <w:tc>
          <w:tcPr>
            <w:tcW w:w="0" w:type="auto"/>
          </w:tcPr>
          <w:p w14:paraId="3AB9D352" w14:textId="77777777" w:rsidR="00691990" w:rsidRPr="00A4559E" w:rsidRDefault="00691990" w:rsidP="0065063B">
            <w:pPr>
              <w:pStyle w:val="G-PCCTablebody"/>
              <w:jc w:val="center"/>
            </w:pPr>
            <w:r w:rsidRPr="00A4559E">
              <w:t>'1 0'</w:t>
            </w:r>
          </w:p>
        </w:tc>
        <w:tc>
          <w:tcPr>
            <w:tcW w:w="0" w:type="auto"/>
          </w:tcPr>
          <w:p w14:paraId="05ECB128" w14:textId="77777777" w:rsidR="00691990" w:rsidRPr="00A4559E" w:rsidRDefault="00691990" w:rsidP="0065063B">
            <w:pPr>
              <w:pStyle w:val="G-PCCTablebody"/>
              <w:jc w:val="center"/>
            </w:pPr>
            <w:r w:rsidRPr="00A4559E">
              <w:t>'0 1 1  1 1 0'</w:t>
            </w:r>
          </w:p>
        </w:tc>
        <w:tc>
          <w:tcPr>
            <w:tcW w:w="0" w:type="auto"/>
          </w:tcPr>
          <w:p w14:paraId="64550021" w14:textId="77777777" w:rsidR="00691990" w:rsidRPr="00A4559E" w:rsidRDefault="00691990" w:rsidP="0065063B">
            <w:pPr>
              <w:pStyle w:val="G-PCCTablebody"/>
              <w:jc w:val="center"/>
            </w:pPr>
            <w:r w:rsidRPr="00A4559E">
              <w:t>30</w:t>
            </w:r>
          </w:p>
        </w:tc>
      </w:tr>
      <w:tr w:rsidR="00691990" w:rsidRPr="00A4559E" w14:paraId="0885D86C" w14:textId="77777777" w:rsidTr="0065063B">
        <w:tc>
          <w:tcPr>
            <w:tcW w:w="0" w:type="auto"/>
          </w:tcPr>
          <w:p w14:paraId="1F7373CE" w14:textId="77777777" w:rsidR="00691990" w:rsidRPr="00A4559E" w:rsidRDefault="00691990" w:rsidP="0065063B">
            <w:pPr>
              <w:pStyle w:val="G-PCCTablebody"/>
              <w:jc w:val="center"/>
            </w:pPr>
            <w:r w:rsidRPr="00A4559E">
              <w:t>'0 1'</w:t>
            </w:r>
          </w:p>
        </w:tc>
        <w:tc>
          <w:tcPr>
            <w:tcW w:w="0" w:type="auto"/>
          </w:tcPr>
          <w:p w14:paraId="2B2E79AF" w14:textId="77777777" w:rsidR="00691990" w:rsidRPr="00A4559E" w:rsidRDefault="00691990" w:rsidP="0065063B">
            <w:pPr>
              <w:pStyle w:val="G-PCCTablebody"/>
              <w:jc w:val="center"/>
            </w:pPr>
            <w:r w:rsidRPr="00A4559E">
              <w:t>'1 1'</w:t>
            </w:r>
          </w:p>
        </w:tc>
        <w:tc>
          <w:tcPr>
            <w:tcW w:w="0" w:type="auto"/>
          </w:tcPr>
          <w:p w14:paraId="30FEEBDE" w14:textId="77777777" w:rsidR="00691990" w:rsidRPr="00A4559E" w:rsidRDefault="00691990" w:rsidP="0065063B">
            <w:pPr>
              <w:pStyle w:val="G-PCCTablebody"/>
              <w:jc w:val="center"/>
            </w:pPr>
            <w:r w:rsidRPr="00A4559E">
              <w:t>'1 1'</w:t>
            </w:r>
          </w:p>
        </w:tc>
        <w:tc>
          <w:tcPr>
            <w:tcW w:w="0" w:type="auto"/>
          </w:tcPr>
          <w:p w14:paraId="3EAB6D74" w14:textId="77777777" w:rsidR="00691990" w:rsidRPr="00A4559E" w:rsidRDefault="00691990" w:rsidP="0065063B">
            <w:pPr>
              <w:pStyle w:val="G-PCCTablebody"/>
              <w:jc w:val="center"/>
            </w:pPr>
            <w:r w:rsidRPr="00A4559E">
              <w:t>'0 1 1  1 1 1'</w:t>
            </w:r>
          </w:p>
        </w:tc>
        <w:tc>
          <w:tcPr>
            <w:tcW w:w="0" w:type="auto"/>
          </w:tcPr>
          <w:p w14:paraId="5192D1C2" w14:textId="77777777" w:rsidR="00691990" w:rsidRPr="00A4559E" w:rsidRDefault="00691990" w:rsidP="0065063B">
            <w:pPr>
              <w:pStyle w:val="G-PCCTablebody"/>
              <w:jc w:val="center"/>
            </w:pPr>
            <w:r w:rsidRPr="00A4559E">
              <w:t>31</w:t>
            </w:r>
          </w:p>
        </w:tc>
      </w:tr>
      <w:tr w:rsidR="00691990" w:rsidRPr="00A4559E" w14:paraId="6F930F4D" w14:textId="77777777" w:rsidTr="0065063B">
        <w:tc>
          <w:tcPr>
            <w:tcW w:w="0" w:type="auto"/>
          </w:tcPr>
          <w:p w14:paraId="11CC4BA7" w14:textId="77777777" w:rsidR="00691990" w:rsidRPr="00A4559E" w:rsidRDefault="00691990" w:rsidP="0065063B">
            <w:pPr>
              <w:pStyle w:val="G-PCCTablebody"/>
              <w:jc w:val="center"/>
            </w:pPr>
            <w:r w:rsidRPr="00A4559E">
              <w:t>'1 0'</w:t>
            </w:r>
          </w:p>
        </w:tc>
        <w:tc>
          <w:tcPr>
            <w:tcW w:w="0" w:type="auto"/>
          </w:tcPr>
          <w:p w14:paraId="657F03C8" w14:textId="77777777" w:rsidR="00691990" w:rsidRPr="00A4559E" w:rsidRDefault="00691990" w:rsidP="0065063B">
            <w:pPr>
              <w:pStyle w:val="G-PCCTablebody"/>
              <w:jc w:val="center"/>
            </w:pPr>
            <w:r w:rsidRPr="00A4559E">
              <w:t>'0 1'</w:t>
            </w:r>
          </w:p>
        </w:tc>
        <w:tc>
          <w:tcPr>
            <w:tcW w:w="0" w:type="auto"/>
          </w:tcPr>
          <w:p w14:paraId="54C0FFBF" w14:textId="77777777" w:rsidR="00691990" w:rsidRPr="00A4559E" w:rsidRDefault="00691990" w:rsidP="0065063B">
            <w:pPr>
              <w:pStyle w:val="G-PCCTablebody"/>
              <w:jc w:val="center"/>
            </w:pPr>
            <w:r w:rsidRPr="00A4559E">
              <w:t>'1 0'</w:t>
            </w:r>
          </w:p>
        </w:tc>
        <w:tc>
          <w:tcPr>
            <w:tcW w:w="0" w:type="auto"/>
          </w:tcPr>
          <w:p w14:paraId="0B203867" w14:textId="77777777" w:rsidR="00691990" w:rsidRPr="00A4559E" w:rsidRDefault="00691990" w:rsidP="0065063B">
            <w:pPr>
              <w:pStyle w:val="G-PCCTablebody"/>
              <w:jc w:val="center"/>
            </w:pPr>
            <w:r w:rsidRPr="00A4559E">
              <w:t>'1 0 1  0 1 0'</w:t>
            </w:r>
          </w:p>
        </w:tc>
        <w:tc>
          <w:tcPr>
            <w:tcW w:w="0" w:type="auto"/>
          </w:tcPr>
          <w:p w14:paraId="6E207E1D" w14:textId="77777777" w:rsidR="00691990" w:rsidRPr="00A4559E" w:rsidRDefault="00691990" w:rsidP="0065063B">
            <w:pPr>
              <w:pStyle w:val="G-PCCTablebody"/>
              <w:jc w:val="center"/>
            </w:pPr>
            <w:r w:rsidRPr="00A4559E">
              <w:t>42</w:t>
            </w:r>
          </w:p>
        </w:tc>
      </w:tr>
      <w:tr w:rsidR="00691990" w:rsidRPr="00A4559E" w14:paraId="6445AD32" w14:textId="77777777" w:rsidTr="0065063B">
        <w:tc>
          <w:tcPr>
            <w:tcW w:w="0" w:type="auto"/>
          </w:tcPr>
          <w:p w14:paraId="77BEE50C" w14:textId="77777777" w:rsidR="00691990" w:rsidRPr="00A4559E" w:rsidRDefault="00691990" w:rsidP="0065063B">
            <w:pPr>
              <w:pStyle w:val="G-PCCTablebody"/>
              <w:jc w:val="center"/>
            </w:pPr>
            <w:r w:rsidRPr="00A4559E">
              <w:t>'1 0'</w:t>
            </w:r>
          </w:p>
        </w:tc>
        <w:tc>
          <w:tcPr>
            <w:tcW w:w="0" w:type="auto"/>
          </w:tcPr>
          <w:p w14:paraId="7165E2BC" w14:textId="77777777" w:rsidR="00691990" w:rsidRPr="00A4559E" w:rsidRDefault="00691990" w:rsidP="0065063B">
            <w:pPr>
              <w:pStyle w:val="G-PCCTablebody"/>
              <w:jc w:val="center"/>
            </w:pPr>
            <w:r w:rsidRPr="00A4559E">
              <w:t>'0 1'</w:t>
            </w:r>
          </w:p>
        </w:tc>
        <w:tc>
          <w:tcPr>
            <w:tcW w:w="0" w:type="auto"/>
          </w:tcPr>
          <w:p w14:paraId="6CB83D5B" w14:textId="77777777" w:rsidR="00691990" w:rsidRPr="00A4559E" w:rsidRDefault="00691990" w:rsidP="0065063B">
            <w:pPr>
              <w:pStyle w:val="G-PCCTablebody"/>
              <w:jc w:val="center"/>
            </w:pPr>
            <w:r w:rsidRPr="00A4559E">
              <w:t>'1 1'</w:t>
            </w:r>
          </w:p>
        </w:tc>
        <w:tc>
          <w:tcPr>
            <w:tcW w:w="0" w:type="auto"/>
          </w:tcPr>
          <w:p w14:paraId="7316BE06" w14:textId="77777777" w:rsidR="00691990" w:rsidRPr="00A4559E" w:rsidRDefault="00691990" w:rsidP="0065063B">
            <w:pPr>
              <w:pStyle w:val="G-PCCTablebody"/>
              <w:jc w:val="center"/>
            </w:pPr>
            <w:r w:rsidRPr="00A4559E">
              <w:t>'1 0 1  0 1 1'</w:t>
            </w:r>
          </w:p>
        </w:tc>
        <w:tc>
          <w:tcPr>
            <w:tcW w:w="0" w:type="auto"/>
          </w:tcPr>
          <w:p w14:paraId="4A84D0A9" w14:textId="77777777" w:rsidR="00691990" w:rsidRPr="00A4559E" w:rsidRDefault="00691990" w:rsidP="0065063B">
            <w:pPr>
              <w:pStyle w:val="G-PCCTablebody"/>
              <w:jc w:val="center"/>
            </w:pPr>
            <w:r w:rsidRPr="00A4559E">
              <w:t>43</w:t>
            </w:r>
          </w:p>
        </w:tc>
      </w:tr>
      <w:tr w:rsidR="00691990" w:rsidRPr="00A4559E" w14:paraId="5D36A20D" w14:textId="77777777" w:rsidTr="0065063B">
        <w:tc>
          <w:tcPr>
            <w:tcW w:w="0" w:type="auto"/>
          </w:tcPr>
          <w:p w14:paraId="60125425" w14:textId="77777777" w:rsidR="00691990" w:rsidRPr="00A4559E" w:rsidRDefault="00691990" w:rsidP="0065063B">
            <w:pPr>
              <w:pStyle w:val="G-PCCTablebody"/>
              <w:jc w:val="center"/>
            </w:pPr>
            <w:r w:rsidRPr="00A4559E">
              <w:t>'1 1'</w:t>
            </w:r>
          </w:p>
        </w:tc>
        <w:tc>
          <w:tcPr>
            <w:tcW w:w="0" w:type="auto"/>
          </w:tcPr>
          <w:p w14:paraId="3A32E862" w14:textId="77777777" w:rsidR="00691990" w:rsidRPr="00A4559E" w:rsidRDefault="00691990" w:rsidP="0065063B">
            <w:pPr>
              <w:pStyle w:val="G-PCCTablebody"/>
              <w:jc w:val="center"/>
            </w:pPr>
            <w:r w:rsidRPr="00A4559E">
              <w:t>'1 0'</w:t>
            </w:r>
          </w:p>
        </w:tc>
        <w:tc>
          <w:tcPr>
            <w:tcW w:w="0" w:type="auto"/>
          </w:tcPr>
          <w:p w14:paraId="4E09C261" w14:textId="77777777" w:rsidR="00691990" w:rsidRPr="00A4559E" w:rsidRDefault="00691990" w:rsidP="0065063B">
            <w:pPr>
              <w:pStyle w:val="G-PCCTablebody"/>
              <w:jc w:val="center"/>
            </w:pPr>
            <w:r w:rsidRPr="00A4559E">
              <w:t>'0 0'</w:t>
            </w:r>
          </w:p>
        </w:tc>
        <w:tc>
          <w:tcPr>
            <w:tcW w:w="0" w:type="auto"/>
          </w:tcPr>
          <w:p w14:paraId="6772E7B7" w14:textId="77777777" w:rsidR="00691990" w:rsidRPr="00A4559E" w:rsidRDefault="00691990" w:rsidP="0065063B">
            <w:pPr>
              <w:pStyle w:val="G-PCCTablebody"/>
              <w:jc w:val="center"/>
            </w:pPr>
            <w:r w:rsidRPr="00A4559E">
              <w:t>'1 1 0  1 0 0'</w:t>
            </w:r>
          </w:p>
        </w:tc>
        <w:tc>
          <w:tcPr>
            <w:tcW w:w="0" w:type="auto"/>
          </w:tcPr>
          <w:p w14:paraId="3E304793" w14:textId="77777777" w:rsidR="00691990" w:rsidRPr="00A4559E" w:rsidRDefault="00691990" w:rsidP="0065063B">
            <w:pPr>
              <w:pStyle w:val="G-PCCTablebody"/>
              <w:jc w:val="center"/>
            </w:pPr>
            <w:r w:rsidRPr="00A4559E">
              <w:t>52</w:t>
            </w:r>
          </w:p>
        </w:tc>
      </w:tr>
      <w:tr w:rsidR="00691990" w:rsidRPr="00A4559E" w14:paraId="334F052A" w14:textId="77777777" w:rsidTr="0065063B">
        <w:tc>
          <w:tcPr>
            <w:tcW w:w="0" w:type="auto"/>
          </w:tcPr>
          <w:p w14:paraId="13F3A9C9" w14:textId="77777777" w:rsidR="00691990" w:rsidRPr="00A4559E" w:rsidRDefault="00691990" w:rsidP="0065063B">
            <w:pPr>
              <w:pStyle w:val="G-PCCTablebody"/>
              <w:jc w:val="center"/>
            </w:pPr>
            <w:r w:rsidRPr="00A4559E">
              <w:t>'1 1'</w:t>
            </w:r>
          </w:p>
        </w:tc>
        <w:tc>
          <w:tcPr>
            <w:tcW w:w="0" w:type="auto"/>
          </w:tcPr>
          <w:p w14:paraId="05C54E6D" w14:textId="77777777" w:rsidR="00691990" w:rsidRPr="00A4559E" w:rsidRDefault="00691990" w:rsidP="0065063B">
            <w:pPr>
              <w:pStyle w:val="G-PCCTablebody"/>
              <w:jc w:val="center"/>
            </w:pPr>
            <w:r w:rsidRPr="00A4559E">
              <w:t>'1 0'</w:t>
            </w:r>
          </w:p>
        </w:tc>
        <w:tc>
          <w:tcPr>
            <w:tcW w:w="0" w:type="auto"/>
          </w:tcPr>
          <w:p w14:paraId="7D5E6D3B" w14:textId="77777777" w:rsidR="00691990" w:rsidRPr="00A4559E" w:rsidRDefault="00691990" w:rsidP="0065063B">
            <w:pPr>
              <w:pStyle w:val="G-PCCTablebody"/>
              <w:jc w:val="center"/>
            </w:pPr>
            <w:r w:rsidRPr="00A4559E">
              <w:t>'0 1'</w:t>
            </w:r>
          </w:p>
        </w:tc>
        <w:tc>
          <w:tcPr>
            <w:tcW w:w="0" w:type="auto"/>
          </w:tcPr>
          <w:p w14:paraId="2A917522" w14:textId="77777777" w:rsidR="00691990" w:rsidRPr="00A4559E" w:rsidRDefault="00691990" w:rsidP="0065063B">
            <w:pPr>
              <w:pStyle w:val="G-PCCTablebody"/>
              <w:jc w:val="center"/>
            </w:pPr>
            <w:r w:rsidRPr="00A4559E">
              <w:t>'1 1 0  1 0 1'</w:t>
            </w:r>
          </w:p>
        </w:tc>
        <w:tc>
          <w:tcPr>
            <w:tcW w:w="0" w:type="auto"/>
          </w:tcPr>
          <w:p w14:paraId="29476734" w14:textId="77777777" w:rsidR="00691990" w:rsidRPr="00A4559E" w:rsidRDefault="00691990" w:rsidP="0065063B">
            <w:pPr>
              <w:pStyle w:val="G-PCCTablebody"/>
              <w:jc w:val="center"/>
            </w:pPr>
            <w:r w:rsidRPr="00A4559E">
              <w:t>53</w:t>
            </w:r>
          </w:p>
        </w:tc>
      </w:tr>
      <w:tr w:rsidR="00691990" w:rsidRPr="00A4559E" w14:paraId="510CABBA" w14:textId="77777777" w:rsidTr="0065063B">
        <w:tc>
          <w:tcPr>
            <w:tcW w:w="0" w:type="auto"/>
          </w:tcPr>
          <w:p w14:paraId="7985FCD6" w14:textId="77777777" w:rsidR="00691990" w:rsidRPr="00A4559E" w:rsidRDefault="00000000" w:rsidP="0065063B">
            <w:pPr>
              <w:pStyle w:val="G-PCCTablebody"/>
              <w:jc w:val="center"/>
            </w:pPr>
            <m:oMath>
              <m:sSub>
                <m:sSubPr>
                  <m:ctrlPr>
                    <w:rPr>
                      <w:rStyle w:val="VarNinline"/>
                      <w:rFonts w:ascii="Cambria Math" w:hAnsi="Cambria Math"/>
                      <w:i w:val="0"/>
                    </w:rPr>
                  </m:ctrlPr>
                </m:sSubPr>
                <m:e>
                  <m:r>
                    <m:rPr>
                      <m:sty m:val="p"/>
                    </m:rPr>
                    <w:rPr>
                      <w:rStyle w:val="VarNinline"/>
                      <w:rFonts w:ascii="Cambria Math" w:hAnsi="Cambria Math"/>
                    </w:rPr>
                    <m:t>s</m:t>
                  </m:r>
                  <m:ctrlPr>
                    <w:rPr>
                      <w:rStyle w:val="VarNinline"/>
                      <w:rFonts w:ascii="Cambria Math" w:hAnsi="Cambria Math"/>
                      <w:i w:val="0"/>
                      <w:iCs/>
                    </w:rPr>
                  </m:ctrlPr>
                </m:e>
                <m:sub>
                  <m:r>
                    <m:rPr>
                      <m:sty m:val="p"/>
                    </m:rPr>
                    <w:rPr>
                      <w:rStyle w:val="VarNinline"/>
                      <w:rFonts w:ascii="Cambria Math" w:hAnsi="Cambria Math"/>
                    </w:rPr>
                    <m:t>n</m:t>
                  </m:r>
                </m:sub>
              </m:sSub>
            </m:oMath>
            <w:r w:rsidR="00691990" w:rsidRPr="00A4559E">
              <w:t> … </w:t>
            </w:r>
            <m:oMath>
              <m:sSub>
                <m:sSubPr>
                  <m:ctrlPr>
                    <w:rPr>
                      <w:rStyle w:val="VarNinline"/>
                      <w:rFonts w:ascii="Cambria Math" w:hAnsi="Cambria Math"/>
                      <w:i w:val="0"/>
                    </w:rPr>
                  </m:ctrlPr>
                </m:sSubPr>
                <m:e>
                  <m:r>
                    <m:rPr>
                      <m:sty m:val="p"/>
                    </m:rPr>
                    <w:rPr>
                      <w:rStyle w:val="VarNinline"/>
                      <w:rFonts w:ascii="Cambria Math" w:hAnsi="Cambria Math"/>
                    </w:rPr>
                    <m:t>s</m:t>
                  </m:r>
                  <m:ctrlPr>
                    <w:rPr>
                      <w:rStyle w:val="VarNinline"/>
                      <w:rFonts w:ascii="Cambria Math" w:hAnsi="Cambria Math"/>
                      <w:i w:val="0"/>
                      <w:iCs/>
                    </w:rPr>
                  </m:ctrlPr>
                </m:e>
                <m:sub>
                  <m:r>
                    <m:rPr>
                      <m:sty m:val="p"/>
                    </m:rPr>
                    <w:rPr>
                      <w:rStyle w:val="VarNinline"/>
                      <w:rFonts w:ascii="Cambria Math" w:hAnsi="Cambria Math"/>
                    </w:rPr>
                    <m:t>1</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s</m:t>
                  </m:r>
                  <m:ctrlPr>
                    <w:rPr>
                      <w:rStyle w:val="VarNinline"/>
                      <w:rFonts w:ascii="Cambria Math" w:hAnsi="Cambria Math"/>
                      <w:i w:val="0"/>
                      <w:iCs/>
                    </w:rPr>
                  </m:ctrlPr>
                </m:e>
                <m:sub>
                  <m:r>
                    <m:rPr>
                      <m:sty m:val="p"/>
                    </m:rPr>
                    <w:rPr>
                      <w:rStyle w:val="VarNinline"/>
                      <w:rFonts w:ascii="Cambria Math" w:hAnsi="Cambria Math"/>
                    </w:rPr>
                    <m:t>0</m:t>
                  </m:r>
                </m:sub>
              </m:sSub>
            </m:oMath>
          </w:p>
        </w:tc>
        <w:tc>
          <w:tcPr>
            <w:tcW w:w="0" w:type="auto"/>
          </w:tcPr>
          <w:p w14:paraId="2441A31E" w14:textId="77777777" w:rsidR="00691990" w:rsidRPr="00A4559E" w:rsidRDefault="00000000" w:rsidP="0065063B">
            <w:pPr>
              <w:pStyle w:val="G-PCCTablebody"/>
              <w:jc w:val="center"/>
            </w:pPr>
            <m:oMath>
              <m:sSub>
                <m:sSubPr>
                  <m:ctrlPr>
                    <w:rPr>
                      <w:rStyle w:val="VarNinline"/>
                      <w:rFonts w:ascii="Cambria Math" w:hAnsi="Cambria Math"/>
                      <w:i w:val="0"/>
                    </w:rPr>
                  </m:ctrlPr>
                </m:sSubPr>
                <m:e>
                  <m:r>
                    <m:rPr>
                      <m:sty m:val="p"/>
                    </m:rPr>
                    <w:rPr>
                      <w:rStyle w:val="VarNinline"/>
                      <w:rFonts w:ascii="Cambria Math" w:hAnsi="Cambria Math"/>
                    </w:rPr>
                    <m:t>t</m:t>
                  </m:r>
                  <m:ctrlPr>
                    <w:rPr>
                      <w:rStyle w:val="VarNinline"/>
                      <w:rFonts w:ascii="Cambria Math" w:hAnsi="Cambria Math"/>
                      <w:i w:val="0"/>
                      <w:iCs/>
                    </w:rPr>
                  </m:ctrlPr>
                </m:e>
                <m:sub>
                  <m:r>
                    <m:rPr>
                      <m:sty m:val="p"/>
                    </m:rPr>
                    <w:rPr>
                      <w:rStyle w:val="VarNinline"/>
                      <w:rFonts w:ascii="Cambria Math" w:hAnsi="Cambria Math"/>
                    </w:rPr>
                    <m:t>n</m:t>
                  </m:r>
                </m:sub>
              </m:sSub>
            </m:oMath>
            <w:r w:rsidR="00691990" w:rsidRPr="00A4559E">
              <w:t> … </w:t>
            </w:r>
            <m:oMath>
              <m:sSub>
                <m:sSubPr>
                  <m:ctrlPr>
                    <w:rPr>
                      <w:rStyle w:val="VarNinline"/>
                      <w:rFonts w:ascii="Cambria Math" w:hAnsi="Cambria Math"/>
                      <w:i w:val="0"/>
                    </w:rPr>
                  </m:ctrlPr>
                </m:sSubPr>
                <m:e>
                  <m:r>
                    <m:rPr>
                      <m:sty m:val="p"/>
                    </m:rPr>
                    <w:rPr>
                      <w:rStyle w:val="VarNinline"/>
                      <w:rFonts w:ascii="Cambria Math" w:hAnsi="Cambria Math"/>
                    </w:rPr>
                    <m:t>t</m:t>
                  </m:r>
                  <m:ctrlPr>
                    <w:rPr>
                      <w:rStyle w:val="VarNinline"/>
                      <w:rFonts w:ascii="Cambria Math" w:hAnsi="Cambria Math"/>
                      <w:i w:val="0"/>
                      <w:iCs/>
                    </w:rPr>
                  </m:ctrlPr>
                </m:e>
                <m:sub>
                  <m:r>
                    <m:rPr>
                      <m:sty m:val="p"/>
                    </m:rPr>
                    <w:rPr>
                      <w:rStyle w:val="VarNinline"/>
                      <w:rFonts w:ascii="Cambria Math" w:hAnsi="Cambria Math"/>
                    </w:rPr>
                    <m:t>1</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t</m:t>
                  </m:r>
                  <m:ctrlPr>
                    <w:rPr>
                      <w:rStyle w:val="VarNinline"/>
                      <w:rFonts w:ascii="Cambria Math" w:hAnsi="Cambria Math"/>
                      <w:i w:val="0"/>
                      <w:iCs/>
                    </w:rPr>
                  </m:ctrlPr>
                </m:e>
                <m:sub>
                  <m:r>
                    <m:rPr>
                      <m:sty m:val="p"/>
                    </m:rPr>
                    <w:rPr>
                      <w:rStyle w:val="VarNinline"/>
                      <w:rFonts w:ascii="Cambria Math" w:hAnsi="Cambria Math"/>
                    </w:rPr>
                    <m:t>0</m:t>
                  </m:r>
                </m:sub>
              </m:sSub>
            </m:oMath>
          </w:p>
        </w:tc>
        <w:tc>
          <w:tcPr>
            <w:tcW w:w="0" w:type="auto"/>
          </w:tcPr>
          <w:p w14:paraId="051B75AB" w14:textId="77777777" w:rsidR="00691990" w:rsidRPr="00A4559E" w:rsidRDefault="00000000" w:rsidP="0065063B">
            <w:pPr>
              <w:pStyle w:val="G-PCCTablebody"/>
              <w:jc w:val="center"/>
            </w:pPr>
            <m:oMath>
              <m:sSub>
                <m:sSubPr>
                  <m:ctrlPr>
                    <w:rPr>
                      <w:rStyle w:val="VarNinline"/>
                      <w:rFonts w:ascii="Cambria Math" w:hAnsi="Cambria Math"/>
                      <w:i w:val="0"/>
                    </w:rPr>
                  </m:ctrlPr>
                </m:sSubPr>
                <m:e>
                  <m:r>
                    <m:rPr>
                      <m:sty m:val="p"/>
                    </m:rPr>
                    <w:rPr>
                      <w:rStyle w:val="VarNinline"/>
                      <w:rFonts w:ascii="Cambria Math" w:hAnsi="Cambria Math"/>
                    </w:rPr>
                    <m:t>v</m:t>
                  </m:r>
                  <m:ctrlPr>
                    <w:rPr>
                      <w:rStyle w:val="VarNinline"/>
                      <w:rFonts w:ascii="Cambria Math" w:hAnsi="Cambria Math"/>
                      <w:i w:val="0"/>
                      <w:iCs/>
                    </w:rPr>
                  </m:ctrlPr>
                </m:e>
                <m:sub>
                  <m:r>
                    <m:rPr>
                      <m:sty m:val="p"/>
                    </m:rPr>
                    <w:rPr>
                      <w:rStyle w:val="VarNinline"/>
                      <w:rFonts w:ascii="Cambria Math" w:hAnsi="Cambria Math"/>
                    </w:rPr>
                    <m:t>n</m:t>
                  </m:r>
                </m:sub>
              </m:sSub>
            </m:oMath>
            <w:r w:rsidR="00691990" w:rsidRPr="00A4559E">
              <w:t> … </w:t>
            </w:r>
            <m:oMath>
              <m:sSub>
                <m:sSubPr>
                  <m:ctrlPr>
                    <w:rPr>
                      <w:rStyle w:val="VarNinline"/>
                      <w:rFonts w:ascii="Cambria Math" w:hAnsi="Cambria Math"/>
                      <w:i w:val="0"/>
                    </w:rPr>
                  </m:ctrlPr>
                </m:sSubPr>
                <m:e>
                  <m:r>
                    <m:rPr>
                      <m:sty m:val="p"/>
                    </m:rPr>
                    <w:rPr>
                      <w:rStyle w:val="VarNinline"/>
                      <w:rFonts w:ascii="Cambria Math" w:hAnsi="Cambria Math"/>
                    </w:rPr>
                    <m:t>v</m:t>
                  </m:r>
                  <m:ctrlPr>
                    <w:rPr>
                      <w:rStyle w:val="VarNinline"/>
                      <w:rFonts w:ascii="Cambria Math" w:hAnsi="Cambria Math"/>
                      <w:i w:val="0"/>
                      <w:iCs/>
                    </w:rPr>
                  </m:ctrlPr>
                </m:e>
                <m:sub>
                  <m:r>
                    <m:rPr>
                      <m:sty m:val="p"/>
                    </m:rPr>
                    <w:rPr>
                      <w:rStyle w:val="VarNinline"/>
                      <w:rFonts w:ascii="Cambria Math" w:hAnsi="Cambria Math"/>
                    </w:rPr>
                    <m:t>1</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v</m:t>
                  </m:r>
                  <m:ctrlPr>
                    <w:rPr>
                      <w:rStyle w:val="VarNinline"/>
                      <w:rFonts w:ascii="Cambria Math" w:hAnsi="Cambria Math"/>
                      <w:i w:val="0"/>
                      <w:iCs/>
                    </w:rPr>
                  </m:ctrlPr>
                </m:e>
                <m:sub>
                  <m:r>
                    <m:rPr>
                      <m:sty m:val="p"/>
                    </m:rPr>
                    <w:rPr>
                      <w:rStyle w:val="VarNinline"/>
                      <w:rFonts w:ascii="Cambria Math" w:hAnsi="Cambria Math"/>
                    </w:rPr>
                    <m:t>0</m:t>
                  </m:r>
                </m:sub>
              </m:sSub>
            </m:oMath>
          </w:p>
        </w:tc>
        <w:tc>
          <w:tcPr>
            <w:tcW w:w="0" w:type="auto"/>
          </w:tcPr>
          <w:p w14:paraId="097DC457" w14:textId="77777777" w:rsidR="00691990" w:rsidRPr="00A4559E" w:rsidRDefault="00000000" w:rsidP="0065063B">
            <w:pPr>
              <w:pStyle w:val="G-PCCTablebody"/>
              <w:jc w:val="center"/>
            </w:pPr>
            <m:oMath>
              <m:sSub>
                <m:sSubPr>
                  <m:ctrlPr>
                    <w:rPr>
                      <w:rStyle w:val="VarNinline"/>
                      <w:rFonts w:ascii="Cambria Math" w:hAnsi="Cambria Math"/>
                      <w:i w:val="0"/>
                    </w:rPr>
                  </m:ctrlPr>
                </m:sSubPr>
                <m:e>
                  <m:r>
                    <m:rPr>
                      <m:sty m:val="p"/>
                    </m:rPr>
                    <w:rPr>
                      <w:rStyle w:val="VarNinline"/>
                      <w:rFonts w:ascii="Cambria Math" w:hAnsi="Cambria Math"/>
                    </w:rPr>
                    <m:t>s</m:t>
                  </m:r>
                  <m:ctrlPr>
                    <w:rPr>
                      <w:rStyle w:val="VarNinline"/>
                      <w:rFonts w:ascii="Cambria Math" w:hAnsi="Cambria Math"/>
                      <w:i w:val="0"/>
                      <w:iCs/>
                    </w:rPr>
                  </m:ctrlPr>
                </m:e>
                <m:sub>
                  <m:r>
                    <m:rPr>
                      <m:sty m:val="p"/>
                    </m:rPr>
                    <w:rPr>
                      <w:rStyle w:val="VarNinline"/>
                      <w:rFonts w:ascii="Cambria Math" w:hAnsi="Cambria Math"/>
                    </w:rPr>
                    <m:t>n</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t</m:t>
                  </m:r>
                  <m:ctrlPr>
                    <w:rPr>
                      <w:rStyle w:val="VarNinline"/>
                      <w:rFonts w:ascii="Cambria Math" w:hAnsi="Cambria Math"/>
                      <w:i w:val="0"/>
                      <w:iCs/>
                    </w:rPr>
                  </m:ctrlPr>
                </m:e>
                <m:sub>
                  <m:r>
                    <m:rPr>
                      <m:sty m:val="p"/>
                    </m:rPr>
                    <w:rPr>
                      <w:rStyle w:val="VarNinline"/>
                      <w:rFonts w:ascii="Cambria Math" w:hAnsi="Cambria Math"/>
                    </w:rPr>
                    <m:t>n</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v</m:t>
                  </m:r>
                  <m:ctrlPr>
                    <w:rPr>
                      <w:rStyle w:val="VarNinline"/>
                      <w:rFonts w:ascii="Cambria Math" w:hAnsi="Cambria Math"/>
                      <w:i w:val="0"/>
                      <w:iCs/>
                    </w:rPr>
                  </m:ctrlPr>
                </m:e>
                <m:sub>
                  <m:r>
                    <m:rPr>
                      <m:sty m:val="p"/>
                    </m:rPr>
                    <w:rPr>
                      <w:rStyle w:val="VarNinline"/>
                      <w:rFonts w:ascii="Cambria Math" w:hAnsi="Cambria Math"/>
                    </w:rPr>
                    <m:t>n</m:t>
                  </m:r>
                </m:sub>
              </m:sSub>
            </m:oMath>
            <w:r w:rsidR="00691990" w:rsidRPr="00A4559E">
              <w:t>  … </w:t>
            </w:r>
            <m:oMath>
              <m:sSub>
                <m:sSubPr>
                  <m:ctrlPr>
                    <w:rPr>
                      <w:rStyle w:val="VarNinline"/>
                      <w:rFonts w:ascii="Cambria Math" w:hAnsi="Cambria Math"/>
                      <w:i w:val="0"/>
                    </w:rPr>
                  </m:ctrlPr>
                </m:sSubPr>
                <m:e>
                  <m:r>
                    <m:rPr>
                      <m:sty m:val="p"/>
                    </m:rPr>
                    <w:rPr>
                      <w:rStyle w:val="VarNinline"/>
                      <w:rFonts w:ascii="Cambria Math" w:hAnsi="Cambria Math"/>
                    </w:rPr>
                    <m:t>s</m:t>
                  </m:r>
                  <m:ctrlPr>
                    <w:rPr>
                      <w:rStyle w:val="VarNinline"/>
                      <w:rFonts w:ascii="Cambria Math" w:hAnsi="Cambria Math"/>
                      <w:i w:val="0"/>
                      <w:iCs/>
                    </w:rPr>
                  </m:ctrlPr>
                </m:e>
                <m:sub>
                  <m:r>
                    <m:rPr>
                      <m:sty m:val="p"/>
                    </m:rPr>
                    <w:rPr>
                      <w:rStyle w:val="VarNinline"/>
                      <w:rFonts w:ascii="Cambria Math" w:hAnsi="Cambria Math"/>
                    </w:rPr>
                    <m:t>1</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t</m:t>
                  </m:r>
                  <m:ctrlPr>
                    <w:rPr>
                      <w:rStyle w:val="VarNinline"/>
                      <w:rFonts w:ascii="Cambria Math" w:hAnsi="Cambria Math"/>
                      <w:i w:val="0"/>
                      <w:iCs/>
                    </w:rPr>
                  </m:ctrlPr>
                </m:e>
                <m:sub>
                  <m:r>
                    <m:rPr>
                      <m:sty m:val="p"/>
                    </m:rPr>
                    <w:rPr>
                      <w:rStyle w:val="VarNinline"/>
                      <w:rFonts w:ascii="Cambria Math" w:hAnsi="Cambria Math"/>
                    </w:rPr>
                    <m:t>1</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v</m:t>
                  </m:r>
                  <m:ctrlPr>
                    <w:rPr>
                      <w:rStyle w:val="VarNinline"/>
                      <w:rFonts w:ascii="Cambria Math" w:hAnsi="Cambria Math"/>
                      <w:i w:val="0"/>
                      <w:iCs/>
                    </w:rPr>
                  </m:ctrlPr>
                </m:e>
                <m:sub>
                  <m:r>
                    <m:rPr>
                      <m:sty m:val="p"/>
                    </m:rPr>
                    <w:rPr>
                      <w:rStyle w:val="VarNinline"/>
                      <w:rFonts w:ascii="Cambria Math" w:hAnsi="Cambria Math"/>
                    </w:rPr>
                    <m:t>1</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s</m:t>
                  </m:r>
                  <m:ctrlPr>
                    <w:rPr>
                      <w:rStyle w:val="VarNinline"/>
                      <w:rFonts w:ascii="Cambria Math" w:hAnsi="Cambria Math"/>
                      <w:i w:val="0"/>
                      <w:iCs/>
                    </w:rPr>
                  </m:ctrlPr>
                </m:e>
                <m:sub>
                  <m:r>
                    <m:rPr>
                      <m:sty m:val="p"/>
                    </m:rPr>
                    <w:rPr>
                      <w:rStyle w:val="VarNinline"/>
                      <w:rFonts w:ascii="Cambria Math" w:hAnsi="Cambria Math"/>
                    </w:rPr>
                    <m:t>0</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t</m:t>
                  </m:r>
                  <m:ctrlPr>
                    <w:rPr>
                      <w:rStyle w:val="VarNinline"/>
                      <w:rFonts w:ascii="Cambria Math" w:hAnsi="Cambria Math"/>
                      <w:i w:val="0"/>
                      <w:iCs/>
                    </w:rPr>
                  </m:ctrlPr>
                </m:e>
                <m:sub>
                  <m:r>
                    <m:rPr>
                      <m:sty m:val="p"/>
                    </m:rPr>
                    <w:rPr>
                      <w:rStyle w:val="VarNinline"/>
                      <w:rFonts w:ascii="Cambria Math" w:hAnsi="Cambria Math"/>
                    </w:rPr>
                    <m:t>0</m:t>
                  </m:r>
                </m:sub>
              </m:sSub>
            </m:oMath>
            <w:r w:rsidR="00691990" w:rsidRPr="00A4559E">
              <w:t> </w:t>
            </w:r>
            <m:oMath>
              <m:sSub>
                <m:sSubPr>
                  <m:ctrlPr>
                    <w:rPr>
                      <w:rStyle w:val="VarNinline"/>
                      <w:rFonts w:ascii="Cambria Math" w:hAnsi="Cambria Math"/>
                      <w:i w:val="0"/>
                    </w:rPr>
                  </m:ctrlPr>
                </m:sSubPr>
                <m:e>
                  <m:r>
                    <m:rPr>
                      <m:sty m:val="p"/>
                    </m:rPr>
                    <w:rPr>
                      <w:rStyle w:val="VarNinline"/>
                      <w:rFonts w:ascii="Cambria Math" w:hAnsi="Cambria Math"/>
                    </w:rPr>
                    <m:t>v</m:t>
                  </m:r>
                  <m:ctrlPr>
                    <w:rPr>
                      <w:rStyle w:val="VarNinline"/>
                      <w:rFonts w:ascii="Cambria Math" w:hAnsi="Cambria Math"/>
                      <w:i w:val="0"/>
                      <w:iCs/>
                    </w:rPr>
                  </m:ctrlPr>
                </m:e>
                <m:sub>
                  <m:r>
                    <m:rPr>
                      <m:sty m:val="p"/>
                    </m:rPr>
                    <w:rPr>
                      <w:rStyle w:val="VarNinline"/>
                      <w:rFonts w:ascii="Cambria Math" w:hAnsi="Cambria Math"/>
                    </w:rPr>
                    <m:t>0</m:t>
                  </m:r>
                </m:sub>
              </m:sSub>
            </m:oMath>
          </w:p>
        </w:tc>
        <w:tc>
          <w:tcPr>
            <w:tcW w:w="0" w:type="auto"/>
          </w:tcPr>
          <w:p w14:paraId="38E1FF51" w14:textId="77777777" w:rsidR="00691990" w:rsidRPr="00A4559E" w:rsidRDefault="00691990" w:rsidP="0065063B">
            <w:pPr>
              <w:pStyle w:val="G-PCCTablebody"/>
              <w:jc w:val="center"/>
            </w:pPr>
            <w:r w:rsidRPr="00A4559E">
              <w:t>…</w:t>
            </w:r>
          </w:p>
        </w:tc>
      </w:tr>
    </w:tbl>
    <w:p w14:paraId="6E24EE96" w14:textId="77777777" w:rsidR="00691990" w:rsidRPr="00A4559E" w:rsidRDefault="00691990" w:rsidP="00691990">
      <w:pPr>
        <w:pStyle w:val="TableSpacer"/>
      </w:pPr>
    </w:p>
    <w:p w14:paraId="19E1DF8A" w14:textId="77777777" w:rsidR="00691990" w:rsidRPr="00C03B45" w:rsidRDefault="00691990" w:rsidP="00691990">
      <w:pPr>
        <w:pStyle w:val="3"/>
      </w:pPr>
      <w:bookmarkStart w:id="411" w:name="_Toc38236461"/>
      <w:bookmarkStart w:id="412" w:name="_Toc38236462"/>
      <w:bookmarkStart w:id="413" w:name="_Toc38236463"/>
      <w:bookmarkStart w:id="414" w:name="_Toc38236464"/>
      <w:bookmarkStart w:id="415" w:name="_Toc38236465"/>
      <w:bookmarkStart w:id="416" w:name="_Toc38236466"/>
      <w:bookmarkStart w:id="417" w:name="_Toc38236467"/>
      <w:bookmarkStart w:id="418" w:name="_Toc38236468"/>
      <w:bookmarkStart w:id="419" w:name="_Toc38236469"/>
      <w:bookmarkStart w:id="420" w:name="_Toc38236470"/>
      <w:bookmarkStart w:id="421" w:name="_Toc38236471"/>
      <w:bookmarkStart w:id="422" w:name="_Toc38236472"/>
      <w:bookmarkStart w:id="423" w:name="_Toc24731134"/>
      <w:bookmarkStart w:id="424" w:name="_Toc100603629"/>
      <w:bookmarkEnd w:id="411"/>
      <w:bookmarkEnd w:id="412"/>
      <w:bookmarkEnd w:id="413"/>
      <w:bookmarkEnd w:id="414"/>
      <w:bookmarkEnd w:id="415"/>
      <w:bookmarkEnd w:id="416"/>
      <w:bookmarkEnd w:id="417"/>
      <w:bookmarkEnd w:id="418"/>
      <w:bookmarkEnd w:id="419"/>
      <w:bookmarkEnd w:id="420"/>
      <w:bookmarkEnd w:id="421"/>
      <w:bookmarkEnd w:id="422"/>
      <w:r w:rsidRPr="00C03B45">
        <w:t>FromMorton</w:t>
      </w:r>
      <w:bookmarkEnd w:id="423"/>
      <w:bookmarkEnd w:id="424"/>
      <w:r>
        <w:fldChar w:fldCharType="begin" w:fldLock="1"/>
      </w:r>
      <w:r>
        <w:rPr>
          <w:rStyle w:val="HdgMarker"/>
        </w:rPr>
        <w:instrText>Q</w:instrText>
      </w:r>
      <w:r>
        <w:instrText>UOTE "" \* Charformat</w:instrText>
      </w:r>
      <w:r>
        <w:fldChar w:fldCharType="end"/>
      </w:r>
    </w:p>
    <w:p w14:paraId="09496C1B" w14:textId="77777777" w:rsidR="00691990" w:rsidRPr="00A4559E" w:rsidRDefault="00691990" w:rsidP="00691990">
      <w:pPr>
        <w:pStyle w:val="NormalKWN"/>
      </w:pPr>
      <w:r w:rsidRPr="00A4559E">
        <w:t xml:space="preserve">The function </w:t>
      </w:r>
      <w:r w:rsidRPr="00A4559E">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sidRPr="00A4559E">
        <w:rPr>
          <w:rStyle w:val="Exprinline"/>
        </w:rPr>
        <w:t> ) = </w:t>
      </w:r>
      <w:r w:rsidRPr="00C03B45">
        <w:rPr>
          <w:rStyle w:val="Funcinline"/>
        </w:rPr>
        <w:t>FromMorton</w:t>
      </w:r>
      <w:r w:rsidRPr="00A4559E">
        <w:rPr>
          <w:rStyle w:val="Exprinline"/>
        </w:rPr>
        <w:t>( </w:t>
      </w:r>
      <w:r>
        <w:rPr>
          <w:rStyle w:val="Var1inline"/>
        </w:rPr>
        <w:t>𝑚</w:t>
      </w:r>
      <w:r w:rsidRPr="00A4559E">
        <w:rPr>
          <w:rStyle w:val="Exprinline"/>
        </w:rPr>
        <w:t> )</w:t>
      </w:r>
      <w:r w:rsidRPr="00A4559E">
        <w:t xml:space="preserve"> is the inverse of </w:t>
      </w:r>
      <w:r w:rsidRPr="00C03B45">
        <w:rPr>
          <w:rStyle w:val="Funcinline"/>
        </w:rPr>
        <w:t>Morton</w:t>
      </w:r>
      <w:r w:rsidRPr="00A4559E">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sidRPr="00A4559E">
        <w:rPr>
          <w:rStyle w:val="Exprinline"/>
        </w:rPr>
        <w:t> )</w:t>
      </w:r>
      <w:r w:rsidRPr="00A4559E">
        <w:t>.  Its:</w:t>
      </w:r>
    </w:p>
    <w:p w14:paraId="60C4F969" w14:textId="77777777" w:rsidR="00691990" w:rsidRPr="00105C9E" w:rsidRDefault="00691990" w:rsidP="00691990">
      <w:pPr>
        <w:pStyle w:val="Itemize1G-PCC"/>
      </w:pPr>
      <w:r w:rsidRPr="00105C9E">
        <w:t xml:space="preserve">parameter </w:t>
      </w:r>
      <w:r>
        <w:rPr>
          <w:rStyle w:val="Var1inline"/>
        </w:rPr>
        <w:t>𝑚</w:t>
      </w:r>
      <w:r w:rsidRPr="00105C9E">
        <w:t xml:space="preserve"> is a non-negative, integer, 3D Morton code;</w:t>
      </w:r>
    </w:p>
    <w:p w14:paraId="7FA1146C" w14:textId="77777777" w:rsidR="00691990" w:rsidRDefault="00691990" w:rsidP="00691990">
      <w:pPr>
        <w:pStyle w:val="Itemize1G-PCC"/>
      </w:pPr>
      <w:r w:rsidRPr="004F0AB2">
        <w:t>result is the tuple specified by the value of the</w:t>
      </w:r>
      <w:r>
        <w:t xml:space="preserve"> expressions</w:t>
      </w:r>
      <w:r w:rsidRPr="004F0AB2">
        <w:t xml:space="preserve"> </w:t>
      </w:r>
      <w:r>
        <w:rPr>
          <w:rStyle w:val="Var1inline"/>
        </w:rPr>
        <w:t>𝑠</w:t>
      </w:r>
      <w:r w:rsidRPr="004F0AB2">
        <w:t xml:space="preserve">, </w:t>
      </w:r>
      <w:r>
        <w:rPr>
          <w:rStyle w:val="Var1inline"/>
        </w:rPr>
        <w:t>𝑡</w:t>
      </w:r>
      <w:r w:rsidRPr="004F0AB2">
        <w:t xml:space="preserve"> and </w:t>
      </w:r>
      <w:r>
        <w:rPr>
          <w:rStyle w:val="Var1inline"/>
        </w:rPr>
        <w:t>𝑣</w:t>
      </w:r>
      <w:r w:rsidRPr="004F0AB2">
        <w:t>.</w:t>
      </w:r>
    </w:p>
    <w:p w14:paraId="619966EC" w14:textId="77777777" w:rsidR="00691990" w:rsidRPr="00A4559E" w:rsidRDefault="00691990" w:rsidP="00691990">
      <w:r w:rsidRPr="00A4559E">
        <w:t xml:space="preserve">The conversion deinterleaves the bits of </w:t>
      </w:r>
      <w:r>
        <w:rPr>
          <w:rStyle w:val="Var1inline"/>
        </w:rPr>
        <w:t>𝑣</w:t>
      </w:r>
      <w:r w:rsidRPr="00A4559E">
        <w:t xml:space="preserve">, </w:t>
      </w:r>
      <w:r>
        <w:rPr>
          <w:rStyle w:val="Var1inline"/>
        </w:rPr>
        <w:t>𝑡</w:t>
      </w:r>
      <w:r w:rsidRPr="00A4559E">
        <w:t xml:space="preserve"> and </w:t>
      </w:r>
      <w:r>
        <w:rPr>
          <w:rStyle w:val="Var1inline"/>
        </w:rPr>
        <w:t>𝑠</w:t>
      </w:r>
      <w:r w:rsidRPr="00A4559E">
        <w:t xml:space="preserve">; in that order, starting from the LSB.  The LSB of </w:t>
      </w:r>
      <w:r>
        <w:rPr>
          <w:rStyle w:val="Var1inline"/>
        </w:rPr>
        <w:t>𝑚</w:t>
      </w:r>
      <w:r w:rsidRPr="00A4559E">
        <w:t xml:space="preserve"> is the LSB of </w:t>
      </w:r>
      <w:r>
        <w:rPr>
          <w:rStyle w:val="Var1inline"/>
        </w:rPr>
        <w:t>𝑣</w:t>
      </w:r>
      <w:r w:rsidRPr="00A4559E">
        <w:t>.</w:t>
      </w:r>
    </w:p>
    <w:p w14:paraId="550E56F5" w14:textId="77777777" w:rsidR="00691990" w:rsidRPr="00A4559E" w:rsidRDefault="00691990" w:rsidP="00691990">
      <m:oMathPara>
        <m:oMath>
          <m:r>
            <w:rPr>
              <w:rFonts w:ascii="Cambria Math" w:hAnsi="Cambria Math"/>
            </w:rPr>
            <m:t>s</m:t>
          </m:r>
          <m:box>
            <m:boxPr>
              <m:opEmu m:val="1"/>
              <m:aln m:val="1"/>
              <m:ctrlPr>
                <w:rPr>
                  <w:rFonts w:ascii="Cambria Math" w:hAnsi="Cambria Math"/>
                </w:rPr>
              </m:ctrlPr>
            </m:boxPr>
            <m:e>
              <m:r>
                <w:rPr>
                  <w:rFonts w:ascii="Cambria Math" w:hAnsi="Cambria Math"/>
                  <w:lang w:eastAsia="ja-JP"/>
                </w:rPr>
                <m:t>≔</m:t>
              </m:r>
            </m:e>
          </m:box>
          <m:nary>
            <m:naryPr>
              <m:chr m:val="∑"/>
              <m:limLoc m:val="subSup"/>
              <m:supHide m:val="1"/>
              <m:ctrlPr>
                <w:rPr>
                  <w:rFonts w:ascii="Cambria Math" w:hAnsi="Cambria Math"/>
                </w:rPr>
              </m:ctrlPr>
            </m:naryPr>
            <m:sub>
              <m:r>
                <w:rPr>
                  <w:rFonts w:ascii="Cambria Math" w:hAnsi="Cambria Math"/>
                </w:rPr>
                <m:t>i=0</m:t>
              </m:r>
            </m:sub>
            <m:sup/>
            <m:e>
              <m:sSup>
                <m:sSupPr>
                  <m:ctrlPr>
                    <w:rPr>
                      <w:rFonts w:ascii="Cambria Math" w:hAnsi="Cambria Math"/>
                    </w:rPr>
                  </m:ctrlPr>
                </m:sSupPr>
                <m:e>
                  <m:r>
                    <m:rPr>
                      <m:sty m:val="p"/>
                    </m:rPr>
                    <w:rPr>
                      <w:rFonts w:ascii="Cambria Math" w:hAnsi="Cambria Math"/>
                    </w:rPr>
                    <m:t>2</m:t>
                  </m:r>
                </m:e>
                <m:sup>
                  <m:r>
                    <w:rPr>
                      <w:rFonts w:ascii="Cambria Math" w:hAnsi="Cambria Math"/>
                    </w:rPr>
                    <m:t>i</m:t>
                  </m:r>
                </m:sup>
              </m:sSup>
              <m:r>
                <m:rPr>
                  <m:nor/>
                </m:rPr>
                <m:t>Bit</m:t>
              </m:r>
              <m:d>
                <m:dPr>
                  <m:ctrlPr>
                    <w:rPr>
                      <w:rFonts w:ascii="Cambria Math" w:hAnsi="Cambria Math"/>
                    </w:rPr>
                  </m:ctrlPr>
                </m:dPr>
                <m:e>
                  <m:r>
                    <w:rPr>
                      <w:rFonts w:ascii="Cambria Math" w:hAnsi="Cambria Math"/>
                    </w:rPr>
                    <m:t>m</m:t>
                  </m:r>
                  <m:r>
                    <m:rPr>
                      <m:sty m:val="p"/>
                    </m:rPr>
                    <w:rPr>
                      <w:rFonts w:ascii="Cambria Math" w:hAnsi="Cambria Math"/>
                    </w:rPr>
                    <m:t>,3</m:t>
                  </m:r>
                  <m:r>
                    <w:rPr>
                      <w:rFonts w:ascii="Cambria Math" w:hAnsi="Cambria Math"/>
                    </w:rPr>
                    <m:t>i</m:t>
                  </m:r>
                  <m:r>
                    <m:rPr>
                      <m:sty m:val="p"/>
                    </m:rPr>
                    <w:rPr>
                      <w:rFonts w:ascii="Cambria Math" w:hAnsi="Cambria Math"/>
                    </w:rPr>
                    <m:t>+2</m:t>
                  </m:r>
                </m:e>
              </m:d>
            </m:e>
          </m:nary>
          <m:r>
            <m:rPr>
              <m:sty m:val="p"/>
            </m:rPr>
            <w:rPr>
              <w:rFonts w:ascii="Cambria Math" w:hAnsi="Cambria Math"/>
            </w:rPr>
            <w:br/>
          </m:r>
        </m:oMath>
        <m:oMath>
          <m:r>
            <w:rPr>
              <w:rFonts w:ascii="Cambria Math" w:hAnsi="Cambria Math"/>
            </w:rPr>
            <m:t>t</m:t>
          </m:r>
          <m:box>
            <m:boxPr>
              <m:opEmu m:val="1"/>
              <m:aln m:val="1"/>
              <m:ctrlPr>
                <w:rPr>
                  <w:rFonts w:ascii="Cambria Math" w:hAnsi="Cambria Math"/>
                </w:rPr>
              </m:ctrlPr>
            </m:boxPr>
            <m:e>
              <m:r>
                <w:rPr>
                  <w:rFonts w:ascii="Cambria Math" w:hAnsi="Cambria Math"/>
                  <w:lang w:eastAsia="ja-JP"/>
                </w:rPr>
                <m:t>≔</m:t>
              </m:r>
            </m:e>
          </m:box>
          <m:nary>
            <m:naryPr>
              <m:chr m:val="∑"/>
              <m:limLoc m:val="subSup"/>
              <m:supHide m:val="1"/>
              <m:ctrlPr>
                <w:rPr>
                  <w:rFonts w:ascii="Cambria Math" w:hAnsi="Cambria Math"/>
                </w:rPr>
              </m:ctrlPr>
            </m:naryPr>
            <m:sub>
              <m:r>
                <w:rPr>
                  <w:rFonts w:ascii="Cambria Math" w:hAnsi="Cambria Math"/>
                </w:rPr>
                <m:t>i=0</m:t>
              </m:r>
            </m:sub>
            <m:sup/>
            <m:e>
              <m:sSup>
                <m:sSupPr>
                  <m:ctrlPr>
                    <w:rPr>
                      <w:rFonts w:ascii="Cambria Math" w:hAnsi="Cambria Math"/>
                    </w:rPr>
                  </m:ctrlPr>
                </m:sSupPr>
                <m:e>
                  <m:r>
                    <m:rPr>
                      <m:sty m:val="p"/>
                    </m:rPr>
                    <w:rPr>
                      <w:rFonts w:ascii="Cambria Math" w:hAnsi="Cambria Math"/>
                    </w:rPr>
                    <m:t>2</m:t>
                  </m:r>
                </m:e>
                <m:sup>
                  <m:r>
                    <w:rPr>
                      <w:rFonts w:ascii="Cambria Math" w:hAnsi="Cambria Math"/>
                    </w:rPr>
                    <m:t>i</m:t>
                  </m:r>
                </m:sup>
              </m:sSup>
              <m:r>
                <m:rPr>
                  <m:nor/>
                </m:rPr>
                <m:t>Bit</m:t>
              </m:r>
              <m:d>
                <m:dPr>
                  <m:ctrlPr>
                    <w:rPr>
                      <w:rFonts w:ascii="Cambria Math" w:hAnsi="Cambria Math"/>
                    </w:rPr>
                  </m:ctrlPr>
                </m:dPr>
                <m:e>
                  <m:r>
                    <w:rPr>
                      <w:rFonts w:ascii="Cambria Math" w:hAnsi="Cambria Math"/>
                    </w:rPr>
                    <m:t>m</m:t>
                  </m:r>
                  <m:r>
                    <m:rPr>
                      <m:sty m:val="p"/>
                    </m:rPr>
                    <w:rPr>
                      <w:rFonts w:ascii="Cambria Math" w:hAnsi="Cambria Math"/>
                    </w:rPr>
                    <m:t>,3</m:t>
                  </m:r>
                  <m:r>
                    <w:rPr>
                      <w:rFonts w:ascii="Cambria Math" w:hAnsi="Cambria Math"/>
                    </w:rPr>
                    <m:t>i</m:t>
                  </m:r>
                  <m:r>
                    <m:rPr>
                      <m:sty m:val="p"/>
                    </m:rPr>
                    <w:rPr>
                      <w:rFonts w:ascii="Cambria Math" w:hAnsi="Cambria Math"/>
                    </w:rPr>
                    <m:t>+1</m:t>
                  </m:r>
                </m:e>
              </m:d>
            </m:e>
          </m:nary>
          <m:r>
            <m:rPr>
              <m:sty m:val="p"/>
            </m:rPr>
            <w:rPr>
              <w:rFonts w:ascii="Cambria Math" w:hAnsi="Cambria Math"/>
            </w:rPr>
            <w:br/>
          </m:r>
        </m:oMath>
        <m:oMath>
          <m:r>
            <w:rPr>
              <w:rFonts w:ascii="Cambria Math" w:hAnsi="Cambria Math"/>
            </w:rPr>
            <m:t>v</m:t>
          </m:r>
          <m:box>
            <m:boxPr>
              <m:opEmu m:val="1"/>
              <m:aln m:val="1"/>
              <m:ctrlPr>
                <w:rPr>
                  <w:rFonts w:ascii="Cambria Math" w:hAnsi="Cambria Math"/>
                </w:rPr>
              </m:ctrlPr>
            </m:boxPr>
            <m:e>
              <m:r>
                <w:rPr>
                  <w:rFonts w:ascii="Cambria Math" w:hAnsi="Cambria Math"/>
                  <w:lang w:eastAsia="ja-JP"/>
                </w:rPr>
                <m:t>≔</m:t>
              </m:r>
            </m:e>
          </m:box>
          <m:nary>
            <m:naryPr>
              <m:chr m:val="∑"/>
              <m:limLoc m:val="subSup"/>
              <m:supHide m:val="1"/>
              <m:ctrlPr>
                <w:rPr>
                  <w:rFonts w:ascii="Cambria Math" w:hAnsi="Cambria Math"/>
                </w:rPr>
              </m:ctrlPr>
            </m:naryPr>
            <m:sub>
              <m:r>
                <w:rPr>
                  <w:rFonts w:ascii="Cambria Math" w:hAnsi="Cambria Math"/>
                </w:rPr>
                <m:t>i=0</m:t>
              </m:r>
            </m:sub>
            <m:sup/>
            <m:e>
              <m:sSup>
                <m:sSupPr>
                  <m:ctrlPr>
                    <w:rPr>
                      <w:rFonts w:ascii="Cambria Math" w:hAnsi="Cambria Math"/>
                    </w:rPr>
                  </m:ctrlPr>
                </m:sSupPr>
                <m:e>
                  <m:r>
                    <m:rPr>
                      <m:sty m:val="p"/>
                    </m:rPr>
                    <w:rPr>
                      <w:rFonts w:ascii="Cambria Math" w:hAnsi="Cambria Math"/>
                    </w:rPr>
                    <m:t>2</m:t>
                  </m:r>
                </m:e>
                <m:sup>
                  <m:r>
                    <w:rPr>
                      <w:rFonts w:ascii="Cambria Math" w:hAnsi="Cambria Math"/>
                    </w:rPr>
                    <m:t>i</m:t>
                  </m:r>
                </m:sup>
              </m:sSup>
              <m:r>
                <m:rPr>
                  <m:nor/>
                </m:rPr>
                <m:t>Bit</m:t>
              </m:r>
              <m:d>
                <m:dPr>
                  <m:ctrlPr>
                    <w:rPr>
                      <w:rFonts w:ascii="Cambria Math" w:hAnsi="Cambria Math"/>
                    </w:rPr>
                  </m:ctrlPr>
                </m:dPr>
                <m:e>
                  <m:r>
                    <w:rPr>
                      <w:rFonts w:ascii="Cambria Math" w:hAnsi="Cambria Math"/>
                    </w:rPr>
                    <m:t>m</m:t>
                  </m:r>
                  <m:r>
                    <m:rPr>
                      <m:sty m:val="p"/>
                    </m:rPr>
                    <w:rPr>
                      <w:rFonts w:ascii="Cambria Math" w:hAnsi="Cambria Math"/>
                    </w:rPr>
                    <m:t>,3</m:t>
                  </m:r>
                  <m:r>
                    <w:rPr>
                      <w:rFonts w:ascii="Cambria Math" w:hAnsi="Cambria Math"/>
                    </w:rPr>
                    <m:t>i</m:t>
                  </m:r>
                </m:e>
              </m:d>
            </m:e>
          </m:nary>
        </m:oMath>
      </m:oMathPara>
    </w:p>
    <w:p w14:paraId="222ACC13" w14:textId="77777777" w:rsidR="00691990" w:rsidRPr="004F2A4F" w:rsidRDefault="00691990" w:rsidP="00691990">
      <w:pPr>
        <w:pStyle w:val="2"/>
        <w:rPr>
          <w:noProof/>
        </w:rPr>
      </w:pPr>
      <w:bookmarkStart w:id="425" w:name="_Toc12531133"/>
      <w:bookmarkStart w:id="426" w:name="_Toc516233890"/>
      <w:bookmarkStart w:id="427" w:name="_Toc528915237"/>
      <w:bookmarkStart w:id="428" w:name="_Toc4055476"/>
      <w:bookmarkStart w:id="429" w:name="_Toc6215328"/>
      <w:bookmarkStart w:id="430" w:name="_Toc24731136"/>
      <w:bookmarkStart w:id="431" w:name="_Ref92183347"/>
      <w:bookmarkStart w:id="432" w:name="_Toc100603630"/>
      <w:bookmarkEnd w:id="408"/>
      <w:bookmarkEnd w:id="409"/>
      <w:bookmarkEnd w:id="425"/>
      <w:r w:rsidRPr="004F2A4F">
        <w:rPr>
          <w:noProof/>
        </w:rPr>
        <w:t xml:space="preserve">Order of </w:t>
      </w:r>
      <w:r w:rsidRPr="007F33B7">
        <w:t>operation</w:t>
      </w:r>
      <w:r w:rsidRPr="004F2A4F">
        <w:rPr>
          <w:noProof/>
        </w:rPr>
        <w:t xml:space="preserve"> precedence</w:t>
      </w:r>
      <w:bookmarkEnd w:id="426"/>
      <w:bookmarkEnd w:id="427"/>
      <w:bookmarkEnd w:id="428"/>
      <w:bookmarkEnd w:id="429"/>
      <w:bookmarkEnd w:id="430"/>
      <w:bookmarkEnd w:id="431"/>
      <w:bookmarkEnd w:id="432"/>
      <w:r>
        <w:fldChar w:fldCharType="begin" w:fldLock="1"/>
      </w:r>
      <w:r>
        <w:rPr>
          <w:rStyle w:val="HdgMarker"/>
        </w:rPr>
        <w:instrText>Q</w:instrText>
      </w:r>
      <w:r>
        <w:instrText>UOTE "" \* Charformat</w:instrText>
      </w:r>
      <w:r>
        <w:fldChar w:fldCharType="end"/>
      </w:r>
    </w:p>
    <w:p w14:paraId="5EE3AAED" w14:textId="77777777" w:rsidR="00691990" w:rsidRPr="00A4559E" w:rsidRDefault="00691990" w:rsidP="00691990">
      <w:pPr>
        <w:pStyle w:val="NormalKWN"/>
        <w:rPr>
          <w:rFonts w:eastAsiaTheme="minorHAnsi"/>
        </w:rPr>
      </w:pPr>
      <w:r w:rsidRPr="00A4559E">
        <w:t>When order of precedence in an expression is not indicated explicitly by round brackets, the following rules apply:</w:t>
      </w:r>
    </w:p>
    <w:p w14:paraId="5F211E83" w14:textId="77777777" w:rsidR="00691990" w:rsidRPr="00686DEA" w:rsidRDefault="00691990" w:rsidP="00691990">
      <w:pPr>
        <w:pStyle w:val="Itemize1G-PCC"/>
      </w:pPr>
      <w:r w:rsidRPr="00686DEA">
        <w:t>Operations of a higher precedence are evaluated before any operation of a lower precedence.</w:t>
      </w:r>
    </w:p>
    <w:p w14:paraId="149C6E52" w14:textId="77777777" w:rsidR="00691990" w:rsidRPr="00686DEA" w:rsidRDefault="00691990" w:rsidP="00691990">
      <w:pPr>
        <w:pStyle w:val="Itemize1G-PCC"/>
      </w:pPr>
      <w:r w:rsidRPr="00686DEA">
        <w:t>Operations of the same precedence are evaluated sequentially from left to right.</w:t>
      </w:r>
    </w:p>
    <w:p w14:paraId="5040F463" w14:textId="77777777" w:rsidR="00691990" w:rsidRPr="00A4559E" w:rsidRDefault="00691990" w:rsidP="00691990">
      <w:pPr>
        <w:rPr>
          <w:rFonts w:eastAsiaTheme="minorHAnsi"/>
        </w:rPr>
      </w:pPr>
      <w:r w:rsidRPr="00A4559E">
        <w:rPr>
          <w:highlight w:val="yellow"/>
        </w:rPr>
        <w:fldChar w:fldCharType="begin" w:fldLock="1"/>
      </w:r>
      <w:r w:rsidRPr="00A4559E">
        <w:instrText xml:space="preserve"> REF _Ref520207232 \h </w:instrText>
      </w:r>
      <w:r w:rsidRPr="00A4559E">
        <w:rPr>
          <w:highlight w:val="yellow"/>
        </w:rPr>
        <w:instrText xml:space="preserve"> \* MERGEFORMAT </w:instrText>
      </w:r>
      <w:r w:rsidRPr="00A4559E">
        <w:rPr>
          <w:highlight w:val="yellow"/>
        </w:rPr>
      </w:r>
      <w:r w:rsidRPr="00A4559E">
        <w:rPr>
          <w:highlight w:val="yellow"/>
        </w:rPr>
        <w:fldChar w:fldCharType="separate"/>
      </w:r>
      <w:r w:rsidRPr="004F2A4F">
        <w:t>Table</w:t>
      </w:r>
      <w:r>
        <w:t> 4</w:t>
      </w:r>
      <w:r w:rsidRPr="00A4559E">
        <w:rPr>
          <w:highlight w:val="yellow"/>
        </w:rPr>
        <w:fldChar w:fldCharType="end"/>
      </w:r>
      <w:r w:rsidRPr="004F2A4F">
        <w:rPr>
          <w:rFonts w:eastAsia="MS Mincho"/>
          <w:lang w:eastAsia="ja-JP"/>
        </w:rPr>
        <w:t xml:space="preserve"> </w:t>
      </w:r>
      <w:r w:rsidRPr="00A4559E">
        <w:t>specifies the precedence of operations from highest to lowest; a higher position in the table indicates a higher precedence.</w:t>
      </w:r>
    </w:p>
    <w:p w14:paraId="66EC676F" w14:textId="77777777" w:rsidR="00691990" w:rsidRDefault="00691990" w:rsidP="00691990">
      <w:pPr>
        <w:pStyle w:val="NoteUnnumbered"/>
      </w:pPr>
      <w:r w:rsidRPr="00B619EA">
        <w:rPr>
          <w:noProof/>
        </w:rPr>
        <w:t>For those operators that are also used in the C programming language, the order of precedence used in this document is the same as used in the C programming language.</w:t>
      </w:r>
    </w:p>
    <w:p w14:paraId="1648F5A1" w14:textId="77777777" w:rsidR="00691990" w:rsidRPr="004F2A4F" w:rsidRDefault="00691990" w:rsidP="00691990">
      <w:pPr>
        <w:pStyle w:val="af4"/>
        <w:rPr>
          <w:rFonts w:eastAsia="MS Mincho"/>
          <w:lang w:eastAsia="ja-JP"/>
        </w:rPr>
      </w:pPr>
      <w:bookmarkStart w:id="433" w:name="_Ref520207232"/>
      <w:bookmarkStart w:id="434" w:name="_Toc528915321"/>
      <w:r w:rsidRPr="004F2A4F">
        <w:lastRenderedPageBreak/>
        <w:t>Table</w:t>
      </w:r>
      <w:r>
        <w:t> </w:t>
      </w:r>
      <w:r>
        <w:fldChar w:fldCharType="begin" w:fldLock="1"/>
      </w:r>
      <w:r>
        <w:instrText xml:space="preserve"> SEQ Table \* ARABIC </w:instrText>
      </w:r>
      <w:r>
        <w:fldChar w:fldCharType="separate"/>
      </w:r>
      <w:r>
        <w:rPr>
          <w:noProof/>
        </w:rPr>
        <w:t>4</w:t>
      </w:r>
      <w:r>
        <w:fldChar w:fldCharType="end"/>
      </w:r>
      <w:bookmarkEnd w:id="433"/>
      <w:r>
        <w:rPr>
          <w:noProof/>
        </w:rPr>
        <w:t xml:space="preserve"> —</w:t>
      </w:r>
      <w:r w:rsidRPr="004F2A4F">
        <w:rPr>
          <w:noProof/>
        </w:rPr>
        <w:t xml:space="preserve"> Operation precedence from highest (at top of table) to lowest (at bottom of table)</w:t>
      </w:r>
      <w:bookmarkEnd w:id="434"/>
    </w:p>
    <w:tbl>
      <w:tblPr>
        <w:tblStyle w:val="G-PCCTable"/>
        <w:tblW w:w="0" w:type="auto"/>
        <w:tblLook w:val="0120" w:firstRow="1" w:lastRow="0" w:firstColumn="0" w:lastColumn="1" w:noHBand="0" w:noVBand="0"/>
      </w:tblPr>
      <w:tblGrid>
        <w:gridCol w:w="4657"/>
      </w:tblGrid>
      <w:tr w:rsidR="00691990" w:rsidRPr="00A4559E" w14:paraId="1527E3C0"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tcPr>
          <w:p w14:paraId="0803CEF9" w14:textId="77777777" w:rsidR="00691990" w:rsidRPr="00A4559E" w:rsidRDefault="00691990" w:rsidP="0065063B">
            <w:pPr>
              <w:pStyle w:val="G-PCCTablebody"/>
              <w:jc w:val="center"/>
            </w:pPr>
            <w:r w:rsidRPr="00A4559E">
              <w:t xml:space="preserve">Operations (with operands </w:t>
            </w:r>
            <w:r>
              <w:rPr>
                <w:rStyle w:val="Var1inline"/>
              </w:rPr>
              <w:t>𝑥</w:t>
            </w:r>
            <w:r w:rsidRPr="00A4559E">
              <w:t xml:space="preserve">, </w:t>
            </w:r>
            <w:r>
              <w:rPr>
                <w:rStyle w:val="Var1inline"/>
              </w:rPr>
              <w:t>𝑦</w:t>
            </w:r>
            <w:r w:rsidRPr="00A4559E">
              <w:t xml:space="preserve"> and </w:t>
            </w:r>
            <w:r>
              <w:rPr>
                <w:rStyle w:val="Var1inline"/>
              </w:rPr>
              <w:t>𝑧</w:t>
            </w:r>
            <w:r w:rsidRPr="00A4559E">
              <w:t>)</w:t>
            </w:r>
          </w:p>
        </w:tc>
      </w:tr>
      <w:tr w:rsidR="00691990" w:rsidRPr="00A4559E" w14:paraId="105D4C35" w14:textId="77777777" w:rsidTr="0065063B">
        <w:tc>
          <w:tcPr>
            <w:tcW w:w="0" w:type="auto"/>
          </w:tcPr>
          <w:p w14:paraId="3659068E" w14:textId="77777777" w:rsidR="00691990" w:rsidRPr="00A4559E" w:rsidRDefault="00691990" w:rsidP="0065063B">
            <w:pPr>
              <w:pStyle w:val="G-PCCTablebodyKWN"/>
              <w:rPr>
                <w:noProof/>
              </w:rPr>
            </w:pPr>
            <w:r>
              <w:rPr>
                <w:rStyle w:val="Var1inline"/>
              </w:rPr>
              <w:t>𝑥</w:t>
            </w:r>
            <w:r w:rsidRPr="00A4559E">
              <w:rPr>
                <w:rStyle w:val="Exprinline"/>
              </w:rPr>
              <w:t>++</w:t>
            </w:r>
            <w:r w:rsidRPr="00A4559E">
              <w:rPr>
                <w:noProof/>
              </w:rPr>
              <w:t xml:space="preserve">, </w:t>
            </w:r>
            <w:r>
              <w:rPr>
                <w:rStyle w:val="Var1inline"/>
              </w:rPr>
              <w:t>𝑥</w:t>
            </w:r>
            <w:r w:rsidRPr="00A4559E">
              <w:rPr>
                <w:rStyle w:val="Exprinline"/>
              </w:rPr>
              <w:t>−−</w:t>
            </w:r>
          </w:p>
        </w:tc>
      </w:tr>
      <w:tr w:rsidR="00691990" w:rsidRPr="00A4559E" w14:paraId="703A9928" w14:textId="77777777" w:rsidTr="0065063B">
        <w:tc>
          <w:tcPr>
            <w:tcW w:w="0" w:type="auto"/>
          </w:tcPr>
          <w:p w14:paraId="66413FD4" w14:textId="77777777" w:rsidR="00691990" w:rsidRPr="00A4559E" w:rsidRDefault="00691990" w:rsidP="0065063B">
            <w:pPr>
              <w:pStyle w:val="G-PCCTablebodyKWN"/>
              <w:rPr>
                <w:noProof/>
              </w:rPr>
            </w:pPr>
            <w:r w:rsidRPr="00A4559E">
              <w:rPr>
                <w:rStyle w:val="Exprinline"/>
              </w:rPr>
              <w:t>¬</w:t>
            </w:r>
            <w:r>
              <w:rPr>
                <w:rStyle w:val="Var1inline"/>
              </w:rPr>
              <w:t>𝑥</w:t>
            </w:r>
            <w:r w:rsidRPr="00A4559E">
              <w:rPr>
                <w:noProof/>
              </w:rPr>
              <w:t xml:space="preserve">, </w:t>
            </w:r>
            <w:r w:rsidRPr="00A4559E">
              <w:rPr>
                <w:rStyle w:val="Exprinline"/>
              </w:rPr>
              <w:t>−</w:t>
            </w:r>
            <w:r>
              <w:rPr>
                <w:rStyle w:val="Var1inline"/>
              </w:rPr>
              <w:t>𝑥</w:t>
            </w:r>
            <w:r w:rsidRPr="00A4559E">
              <w:rPr>
                <w:noProof/>
              </w:rPr>
              <w:t xml:space="preserve"> (as a unary prefix operator)</w:t>
            </w:r>
          </w:p>
        </w:tc>
      </w:tr>
      <w:tr w:rsidR="00691990" w:rsidRPr="00A4559E" w14:paraId="4692D4E5" w14:textId="77777777" w:rsidTr="0065063B">
        <w:tc>
          <w:tcPr>
            <w:tcW w:w="0" w:type="auto"/>
            <w:vAlign w:val="center"/>
          </w:tcPr>
          <w:p w14:paraId="13127803" w14:textId="77777777" w:rsidR="00691990" w:rsidRPr="00A4559E" w:rsidRDefault="00000000" w:rsidP="0065063B">
            <w:pPr>
              <w:pStyle w:val="G-PCCTablebodyKWN"/>
              <w:rPr>
                <w:noProof/>
              </w:rPr>
            </w:pPr>
            <m:oMath>
              <m:sSup>
                <m:sSupPr>
                  <m:ctrlPr>
                    <w:rPr>
                      <w:rFonts w:ascii="Cambria Math" w:hAnsi="Cambria Math"/>
                      <w:i/>
                      <w:noProof/>
                    </w:rPr>
                  </m:ctrlPr>
                </m:sSupPr>
                <m:e>
                  <m:r>
                    <w:rPr>
                      <w:rFonts w:ascii="Cambria Math" w:hAnsi="Cambria Math"/>
                      <w:noProof/>
                    </w:rPr>
                    <m:t>x</m:t>
                  </m:r>
                </m:e>
                <m:sup>
                  <m:r>
                    <w:rPr>
                      <w:rFonts w:ascii="Cambria Math" w:hAnsi="Cambria Math"/>
                      <w:noProof/>
                    </w:rPr>
                    <m:t>y</m:t>
                  </m:r>
                </m:sup>
              </m:sSup>
            </m:oMath>
            <w:r w:rsidR="00691990" w:rsidRPr="00A4559E">
              <w:rPr>
                <w:noProof/>
              </w:rPr>
              <w:t xml:space="preserve"> </w:t>
            </w:r>
          </w:p>
        </w:tc>
      </w:tr>
      <w:tr w:rsidR="00691990" w:rsidRPr="00A4559E" w14:paraId="76E37D23" w14:textId="77777777" w:rsidTr="0065063B">
        <w:tc>
          <w:tcPr>
            <w:tcW w:w="0" w:type="auto"/>
          </w:tcPr>
          <w:p w14:paraId="09FE2BD0" w14:textId="77777777" w:rsidR="00691990" w:rsidRPr="00A4559E" w:rsidRDefault="00691990" w:rsidP="0065063B">
            <w:pPr>
              <w:pStyle w:val="G-PCCTablebodyKWN"/>
            </w:pPr>
            <w:r>
              <w:rPr>
                <w:rStyle w:val="Var1inline"/>
              </w:rPr>
              <w:t>𝑥</w:t>
            </w:r>
            <w:r w:rsidRPr="00A4559E">
              <w:rPr>
                <w:rStyle w:val="Exprinline"/>
              </w:rPr>
              <w:t> × </w:t>
            </w:r>
            <w:r>
              <w:rPr>
                <w:rStyle w:val="Var1inline"/>
              </w:rPr>
              <w:t>𝑦</w:t>
            </w:r>
            <w:r w:rsidRPr="00A4559E">
              <w:t xml:space="preserve">, </w:t>
            </w:r>
            <w:r>
              <w:rPr>
                <w:rStyle w:val="Var1inline"/>
              </w:rPr>
              <w:t>𝑥</w:t>
            </w:r>
            <w:r w:rsidRPr="00A4559E">
              <w:rPr>
                <w:rStyle w:val="Exprinline"/>
              </w:rPr>
              <w:t> / </w:t>
            </w:r>
            <w:r>
              <w:rPr>
                <w:rStyle w:val="Var1inline"/>
              </w:rPr>
              <w:t>𝑦</w:t>
            </w:r>
            <w:r w:rsidRPr="00A4559E">
              <w:t xml:space="preserve">, </w:t>
            </w:r>
            <w:r>
              <w:rPr>
                <w:rStyle w:val="Var1inline"/>
              </w:rPr>
              <w:t>𝑥</w:t>
            </w:r>
            <w:r w:rsidRPr="00A4559E">
              <w:rPr>
                <w:rStyle w:val="Exprinline"/>
              </w:rPr>
              <w:t> ÷ </w:t>
            </w:r>
            <w:r>
              <w:rPr>
                <w:rStyle w:val="Var1inline"/>
              </w:rPr>
              <w:t>𝑦</w:t>
            </w:r>
            <w:r w:rsidRPr="00A4559E">
              <w:t xml:space="preserve">, </w:t>
            </w:r>
            <m:oMath>
              <m:f>
                <m:fPr>
                  <m:ctrlPr>
                    <w:rPr>
                      <w:rFonts w:ascii="Cambria Math" w:hAnsi="Cambria Math"/>
                      <w:noProof/>
                    </w:rPr>
                  </m:ctrlPr>
                </m:fPr>
                <m:num>
                  <m:r>
                    <w:rPr>
                      <w:rFonts w:ascii="Cambria Math" w:hAnsi="Cambria Math"/>
                    </w:rPr>
                    <m:t>x</m:t>
                  </m:r>
                </m:num>
                <m:den>
                  <m:r>
                    <w:rPr>
                      <w:rFonts w:ascii="Cambria Math" w:hAnsi="Cambria Math"/>
                    </w:rPr>
                    <m:t>y</m:t>
                  </m:r>
                </m:den>
              </m:f>
            </m:oMath>
            <w:r w:rsidRPr="00A4559E">
              <w:t xml:space="preserve">, </w:t>
            </w:r>
            <w:r>
              <w:rPr>
                <w:rStyle w:val="Var1inline"/>
              </w:rPr>
              <w:t>𝑥</w:t>
            </w:r>
            <w:r w:rsidRPr="00A4559E">
              <w:rPr>
                <w:rStyle w:val="Exprinline"/>
              </w:rPr>
              <w:t> % </w:t>
            </w:r>
            <w:r>
              <w:rPr>
                <w:rStyle w:val="Var1inline"/>
              </w:rPr>
              <w:t>𝑦</w:t>
            </w:r>
          </w:p>
        </w:tc>
      </w:tr>
      <w:tr w:rsidR="00691990" w:rsidRPr="00A4559E" w14:paraId="32A8EE30" w14:textId="77777777" w:rsidTr="0065063B">
        <w:tc>
          <w:tcPr>
            <w:tcW w:w="0" w:type="auto"/>
          </w:tcPr>
          <w:p w14:paraId="104498DC" w14:textId="77777777" w:rsidR="00691990" w:rsidRPr="00A4559E" w:rsidRDefault="00691990" w:rsidP="0065063B">
            <w:pPr>
              <w:pStyle w:val="G-PCCTablebodyKWN"/>
              <w:rPr>
                <w:noProof/>
              </w:rPr>
            </w:pPr>
            <w:r>
              <w:rPr>
                <w:rStyle w:val="Var1inline"/>
              </w:rPr>
              <w:t>𝑥</w:t>
            </w:r>
            <w:r w:rsidRPr="00A4559E">
              <w:rPr>
                <w:rStyle w:val="Exprinline"/>
              </w:rPr>
              <w:t> + </w:t>
            </w:r>
            <w:r>
              <w:rPr>
                <w:rStyle w:val="Var1inline"/>
              </w:rPr>
              <w:t>𝑦</w:t>
            </w:r>
            <w:r w:rsidRPr="00A4559E">
              <w:rPr>
                <w:noProof/>
              </w:rPr>
              <w:t xml:space="preserve">, </w:t>
            </w:r>
            <w:r>
              <w:rPr>
                <w:rStyle w:val="Var1inline"/>
              </w:rPr>
              <w:t>𝑥</w:t>
            </w:r>
            <w:r w:rsidRPr="00A4559E">
              <w:rPr>
                <w:rStyle w:val="Exprinline"/>
              </w:rPr>
              <w:t> − </w:t>
            </w:r>
            <w:r>
              <w:rPr>
                <w:rStyle w:val="Var1inline"/>
              </w:rPr>
              <w:t>𝑦</w:t>
            </w:r>
            <w:r w:rsidRPr="00A4559E">
              <w:rPr>
                <w:noProof/>
              </w:rPr>
              <w:t xml:space="preserve"> (as a two-argument operator), </w:t>
            </w:r>
            <m:oMath>
              <m:nary>
                <m:naryPr>
                  <m:chr m:val="∑"/>
                  <m:limLoc m:val="undOvr"/>
                  <m:ctrlPr>
                    <w:rPr>
                      <w:rFonts w:ascii="Cambria Math" w:hAnsi="Cambria Math"/>
                      <w:noProof/>
                    </w:rPr>
                  </m:ctrlPr>
                </m:naryPr>
                <m:sub>
                  <m:r>
                    <w:rPr>
                      <w:rFonts w:ascii="Cambria Math" w:hAnsi="Cambria Math"/>
                      <w:noProof/>
                    </w:rPr>
                    <m:t>i</m:t>
                  </m:r>
                  <m:r>
                    <m:rPr>
                      <m:sty m:val="p"/>
                    </m:rPr>
                    <w:rPr>
                      <w:rFonts w:ascii="Cambria Math" w:hAnsi="Cambria Math"/>
                      <w:noProof/>
                    </w:rPr>
                    <m:t>=</m:t>
                  </m:r>
                  <m:r>
                    <w:rPr>
                      <w:rFonts w:ascii="Cambria Math" w:hAnsi="Cambria Math"/>
                      <w:noProof/>
                    </w:rPr>
                    <m:t>x</m:t>
                  </m:r>
                </m:sub>
                <m:sup>
                  <m:r>
                    <w:rPr>
                      <w:rFonts w:ascii="Cambria Math" w:hAnsi="Cambria Math"/>
                      <w:noProof/>
                    </w:rPr>
                    <m:t>y</m:t>
                  </m:r>
                </m:sup>
                <m:e>
                  <m:r>
                    <w:rPr>
                      <w:rFonts w:ascii="Cambria Math" w:hAnsi="Cambria Math"/>
                      <w:noProof/>
                    </w:rPr>
                    <m:t>f</m:t>
                  </m:r>
                  <m:r>
                    <m:rPr>
                      <m:sty m:val="p"/>
                    </m:rPr>
                    <w:rPr>
                      <w:rFonts w:ascii="Cambria Math" w:hAnsi="Cambria Math"/>
                      <w:noProof/>
                    </w:rPr>
                    <m:t>(</m:t>
                  </m:r>
                  <m:r>
                    <w:rPr>
                      <w:rFonts w:ascii="Cambria Math" w:hAnsi="Cambria Math"/>
                      <w:noProof/>
                    </w:rPr>
                    <m:t>i</m:t>
                  </m:r>
                  <m:r>
                    <m:rPr>
                      <m:sty m:val="p"/>
                    </m:rPr>
                    <w:rPr>
                      <w:rFonts w:ascii="Cambria Math" w:hAnsi="Cambria Math"/>
                      <w:noProof/>
                    </w:rPr>
                    <m:t>)</m:t>
                  </m:r>
                </m:e>
              </m:nary>
            </m:oMath>
          </w:p>
        </w:tc>
      </w:tr>
      <w:tr w:rsidR="00691990" w:rsidRPr="00A4559E" w14:paraId="7B06F636" w14:textId="77777777" w:rsidTr="0065063B">
        <w:tc>
          <w:tcPr>
            <w:tcW w:w="0" w:type="auto"/>
          </w:tcPr>
          <w:p w14:paraId="15C67F1B" w14:textId="77777777" w:rsidR="00691990" w:rsidRPr="00A4559E" w:rsidRDefault="00691990" w:rsidP="0065063B">
            <w:pPr>
              <w:pStyle w:val="G-PCCTablebodyKWN"/>
              <w:rPr>
                <w:noProof/>
              </w:rPr>
            </w:pPr>
            <w:r>
              <w:rPr>
                <w:rStyle w:val="Var1inline"/>
              </w:rPr>
              <w:t>𝑥</w:t>
            </w:r>
            <w:r w:rsidRPr="00A4559E">
              <w:rPr>
                <w:rStyle w:val="Exprinline"/>
              </w:rPr>
              <w:t xml:space="preserve"> &lt;&lt; </w:t>
            </w:r>
            <w:r>
              <w:rPr>
                <w:rStyle w:val="Var1inline"/>
              </w:rPr>
              <w:t>𝑦</w:t>
            </w:r>
            <w:r w:rsidRPr="00A4559E">
              <w:rPr>
                <w:noProof/>
              </w:rPr>
              <w:t xml:space="preserve">, </w:t>
            </w:r>
            <w:r>
              <w:rPr>
                <w:rStyle w:val="Var1inline"/>
              </w:rPr>
              <w:t>𝑥</w:t>
            </w:r>
            <w:r w:rsidRPr="00A4559E">
              <w:rPr>
                <w:rStyle w:val="Exprinline"/>
              </w:rPr>
              <w:t xml:space="preserve"> &gt;&gt; </w:t>
            </w:r>
            <w:r>
              <w:rPr>
                <w:rStyle w:val="Var1inline"/>
              </w:rPr>
              <w:t>𝑦</w:t>
            </w:r>
          </w:p>
        </w:tc>
      </w:tr>
      <w:tr w:rsidR="00691990" w:rsidRPr="00A4559E" w14:paraId="59ED241B" w14:textId="77777777" w:rsidTr="0065063B">
        <w:tc>
          <w:tcPr>
            <w:tcW w:w="0" w:type="auto"/>
          </w:tcPr>
          <w:p w14:paraId="552079CA" w14:textId="77777777" w:rsidR="00691990" w:rsidRPr="00A4559E" w:rsidRDefault="00691990" w:rsidP="0065063B">
            <w:pPr>
              <w:pStyle w:val="G-PCCTablebodyKWN"/>
              <w:rPr>
                <w:noProof/>
              </w:rPr>
            </w:pPr>
            <w:r>
              <w:rPr>
                <w:rStyle w:val="Var1inline"/>
              </w:rPr>
              <w:t>𝑥</w:t>
            </w:r>
            <w:r w:rsidRPr="00A4559E">
              <w:rPr>
                <w:rStyle w:val="Exprinline"/>
              </w:rPr>
              <w:t> &lt; </w:t>
            </w:r>
            <w:r>
              <w:rPr>
                <w:rStyle w:val="Var1inline"/>
              </w:rPr>
              <w:t>𝑦</w:t>
            </w:r>
            <w:r w:rsidRPr="00A4559E">
              <w:rPr>
                <w:noProof/>
              </w:rPr>
              <w:t xml:space="preserve">, </w:t>
            </w:r>
            <w:r>
              <w:rPr>
                <w:rStyle w:val="Var1inline"/>
              </w:rPr>
              <w:t>𝑥</w:t>
            </w:r>
            <w:r w:rsidRPr="00A4559E">
              <w:rPr>
                <w:rStyle w:val="Exprinline"/>
              </w:rPr>
              <w:t xml:space="preserve"> ≤ </w:t>
            </w:r>
            <w:r>
              <w:rPr>
                <w:rStyle w:val="Var1inline"/>
              </w:rPr>
              <w:t>𝑦</w:t>
            </w:r>
            <w:r w:rsidRPr="00A4559E">
              <w:rPr>
                <w:noProof/>
              </w:rPr>
              <w:t xml:space="preserve">, </w:t>
            </w:r>
            <w:r>
              <w:rPr>
                <w:rStyle w:val="Var1inline"/>
              </w:rPr>
              <w:t>𝑥</w:t>
            </w:r>
            <w:r w:rsidRPr="00A4559E">
              <w:rPr>
                <w:rStyle w:val="Exprinline"/>
              </w:rPr>
              <w:t> &gt; </w:t>
            </w:r>
            <w:r>
              <w:rPr>
                <w:rStyle w:val="Var1inline"/>
              </w:rPr>
              <w:t>𝑦</w:t>
            </w:r>
            <w:r w:rsidRPr="00A4559E">
              <w:rPr>
                <w:noProof/>
              </w:rPr>
              <w:t xml:space="preserve">, </w:t>
            </w:r>
            <w:r>
              <w:rPr>
                <w:rStyle w:val="Var1inline"/>
              </w:rPr>
              <w:t>𝑥</w:t>
            </w:r>
            <w:r w:rsidRPr="00A4559E">
              <w:rPr>
                <w:rStyle w:val="Exprinline"/>
              </w:rPr>
              <w:t xml:space="preserve"> ≥ </w:t>
            </w:r>
            <w:r>
              <w:rPr>
                <w:rStyle w:val="Var1inline"/>
              </w:rPr>
              <w:t>𝑦</w:t>
            </w:r>
          </w:p>
        </w:tc>
      </w:tr>
      <w:tr w:rsidR="00691990" w:rsidRPr="00A4559E" w14:paraId="7EBE3372" w14:textId="77777777" w:rsidTr="0065063B">
        <w:tc>
          <w:tcPr>
            <w:tcW w:w="0" w:type="auto"/>
          </w:tcPr>
          <w:p w14:paraId="798F04F5" w14:textId="77777777" w:rsidR="00691990" w:rsidRPr="00A4559E" w:rsidRDefault="00691990" w:rsidP="0065063B">
            <w:pPr>
              <w:pStyle w:val="G-PCCTablebodyKWN"/>
              <w:rPr>
                <w:noProof/>
              </w:rPr>
            </w:pPr>
            <w:r>
              <w:rPr>
                <w:rStyle w:val="Var1inline"/>
              </w:rPr>
              <w:t>𝑥</w:t>
            </w:r>
            <w:r w:rsidRPr="00A4559E">
              <w:rPr>
                <w:rStyle w:val="Exprinline"/>
              </w:rPr>
              <w:t xml:space="preserve"> == </w:t>
            </w:r>
            <w:r>
              <w:rPr>
                <w:rStyle w:val="Var1inline"/>
              </w:rPr>
              <w:t>𝑦</w:t>
            </w:r>
            <w:r w:rsidRPr="00A4559E">
              <w:rPr>
                <w:noProof/>
              </w:rPr>
              <w:t xml:space="preserve">, </w:t>
            </w:r>
            <w:r>
              <w:rPr>
                <w:rStyle w:val="Var1inline"/>
              </w:rPr>
              <w:t>𝑥</w:t>
            </w:r>
            <w:r w:rsidRPr="00A4559E">
              <w:rPr>
                <w:rStyle w:val="Exprinline"/>
              </w:rPr>
              <w:t xml:space="preserve"> ≠ </w:t>
            </w:r>
            <w:r>
              <w:rPr>
                <w:rStyle w:val="Var1inline"/>
              </w:rPr>
              <w:t>𝑦</w:t>
            </w:r>
          </w:p>
        </w:tc>
      </w:tr>
      <w:tr w:rsidR="00691990" w:rsidRPr="00A4559E" w14:paraId="66D9FA67" w14:textId="77777777" w:rsidTr="0065063B">
        <w:tc>
          <w:tcPr>
            <w:tcW w:w="0" w:type="auto"/>
          </w:tcPr>
          <w:p w14:paraId="61C893C6" w14:textId="77777777" w:rsidR="00691990" w:rsidRPr="00A4559E" w:rsidRDefault="00691990" w:rsidP="0065063B">
            <w:pPr>
              <w:pStyle w:val="G-PCCTablebodyKWN"/>
              <w:rPr>
                <w:noProof/>
              </w:rPr>
            </w:pPr>
            <w:r>
              <w:rPr>
                <w:rStyle w:val="Var1inline"/>
              </w:rPr>
              <w:t>𝑥</w:t>
            </w:r>
            <w:r w:rsidRPr="00A4559E">
              <w:rPr>
                <w:rStyle w:val="Exprinline"/>
              </w:rPr>
              <w:t> &amp; </w:t>
            </w:r>
            <w:r>
              <w:rPr>
                <w:rStyle w:val="Var1inline"/>
              </w:rPr>
              <w:t>𝑦</w:t>
            </w:r>
          </w:p>
        </w:tc>
      </w:tr>
      <w:tr w:rsidR="00691990" w:rsidRPr="00A4559E" w14:paraId="60C72CA6" w14:textId="77777777" w:rsidTr="0065063B">
        <w:tc>
          <w:tcPr>
            <w:tcW w:w="0" w:type="auto"/>
          </w:tcPr>
          <w:p w14:paraId="53683BB3" w14:textId="77777777" w:rsidR="00691990" w:rsidRPr="00A4559E" w:rsidRDefault="00691990" w:rsidP="0065063B">
            <w:pPr>
              <w:pStyle w:val="G-PCCTablebodyKWN"/>
              <w:rPr>
                <w:noProof/>
              </w:rPr>
            </w:pPr>
            <w:r>
              <w:rPr>
                <w:rStyle w:val="Var1inline"/>
              </w:rPr>
              <w:t>𝑥</w:t>
            </w:r>
            <w:r w:rsidRPr="00A4559E">
              <w:rPr>
                <w:rStyle w:val="Exprinline"/>
              </w:rPr>
              <w:t> ^ </w:t>
            </w:r>
            <w:r>
              <w:rPr>
                <w:rStyle w:val="Var1inline"/>
              </w:rPr>
              <w:t>𝑦</w:t>
            </w:r>
          </w:p>
        </w:tc>
      </w:tr>
      <w:tr w:rsidR="00691990" w:rsidRPr="00A4559E" w14:paraId="6FFAFBAF" w14:textId="77777777" w:rsidTr="0065063B">
        <w:tc>
          <w:tcPr>
            <w:tcW w:w="0" w:type="auto"/>
          </w:tcPr>
          <w:p w14:paraId="5408C85A" w14:textId="77777777" w:rsidR="00691990" w:rsidRPr="00A4559E" w:rsidRDefault="00691990" w:rsidP="0065063B">
            <w:pPr>
              <w:pStyle w:val="G-PCCTablebodyKWN"/>
              <w:rPr>
                <w:noProof/>
              </w:rPr>
            </w:pPr>
            <w:r>
              <w:rPr>
                <w:rStyle w:val="Var1inline"/>
              </w:rPr>
              <w:t>𝑥</w:t>
            </w:r>
            <w:r w:rsidRPr="00A4559E">
              <w:rPr>
                <w:rStyle w:val="Exprinline"/>
              </w:rPr>
              <w:t> | </w:t>
            </w:r>
            <w:r>
              <w:rPr>
                <w:rStyle w:val="Var1inline"/>
              </w:rPr>
              <w:t>𝑦</w:t>
            </w:r>
          </w:p>
        </w:tc>
      </w:tr>
      <w:tr w:rsidR="00691990" w:rsidRPr="00A4559E" w14:paraId="4694D398" w14:textId="77777777" w:rsidTr="0065063B">
        <w:tc>
          <w:tcPr>
            <w:tcW w:w="0" w:type="auto"/>
          </w:tcPr>
          <w:p w14:paraId="0A96645C" w14:textId="77777777" w:rsidR="00691990" w:rsidRPr="00A4559E" w:rsidRDefault="00691990" w:rsidP="0065063B">
            <w:pPr>
              <w:pStyle w:val="G-PCCTablebodyKWN"/>
              <w:rPr>
                <w:noProof/>
              </w:rPr>
            </w:pPr>
            <w:r>
              <w:rPr>
                <w:rStyle w:val="Var1inline"/>
              </w:rPr>
              <w:t>𝑥</w:t>
            </w:r>
            <w:r w:rsidRPr="00A4559E">
              <w:rPr>
                <w:rStyle w:val="Exprinline"/>
              </w:rPr>
              <w:t xml:space="preserve"> &amp;&amp; </w:t>
            </w:r>
            <w:r>
              <w:rPr>
                <w:rStyle w:val="Var1inline"/>
              </w:rPr>
              <w:t>𝑦</w:t>
            </w:r>
          </w:p>
        </w:tc>
      </w:tr>
      <w:tr w:rsidR="00691990" w:rsidRPr="00A4559E" w14:paraId="7A674385" w14:textId="77777777" w:rsidTr="0065063B">
        <w:tc>
          <w:tcPr>
            <w:tcW w:w="0" w:type="auto"/>
          </w:tcPr>
          <w:p w14:paraId="56865492" w14:textId="77777777" w:rsidR="00691990" w:rsidRPr="00A4559E" w:rsidRDefault="00691990" w:rsidP="0065063B">
            <w:pPr>
              <w:pStyle w:val="G-PCCTablebodyKWN"/>
              <w:rPr>
                <w:noProof/>
              </w:rPr>
            </w:pPr>
            <w:r>
              <w:rPr>
                <w:rStyle w:val="Var1inline"/>
              </w:rPr>
              <w:t>𝑥</w:t>
            </w:r>
            <w:r w:rsidRPr="00A4559E">
              <w:rPr>
                <w:rStyle w:val="Exprinline"/>
              </w:rPr>
              <w:t xml:space="preserve"> || </w:t>
            </w:r>
            <w:r>
              <w:rPr>
                <w:rStyle w:val="Var1inline"/>
              </w:rPr>
              <w:t>𝑦</w:t>
            </w:r>
          </w:p>
        </w:tc>
      </w:tr>
      <w:tr w:rsidR="00691990" w:rsidRPr="00A4559E" w14:paraId="2E3DADC2" w14:textId="77777777" w:rsidTr="0065063B">
        <w:tc>
          <w:tcPr>
            <w:tcW w:w="0" w:type="auto"/>
          </w:tcPr>
          <w:p w14:paraId="66964764" w14:textId="77777777" w:rsidR="00691990" w:rsidRPr="00A4559E" w:rsidRDefault="00691990" w:rsidP="0065063B">
            <w:pPr>
              <w:pStyle w:val="G-PCCTablebodyKWN"/>
              <w:rPr>
                <w:noProof/>
              </w:rPr>
            </w:pPr>
            <w:r>
              <w:rPr>
                <w:rStyle w:val="Var1inline"/>
              </w:rPr>
              <w:t>𝑥</w:t>
            </w:r>
            <w:r w:rsidRPr="00A4559E">
              <w:rPr>
                <w:rStyle w:val="Exprinline"/>
              </w:rPr>
              <w:t> ? </w:t>
            </w:r>
            <w:r>
              <w:rPr>
                <w:rStyle w:val="Var1inline"/>
              </w:rPr>
              <w:t>𝑦</w:t>
            </w:r>
            <w:r w:rsidRPr="00A4559E">
              <w:rPr>
                <w:rStyle w:val="Exprinline"/>
              </w:rPr>
              <w:t> : </w:t>
            </w:r>
            <w:r>
              <w:rPr>
                <w:rStyle w:val="Var1inline"/>
              </w:rPr>
              <w:t>𝑧</w:t>
            </w:r>
          </w:p>
        </w:tc>
      </w:tr>
      <w:tr w:rsidR="00691990" w:rsidRPr="00A4559E" w14:paraId="187F5445" w14:textId="77777777" w:rsidTr="0065063B">
        <w:tc>
          <w:tcPr>
            <w:tcW w:w="0" w:type="auto"/>
          </w:tcPr>
          <w:p w14:paraId="0F3FAA92" w14:textId="77777777" w:rsidR="00691990" w:rsidRPr="00A4559E" w:rsidRDefault="00691990" w:rsidP="0065063B">
            <w:pPr>
              <w:pStyle w:val="G-PCCTablebodyKWN"/>
              <w:rPr>
                <w:noProof/>
              </w:rPr>
            </w:pPr>
            <w:r>
              <w:rPr>
                <w:rStyle w:val="Var1inline"/>
              </w:rPr>
              <w:t>𝑥</w:t>
            </w:r>
            <w:r w:rsidRPr="00A4559E">
              <w:rPr>
                <w:rStyle w:val="Exprinline"/>
              </w:rPr>
              <w:t> .. </w:t>
            </w:r>
            <w:r>
              <w:rPr>
                <w:rStyle w:val="Var1inline"/>
              </w:rPr>
              <w:t>𝑦</w:t>
            </w:r>
          </w:p>
        </w:tc>
      </w:tr>
      <w:tr w:rsidR="00691990" w:rsidRPr="00A4559E" w14:paraId="48EA85CB" w14:textId="77777777" w:rsidTr="0065063B">
        <w:tc>
          <w:tcPr>
            <w:tcW w:w="0" w:type="auto"/>
          </w:tcPr>
          <w:p w14:paraId="67D09B81" w14:textId="77777777" w:rsidR="00691990" w:rsidRPr="00A4559E" w:rsidRDefault="00691990" w:rsidP="0065063B">
            <w:pPr>
              <w:pStyle w:val="G-PCCTablebodyKWN"/>
              <w:rPr>
                <w:noProof/>
              </w:rPr>
            </w:pPr>
            <w:r>
              <w:rPr>
                <w:rStyle w:val="Var1inline"/>
              </w:rPr>
              <w:t>𝑥</w:t>
            </w:r>
            <w:r w:rsidRPr="00A4559E">
              <w:rPr>
                <w:rStyle w:val="Exprinline"/>
              </w:rPr>
              <w:t> = </w:t>
            </w:r>
            <w:r>
              <w:rPr>
                <w:rStyle w:val="Var1inline"/>
              </w:rPr>
              <w:t>𝑦</w:t>
            </w:r>
            <w:r w:rsidRPr="00A4559E">
              <w:rPr>
                <w:noProof/>
              </w:rPr>
              <w:t xml:space="preserve">, </w:t>
            </w:r>
            <w:r>
              <w:rPr>
                <w:rStyle w:val="Var1inline"/>
              </w:rPr>
              <w:t>𝑥</w:t>
            </w:r>
            <w:r w:rsidRPr="00A4559E">
              <w:rPr>
                <w:rStyle w:val="Exprinline"/>
              </w:rPr>
              <w:t xml:space="preserve"> += </w:t>
            </w:r>
            <w:r>
              <w:rPr>
                <w:rStyle w:val="Var1inline"/>
              </w:rPr>
              <w:t>𝑦</w:t>
            </w:r>
            <w:r w:rsidRPr="00A4559E">
              <w:rPr>
                <w:noProof/>
              </w:rPr>
              <w:t xml:space="preserve">, </w:t>
            </w:r>
            <w:r>
              <w:rPr>
                <w:rStyle w:val="Var1inline"/>
              </w:rPr>
              <w:t>𝑥</w:t>
            </w:r>
            <w:r w:rsidRPr="00A4559E">
              <w:rPr>
                <w:rStyle w:val="Exprinline"/>
              </w:rPr>
              <w:t xml:space="preserve"> −= </w:t>
            </w:r>
            <w:r>
              <w:rPr>
                <w:rStyle w:val="Var1inline"/>
              </w:rPr>
              <w:t>𝑦</w:t>
            </w:r>
            <w:r w:rsidRPr="00A4559E">
              <w:rPr>
                <w:noProof/>
              </w:rPr>
              <w:t xml:space="preserve">, </w:t>
            </w:r>
            <w:r>
              <w:rPr>
                <w:rStyle w:val="Var1inline"/>
              </w:rPr>
              <w:t>𝑥</w:t>
            </w:r>
            <w:r w:rsidRPr="00A4559E">
              <w:rPr>
                <w:rStyle w:val="Exprinline"/>
              </w:rPr>
              <w:t xml:space="preserve"> ×= </w:t>
            </w:r>
            <w:r>
              <w:rPr>
                <w:rStyle w:val="Var1inline"/>
              </w:rPr>
              <w:t>𝑦</w:t>
            </w:r>
            <w:r w:rsidRPr="00A4559E">
              <w:t xml:space="preserve">, </w:t>
            </w:r>
            <w:r>
              <w:rPr>
                <w:rStyle w:val="Var1inline"/>
              </w:rPr>
              <w:t>𝑥</w:t>
            </w:r>
            <w:r w:rsidRPr="00A4559E">
              <w:rPr>
                <w:rStyle w:val="Exprinline"/>
              </w:rPr>
              <w:t xml:space="preserve"> &lt;&lt;= </w:t>
            </w:r>
            <w:r>
              <w:rPr>
                <w:rStyle w:val="Var1inline"/>
              </w:rPr>
              <w:t>𝑦</w:t>
            </w:r>
            <w:r w:rsidRPr="00A4559E">
              <w:t xml:space="preserve">, </w:t>
            </w:r>
            <w:r>
              <w:rPr>
                <w:rStyle w:val="Var1inline"/>
              </w:rPr>
              <w:t>𝑥</w:t>
            </w:r>
            <w:r w:rsidRPr="00A4559E">
              <w:rPr>
                <w:rStyle w:val="Exprinline"/>
              </w:rPr>
              <w:t xml:space="preserve"> &gt;&gt;= </w:t>
            </w:r>
            <w:r>
              <w:rPr>
                <w:rStyle w:val="Var1inline"/>
              </w:rPr>
              <w:t>𝑦</w:t>
            </w:r>
          </w:p>
        </w:tc>
      </w:tr>
    </w:tbl>
    <w:p w14:paraId="681BA618" w14:textId="77777777" w:rsidR="00691990" w:rsidRPr="009302D7" w:rsidRDefault="00691990" w:rsidP="00691990">
      <w:pPr>
        <w:pStyle w:val="TableSpacer"/>
      </w:pPr>
    </w:p>
    <w:p w14:paraId="07BFCF66" w14:textId="77777777" w:rsidR="00691990" w:rsidRDefault="00691990" w:rsidP="00691990">
      <w:pPr>
        <w:pStyle w:val="2"/>
        <w:rPr>
          <w:noProof/>
        </w:rPr>
      </w:pPr>
      <w:bookmarkStart w:id="435" w:name="_Ref100234546"/>
      <w:bookmarkStart w:id="436" w:name="_Toc100603631"/>
      <w:bookmarkStart w:id="437" w:name="_Toc516233891"/>
      <w:bookmarkStart w:id="438" w:name="_Toc528915238"/>
      <w:bookmarkStart w:id="439" w:name="_Toc4055477"/>
      <w:bookmarkStart w:id="440" w:name="_Toc6215329"/>
      <w:bookmarkStart w:id="441" w:name="_Toc24731137"/>
      <w:r>
        <w:rPr>
          <w:noProof/>
        </w:rPr>
        <w:t>Named expressions</w:t>
      </w:r>
      <w:bookmarkEnd w:id="435"/>
      <w:bookmarkEnd w:id="436"/>
      <w:r>
        <w:fldChar w:fldCharType="begin" w:fldLock="1"/>
      </w:r>
      <w:r>
        <w:rPr>
          <w:rStyle w:val="HdgMarker"/>
        </w:rPr>
        <w:instrText>Q</w:instrText>
      </w:r>
      <w:r>
        <w:instrText>UOTE "" \* Charformat</w:instrText>
      </w:r>
      <w:r>
        <w:fldChar w:fldCharType="end"/>
      </w:r>
    </w:p>
    <w:p w14:paraId="64842603" w14:textId="77777777" w:rsidR="00691990" w:rsidRDefault="00691990" w:rsidP="00691990">
      <w:pPr>
        <w:pStyle w:val="3"/>
      </w:pPr>
      <w:bookmarkStart w:id="442" w:name="_Toc100603632"/>
      <w:r>
        <w:t>General</w:t>
      </w:r>
      <w:bookmarkEnd w:id="442"/>
      <w:r>
        <w:fldChar w:fldCharType="begin" w:fldLock="1"/>
      </w:r>
      <w:r>
        <w:rPr>
          <w:rStyle w:val="HdgMarker"/>
        </w:rPr>
        <w:instrText>Q</w:instrText>
      </w:r>
      <w:r>
        <w:instrText>UOTE "" \* Charformat</w:instrText>
      </w:r>
      <w:r>
        <w:fldChar w:fldCharType="end"/>
      </w:r>
    </w:p>
    <w:p w14:paraId="3CB33681" w14:textId="77777777" w:rsidR="00691990" w:rsidRPr="00A4559E" w:rsidRDefault="00691990" w:rsidP="00691990">
      <w:pPr>
        <w:rPr>
          <w:lang w:eastAsia="ja-JP"/>
        </w:rPr>
      </w:pPr>
      <w:r w:rsidRPr="00A4559E">
        <w:rPr>
          <w:lang w:eastAsia="ja-JP"/>
        </w:rPr>
        <w:t xml:space="preserve">Operations and values in this document are sometimes specified in the form of named expressions.  Exemplar named expressions are described in </w:t>
      </w:r>
      <w:r w:rsidRPr="00A4559E">
        <w:rPr>
          <w:lang w:eastAsia="ja-JP"/>
        </w:rPr>
        <w:fldChar w:fldCharType="begin" w:fldLock="1"/>
      </w:r>
      <w:r w:rsidRPr="00A4559E">
        <w:rPr>
          <w:lang w:eastAsia="ja-JP"/>
        </w:rPr>
        <w:instrText xml:space="preserve"> REF _Ref94277795 \h </w:instrText>
      </w:r>
      <w:r w:rsidRPr="00A4559E">
        <w:rPr>
          <w:lang w:eastAsia="ja-JP"/>
        </w:rPr>
      </w:r>
      <w:r w:rsidRPr="00A4559E">
        <w:rPr>
          <w:lang w:eastAsia="ja-JP"/>
        </w:rPr>
        <w:fldChar w:fldCharType="separate"/>
      </w:r>
      <w:r>
        <w:t>Table </w:t>
      </w:r>
      <w:r>
        <w:rPr>
          <w:noProof/>
        </w:rPr>
        <w:t>5</w:t>
      </w:r>
      <w:r w:rsidRPr="00A4559E">
        <w:rPr>
          <w:lang w:eastAsia="ja-JP"/>
        </w:rPr>
        <w:fldChar w:fldCharType="end"/>
      </w:r>
      <w:r w:rsidRPr="00A4559E">
        <w:rPr>
          <w:lang w:eastAsia="ja-JP"/>
        </w:rPr>
        <w:t>.</w:t>
      </w:r>
    </w:p>
    <w:p w14:paraId="423EBE8B" w14:textId="77777777" w:rsidR="00691990" w:rsidRPr="00A4559E" w:rsidRDefault="00691990" w:rsidP="00691990">
      <w:pPr>
        <w:rPr>
          <w:lang w:eastAsia="ja-JP"/>
        </w:rPr>
      </w:pPr>
      <w:r w:rsidRPr="00A4559E">
        <w:rPr>
          <w:lang w:eastAsia="ja-JP"/>
        </w:rPr>
        <w:t>A named expression is a named macro-like statement.  Every occurrence of a named expression is substituted by its definition when evaluated.  The definition is provided by the ≔ operator.</w:t>
      </w:r>
    </w:p>
    <w:p w14:paraId="7C209F80" w14:textId="77777777" w:rsidR="00691990" w:rsidRPr="00A4559E" w:rsidRDefault="00691990" w:rsidP="00691990">
      <w:pPr>
        <w:rPr>
          <w:lang w:eastAsia="ja-JP"/>
        </w:rPr>
      </w:pPr>
      <w:r w:rsidRPr="00A4559E">
        <w:rPr>
          <w:lang w:eastAsia="ja-JP"/>
        </w:rPr>
        <w:t xml:space="preserve">Substitution is atomic.  For example, the substitution for </w:t>
      </w:r>
      <w:r w:rsidRPr="00A4559E">
        <w:rPr>
          <w:rStyle w:val="Exprinline"/>
        </w:rPr>
        <w:t>3 × </w:t>
      </w:r>
      <w:r w:rsidRPr="00A739CE">
        <w:rPr>
          <w:rStyle w:val="ExprNameinline"/>
        </w:rPr>
        <w:t>ExAPlusB</w:t>
      </w:r>
      <w:r w:rsidRPr="00A4559E">
        <w:rPr>
          <w:lang w:eastAsia="ja-JP"/>
        </w:rPr>
        <w:t xml:space="preserve"> is equivalent to </w:t>
      </w:r>
      <w:r w:rsidRPr="00A4559E">
        <w:rPr>
          <w:rStyle w:val="Exprinline"/>
        </w:rPr>
        <w:t>3 × ( </w:t>
      </w:r>
      <w:r>
        <w:rPr>
          <w:rStyle w:val="Var1inline"/>
        </w:rPr>
        <w:t>𝑎</w:t>
      </w:r>
      <w:r w:rsidRPr="00A4559E">
        <w:rPr>
          <w:rStyle w:val="Exprinline"/>
        </w:rPr>
        <w:t> + </w:t>
      </w:r>
      <w:r>
        <w:rPr>
          <w:rStyle w:val="Var1inline"/>
        </w:rPr>
        <w:t>𝑏</w:t>
      </w:r>
      <w:r w:rsidRPr="00A4559E">
        <w:rPr>
          <w:rStyle w:val="Exprinline"/>
        </w:rPr>
        <w:t> )</w:t>
      </w:r>
      <w:r w:rsidRPr="00A4559E">
        <w:rPr>
          <w:lang w:eastAsia="ja-JP"/>
        </w:rPr>
        <w:t xml:space="preserve">, not </w:t>
      </w:r>
      <w:r w:rsidRPr="00A4559E">
        <w:rPr>
          <w:rStyle w:val="Exprinline"/>
        </w:rPr>
        <w:t>( 3 × </w:t>
      </w:r>
      <w:r>
        <w:rPr>
          <w:rStyle w:val="Var1inline"/>
        </w:rPr>
        <w:t>𝑎</w:t>
      </w:r>
      <w:r w:rsidRPr="00A4559E">
        <w:rPr>
          <w:rStyle w:val="Exprinline"/>
        </w:rPr>
        <w:t> ) + </w:t>
      </w:r>
      <w:r>
        <w:rPr>
          <w:rStyle w:val="Var1inline"/>
        </w:rPr>
        <w:t>𝑏</w:t>
      </w:r>
      <w:r w:rsidRPr="00A4559E">
        <w:rPr>
          <w:lang w:eastAsia="ja-JP"/>
        </w:rPr>
        <w:t>.</w:t>
      </w:r>
    </w:p>
    <w:p w14:paraId="0A93FCDF" w14:textId="77777777" w:rsidR="00691990" w:rsidRPr="00A4559E" w:rsidRDefault="00691990" w:rsidP="00691990">
      <w:pPr>
        <w:rPr>
          <w:lang w:eastAsia="ja-JP"/>
        </w:rPr>
      </w:pPr>
      <w:r w:rsidRPr="00A4559E">
        <w:rPr>
          <w:lang w:eastAsia="ja-JP"/>
        </w:rPr>
        <w:t xml:space="preserve">The definition for a named expression is immutable.  For example, </w:t>
      </w:r>
      <w:r w:rsidRPr="00A739CE">
        <w:rPr>
          <w:rStyle w:val="ExprNameinline"/>
        </w:rPr>
        <w:t>ExTwo</w:t>
      </w:r>
      <w:r w:rsidRPr="00A4559E">
        <w:rPr>
          <w:lang w:eastAsia="ja-JP"/>
        </w:rPr>
        <w:t xml:space="preserve"> is equivalent to the value 2; unlike a variable it cannot be modified.  All instances of </w:t>
      </w:r>
      <w:r w:rsidRPr="00A739CE">
        <w:rPr>
          <w:rStyle w:val="ExprNameinline"/>
        </w:rPr>
        <w:t>ExTwo</w:t>
      </w:r>
      <w:r w:rsidRPr="00A4559E">
        <w:rPr>
          <w:lang w:eastAsia="ja-JP"/>
        </w:rPr>
        <w:t xml:space="preserve"> could be substituted by the numeric value 2.</w:t>
      </w:r>
    </w:p>
    <w:p w14:paraId="6A58A4CA" w14:textId="77777777" w:rsidR="00691990" w:rsidRPr="00A4559E" w:rsidRDefault="00691990" w:rsidP="00691990">
      <w:pPr>
        <w:rPr>
          <w:lang w:eastAsia="ja-JP"/>
        </w:rPr>
      </w:pPr>
      <w:r w:rsidRPr="00A4559E">
        <w:rPr>
          <w:lang w:eastAsia="ja-JP"/>
        </w:rPr>
        <w:t xml:space="preserve">The substitution for a named expression can be a variable.  The substituted variable in such cases can be modified.  For example, </w:t>
      </w:r>
      <w:r w:rsidRPr="00A739CE">
        <w:rPr>
          <w:rStyle w:val="ExprNameinline"/>
        </w:rPr>
        <w:t>ExVar</w:t>
      </w:r>
      <w:r w:rsidRPr="00A4559E">
        <w:rPr>
          <w:rStyle w:val="Exprinline"/>
        </w:rPr>
        <w:t>++</w:t>
      </w:r>
      <w:r w:rsidRPr="00A4559E">
        <w:rPr>
          <w:lang w:eastAsia="ja-JP"/>
        </w:rPr>
        <w:t xml:space="preserve"> increments the variable </w:t>
      </w:r>
      <w:r w:rsidRPr="00D35E12">
        <w:rPr>
          <w:rStyle w:val="VarNinline"/>
        </w:rPr>
        <w:t>Var</w:t>
      </w:r>
      <w:r w:rsidRPr="00A4559E">
        <w:rPr>
          <w:lang w:eastAsia="ja-JP"/>
        </w:rPr>
        <w:t>.</w:t>
      </w:r>
    </w:p>
    <w:p w14:paraId="65B6D8E9" w14:textId="77777777" w:rsidR="00691990" w:rsidRDefault="00691990" w:rsidP="00691990">
      <w:pPr>
        <w:pStyle w:val="af4"/>
      </w:pPr>
      <w:bookmarkStart w:id="443" w:name="_Ref94277795"/>
      <w:r>
        <w:t>Table </w:t>
      </w:r>
      <w:r>
        <w:fldChar w:fldCharType="begin" w:fldLock="1"/>
      </w:r>
      <w:r>
        <w:instrText xml:space="preserve"> SEQ Table \* ARABIC </w:instrText>
      </w:r>
      <w:r>
        <w:fldChar w:fldCharType="separate"/>
      </w:r>
      <w:r>
        <w:rPr>
          <w:noProof/>
        </w:rPr>
        <w:t>5</w:t>
      </w:r>
      <w:r>
        <w:fldChar w:fldCharType="end"/>
      </w:r>
      <w:bookmarkEnd w:id="443"/>
      <w:r>
        <w:t xml:space="preserve"> — Examples of named expressions</w:t>
      </w:r>
    </w:p>
    <w:tbl>
      <w:tblPr>
        <w:tblStyle w:val="G-PCCTable"/>
        <w:tblW w:w="0" w:type="auto"/>
        <w:tblLook w:val="0620" w:firstRow="1" w:lastRow="0" w:firstColumn="0" w:lastColumn="0" w:noHBand="1" w:noVBand="1"/>
      </w:tblPr>
      <w:tblGrid>
        <w:gridCol w:w="3969"/>
        <w:gridCol w:w="5387"/>
      </w:tblGrid>
      <w:tr w:rsidR="00691990" w:rsidRPr="00A4559E" w14:paraId="6DAFD9B4" w14:textId="77777777" w:rsidTr="0065063B">
        <w:trPr>
          <w:cnfStyle w:val="100000000000" w:firstRow="1" w:lastRow="0" w:firstColumn="0" w:lastColumn="0" w:oddVBand="0" w:evenVBand="0" w:oddHBand="0" w:evenHBand="0" w:firstRowFirstColumn="0" w:firstRowLastColumn="0" w:lastRowFirstColumn="0" w:lastRowLastColumn="0"/>
          <w:trHeight w:val="20"/>
          <w:tblHeader/>
        </w:trPr>
        <w:tc>
          <w:tcPr>
            <w:tcW w:w="3969" w:type="dxa"/>
          </w:tcPr>
          <w:p w14:paraId="32AC4254" w14:textId="77777777" w:rsidR="00691990" w:rsidRPr="00A4559E" w:rsidRDefault="00691990" w:rsidP="0065063B">
            <w:pPr>
              <w:pStyle w:val="G-PCCTablebody"/>
              <w:jc w:val="center"/>
              <w:rPr>
                <w:lang w:eastAsia="ja-JP"/>
              </w:rPr>
            </w:pPr>
            <w:r w:rsidRPr="00A4559E">
              <w:rPr>
                <w:lang w:eastAsia="ja-JP"/>
              </w:rPr>
              <w:t>Example</w:t>
            </w:r>
          </w:p>
        </w:tc>
        <w:tc>
          <w:tcPr>
            <w:tcW w:w="5387" w:type="dxa"/>
          </w:tcPr>
          <w:p w14:paraId="157968A2" w14:textId="77777777" w:rsidR="00691990" w:rsidRPr="00A4559E" w:rsidRDefault="00691990" w:rsidP="0065063B">
            <w:pPr>
              <w:pStyle w:val="G-PCCTablebody"/>
              <w:jc w:val="center"/>
              <w:rPr>
                <w:lang w:eastAsia="ja-JP"/>
              </w:rPr>
            </w:pPr>
            <w:r w:rsidRPr="00A4559E">
              <w:rPr>
                <w:lang w:eastAsia="ja-JP"/>
              </w:rPr>
              <w:t>Remarks</w:t>
            </w:r>
          </w:p>
        </w:tc>
      </w:tr>
      <w:tr w:rsidR="00691990" w:rsidRPr="00A4559E" w14:paraId="6AB1263E" w14:textId="77777777" w:rsidTr="0065063B">
        <w:trPr>
          <w:trHeight w:val="20"/>
        </w:trPr>
        <w:tc>
          <w:tcPr>
            <w:tcW w:w="3969" w:type="dxa"/>
          </w:tcPr>
          <w:p w14:paraId="0E3FB9D7" w14:textId="77777777" w:rsidR="00691990" w:rsidRPr="00A4559E" w:rsidRDefault="00691990" w:rsidP="0065063B">
            <w:pPr>
              <w:pStyle w:val="G-PCCTablebody"/>
              <w:rPr>
                <w:rStyle w:val="Codeinline"/>
              </w:rPr>
            </w:pPr>
            <w:r w:rsidRPr="00A4559E">
              <w:rPr>
                <w:rStyle w:val="Codeinline"/>
              </w:rPr>
              <w:t>ExTwo := 2</w:t>
            </w:r>
          </w:p>
        </w:tc>
        <w:tc>
          <w:tcPr>
            <w:tcW w:w="5387" w:type="dxa"/>
          </w:tcPr>
          <w:p w14:paraId="3DC932DD" w14:textId="77777777" w:rsidR="00691990" w:rsidRPr="00A4559E" w:rsidRDefault="00691990" w:rsidP="0065063B">
            <w:pPr>
              <w:pStyle w:val="G-PCCTablebody"/>
              <w:rPr>
                <w:lang w:eastAsia="ja-JP"/>
              </w:rPr>
            </w:pPr>
            <w:r w:rsidRPr="00A739CE">
              <w:rPr>
                <w:rStyle w:val="ExprNameinline"/>
              </w:rPr>
              <w:t>ExTwo</w:t>
            </w:r>
            <w:r w:rsidRPr="00A4559E">
              <w:rPr>
                <w:lang w:eastAsia="ja-JP"/>
              </w:rPr>
              <w:t xml:space="preserve"> is equivalent to the value 2</w:t>
            </w:r>
          </w:p>
        </w:tc>
      </w:tr>
      <w:tr w:rsidR="00691990" w:rsidRPr="00A4559E" w14:paraId="24112161" w14:textId="77777777" w:rsidTr="0065063B">
        <w:trPr>
          <w:trHeight w:val="20"/>
        </w:trPr>
        <w:tc>
          <w:tcPr>
            <w:tcW w:w="3969" w:type="dxa"/>
          </w:tcPr>
          <w:p w14:paraId="29151030" w14:textId="77777777" w:rsidR="00691990" w:rsidRPr="00A4559E" w:rsidRDefault="00691990" w:rsidP="0065063B">
            <w:pPr>
              <w:pStyle w:val="G-PCCTablebody"/>
              <w:rPr>
                <w:rStyle w:val="Codeinline"/>
              </w:rPr>
            </w:pPr>
            <w:r w:rsidRPr="00A4559E">
              <w:rPr>
                <w:rStyle w:val="Codeinline"/>
              </w:rPr>
              <w:t>ExAPlusB := a + b</w:t>
            </w:r>
          </w:p>
        </w:tc>
        <w:tc>
          <w:tcPr>
            <w:tcW w:w="5387" w:type="dxa"/>
          </w:tcPr>
          <w:p w14:paraId="281AB7FD" w14:textId="77777777" w:rsidR="00691990" w:rsidRPr="00A4559E" w:rsidRDefault="00691990" w:rsidP="0065063B">
            <w:pPr>
              <w:pStyle w:val="G-PCCTablebody"/>
              <w:rPr>
                <w:lang w:eastAsia="ja-JP"/>
              </w:rPr>
            </w:pPr>
            <w:r w:rsidRPr="00A739CE">
              <w:rPr>
                <w:rStyle w:val="ExprNameinline"/>
              </w:rPr>
              <w:t>ExAPlusB</w:t>
            </w:r>
            <w:r w:rsidRPr="00A4559E">
              <w:rPr>
                <w:lang w:eastAsia="ja-JP"/>
              </w:rPr>
              <w:t xml:space="preserve"> is equivalent to </w:t>
            </w:r>
            <w:r w:rsidRPr="00A4559E">
              <w:rPr>
                <w:rStyle w:val="Exprinline"/>
              </w:rPr>
              <w:t>( </w:t>
            </w:r>
            <w:r>
              <w:rPr>
                <w:rStyle w:val="Var1inline"/>
              </w:rPr>
              <w:t>𝑎</w:t>
            </w:r>
            <w:r w:rsidRPr="00A4559E">
              <w:rPr>
                <w:rStyle w:val="Exprinline"/>
              </w:rPr>
              <w:t xml:space="preserve"> + </w:t>
            </w:r>
            <w:r>
              <w:rPr>
                <w:rStyle w:val="Var1inline"/>
              </w:rPr>
              <w:t>𝑏</w:t>
            </w:r>
            <w:r w:rsidRPr="00A4559E">
              <w:rPr>
                <w:rStyle w:val="Exprinline"/>
              </w:rPr>
              <w:t> )</w:t>
            </w:r>
          </w:p>
        </w:tc>
      </w:tr>
      <w:tr w:rsidR="00691990" w:rsidRPr="00A4559E" w14:paraId="2EEEA5DE" w14:textId="77777777" w:rsidTr="0065063B">
        <w:trPr>
          <w:trHeight w:val="20"/>
        </w:trPr>
        <w:tc>
          <w:tcPr>
            <w:tcW w:w="3969" w:type="dxa"/>
          </w:tcPr>
          <w:p w14:paraId="403A501E" w14:textId="77777777" w:rsidR="00691990" w:rsidRPr="00A4559E" w:rsidRDefault="00691990" w:rsidP="0065063B">
            <w:pPr>
              <w:pStyle w:val="G-PCCTablebody"/>
              <w:rPr>
                <w:rStyle w:val="Codeinline"/>
              </w:rPr>
            </w:pPr>
            <w:r w:rsidRPr="00A4559E">
              <w:rPr>
                <w:rStyle w:val="Codeinline"/>
              </w:rPr>
              <w:t>ExTwoIndirect := ExTwo</w:t>
            </w:r>
          </w:p>
        </w:tc>
        <w:tc>
          <w:tcPr>
            <w:tcW w:w="5387" w:type="dxa"/>
          </w:tcPr>
          <w:p w14:paraId="18206C7D" w14:textId="77777777" w:rsidR="00691990" w:rsidRPr="00A4559E" w:rsidRDefault="00691990" w:rsidP="0065063B">
            <w:pPr>
              <w:pStyle w:val="G-PCCTablebody"/>
              <w:rPr>
                <w:lang w:eastAsia="ja-JP"/>
              </w:rPr>
            </w:pPr>
            <w:r w:rsidRPr="00A739CE">
              <w:rPr>
                <w:rStyle w:val="ExprNameinline"/>
              </w:rPr>
              <w:t>ExTwoIndirect</w:t>
            </w:r>
            <w:r w:rsidRPr="00A4559E">
              <w:rPr>
                <w:lang w:eastAsia="ja-JP"/>
              </w:rPr>
              <w:t xml:space="preserve"> is equivalent to </w:t>
            </w:r>
            <w:r w:rsidRPr="00A739CE">
              <w:rPr>
                <w:rStyle w:val="ExprNameinline"/>
              </w:rPr>
              <w:t>ExTwo</w:t>
            </w:r>
          </w:p>
        </w:tc>
      </w:tr>
      <w:tr w:rsidR="00691990" w:rsidRPr="00A4559E" w14:paraId="51B6C960" w14:textId="77777777" w:rsidTr="0065063B">
        <w:trPr>
          <w:trHeight w:val="20"/>
        </w:trPr>
        <w:tc>
          <w:tcPr>
            <w:tcW w:w="3969" w:type="dxa"/>
          </w:tcPr>
          <w:p w14:paraId="145E00CE" w14:textId="77777777" w:rsidR="00691990" w:rsidRPr="00A4559E" w:rsidRDefault="00691990" w:rsidP="0065063B">
            <w:pPr>
              <w:pStyle w:val="G-PCCTablebody"/>
              <w:rPr>
                <w:rStyle w:val="Codeinline"/>
              </w:rPr>
            </w:pPr>
            <w:r w:rsidRPr="00A4559E">
              <w:rPr>
                <w:rStyle w:val="Codeinline"/>
              </w:rPr>
              <w:t>Var = 2</w:t>
            </w:r>
          </w:p>
          <w:p w14:paraId="7551996D" w14:textId="77777777" w:rsidR="00691990" w:rsidRPr="00A4559E" w:rsidRDefault="00691990" w:rsidP="0065063B">
            <w:pPr>
              <w:pStyle w:val="G-PCCTablebody"/>
              <w:rPr>
                <w:rStyle w:val="Codeinline"/>
              </w:rPr>
            </w:pPr>
            <w:r w:rsidRPr="00A4559E">
              <w:rPr>
                <w:rStyle w:val="Codeinline"/>
              </w:rPr>
              <w:t>ExVar := Var</w:t>
            </w:r>
          </w:p>
        </w:tc>
        <w:tc>
          <w:tcPr>
            <w:tcW w:w="5387" w:type="dxa"/>
          </w:tcPr>
          <w:p w14:paraId="5677EC73" w14:textId="77777777" w:rsidR="00691990" w:rsidRPr="00A4559E" w:rsidRDefault="00691990" w:rsidP="0065063B">
            <w:pPr>
              <w:pStyle w:val="G-PCCTablebody"/>
              <w:rPr>
                <w:lang w:eastAsia="ja-JP"/>
              </w:rPr>
            </w:pPr>
            <w:r w:rsidRPr="00A739CE">
              <w:rPr>
                <w:rStyle w:val="ExprNameinline"/>
              </w:rPr>
              <w:t>ExVar</w:t>
            </w:r>
            <w:r w:rsidRPr="00A4559E">
              <w:rPr>
                <w:lang w:eastAsia="ja-JP"/>
              </w:rPr>
              <w:t xml:space="preserve"> is equivalent to (an alias of) the variable </w:t>
            </w:r>
            <w:r w:rsidRPr="00D35E12">
              <w:rPr>
                <w:rStyle w:val="VarNinline"/>
              </w:rPr>
              <w:t>Var</w:t>
            </w:r>
          </w:p>
        </w:tc>
      </w:tr>
      <w:tr w:rsidR="00691990" w:rsidRPr="00A4559E" w14:paraId="04F24D76" w14:textId="77777777" w:rsidTr="0065063B">
        <w:trPr>
          <w:trHeight w:val="20"/>
        </w:trPr>
        <w:tc>
          <w:tcPr>
            <w:tcW w:w="3969" w:type="dxa"/>
          </w:tcPr>
          <w:p w14:paraId="6C583A4B" w14:textId="77777777" w:rsidR="00691990" w:rsidRPr="00A4559E" w:rsidRDefault="00691990" w:rsidP="0065063B">
            <w:pPr>
              <w:pStyle w:val="G-PCCTablebody"/>
              <w:rPr>
                <w:rStyle w:val="Codeinline"/>
              </w:rPr>
            </w:pPr>
            <w:r w:rsidRPr="00A4559E">
              <w:rPr>
                <w:rStyle w:val="Codeinline"/>
              </w:rPr>
              <w:t>ExTimesTwo[i] := 2 × i</w:t>
            </w:r>
          </w:p>
        </w:tc>
        <w:tc>
          <w:tcPr>
            <w:tcW w:w="5387" w:type="dxa"/>
          </w:tcPr>
          <w:p w14:paraId="0FC147F5" w14:textId="77777777" w:rsidR="00691990" w:rsidRPr="00A4559E" w:rsidRDefault="00691990" w:rsidP="0065063B">
            <w:pPr>
              <w:pStyle w:val="G-PCCTablebody"/>
              <w:rPr>
                <w:lang w:eastAsia="ja-JP"/>
              </w:rPr>
            </w:pPr>
            <w:r w:rsidRPr="00A739CE">
              <w:rPr>
                <w:rStyle w:val="ExprNameinline"/>
              </w:rPr>
              <w:t>ExTimesTwo</w:t>
            </w:r>
            <w:r w:rsidRPr="00A4559E">
              <w:rPr>
                <w:rStyle w:val="Exprinline"/>
              </w:rPr>
              <w:t>[ </w:t>
            </w:r>
            <w:r>
              <w:rPr>
                <w:rStyle w:val="Var1inline"/>
              </w:rPr>
              <w:t>𝑗</w:t>
            </w:r>
            <w:r w:rsidRPr="00A4559E">
              <w:rPr>
                <w:rStyle w:val="Exprinline"/>
              </w:rPr>
              <w:t> + 1 ]</w:t>
            </w:r>
            <w:r w:rsidRPr="00A4559E">
              <w:rPr>
                <w:lang w:eastAsia="ja-JP"/>
              </w:rPr>
              <w:t xml:space="preserve"> is equivalent to </w:t>
            </w:r>
            <w:r w:rsidRPr="00A4559E">
              <w:rPr>
                <w:rStyle w:val="Exprinline"/>
              </w:rPr>
              <w:t>2 × ( </w:t>
            </w:r>
            <w:r>
              <w:rPr>
                <w:rStyle w:val="Var1inline"/>
              </w:rPr>
              <w:t>𝑗</w:t>
            </w:r>
            <w:r w:rsidRPr="00A4559E">
              <w:rPr>
                <w:rStyle w:val="Exprinline"/>
              </w:rPr>
              <w:t> + 1 )</w:t>
            </w:r>
          </w:p>
        </w:tc>
      </w:tr>
      <w:tr w:rsidR="00691990" w:rsidRPr="00A4559E" w14:paraId="20759FE4" w14:textId="77777777" w:rsidTr="0065063B">
        <w:trPr>
          <w:trHeight w:val="20"/>
        </w:trPr>
        <w:tc>
          <w:tcPr>
            <w:tcW w:w="3969" w:type="dxa"/>
          </w:tcPr>
          <w:p w14:paraId="5E9257F8" w14:textId="77777777" w:rsidR="00691990" w:rsidRPr="00A4559E" w:rsidRDefault="00691990" w:rsidP="0065063B">
            <w:pPr>
              <w:pStyle w:val="G-PCCTablebody"/>
              <w:rPr>
                <w:rStyle w:val="Codeinline"/>
              </w:rPr>
            </w:pPr>
            <w:r w:rsidRPr="00A4559E">
              <w:rPr>
                <w:rStyle w:val="Codeinline"/>
              </w:rPr>
              <w:t>ExSquared[i] := i × i</w:t>
            </w:r>
          </w:p>
        </w:tc>
        <w:tc>
          <w:tcPr>
            <w:tcW w:w="5387" w:type="dxa"/>
          </w:tcPr>
          <w:p w14:paraId="2F45B676" w14:textId="77777777" w:rsidR="00691990" w:rsidRPr="00A4559E" w:rsidRDefault="00691990" w:rsidP="0065063B">
            <w:pPr>
              <w:pStyle w:val="G-PCCTablebody"/>
              <w:rPr>
                <w:lang w:eastAsia="ja-JP"/>
              </w:rPr>
            </w:pPr>
            <w:r w:rsidRPr="00A739CE">
              <w:rPr>
                <w:rStyle w:val="ExprNameinline"/>
              </w:rPr>
              <w:t>ExSquared</w:t>
            </w:r>
            <w:r w:rsidRPr="00A4559E">
              <w:rPr>
                <w:rStyle w:val="Exprinline"/>
              </w:rPr>
              <w:t>[ </w:t>
            </w:r>
            <w:r w:rsidRPr="00A739CE">
              <w:rPr>
                <w:rStyle w:val="ExprNameinline"/>
              </w:rPr>
              <w:t>ExVar</w:t>
            </w:r>
            <w:r w:rsidRPr="00A4559E">
              <w:rPr>
                <w:rStyle w:val="Exprinline"/>
              </w:rPr>
              <w:t>++ ]</w:t>
            </w:r>
            <w:r w:rsidRPr="00A4559E">
              <w:rPr>
                <w:lang w:eastAsia="ja-JP"/>
              </w:rPr>
              <w:t xml:space="preserve"> is equivalent to </w:t>
            </w:r>
            <w:r w:rsidRPr="00D35E12">
              <w:rPr>
                <w:rStyle w:val="VarNinline"/>
              </w:rPr>
              <w:t>Var</w:t>
            </w:r>
            <w:r w:rsidRPr="00A4559E">
              <w:rPr>
                <w:rStyle w:val="Exprinline"/>
              </w:rPr>
              <w:t> × </w:t>
            </w:r>
            <w:r w:rsidRPr="00D35E12">
              <w:rPr>
                <w:rStyle w:val="VarNinline"/>
              </w:rPr>
              <w:t>Var</w:t>
            </w:r>
            <w:r w:rsidRPr="00A4559E">
              <w:rPr>
                <w:lang w:eastAsia="ja-JP"/>
              </w:rPr>
              <w:t xml:space="preserve">, with </w:t>
            </w:r>
            <w:r w:rsidRPr="00D35E12">
              <w:rPr>
                <w:rStyle w:val="VarNinline"/>
              </w:rPr>
              <w:t>Var</w:t>
            </w:r>
            <w:r w:rsidRPr="00A4559E">
              <w:rPr>
                <w:lang w:eastAsia="ja-JP"/>
              </w:rPr>
              <w:t xml:space="preserve"> incremented after the evaluation of </w:t>
            </w:r>
            <w:r w:rsidRPr="00A739CE">
              <w:rPr>
                <w:rStyle w:val="ExprNameinline"/>
              </w:rPr>
              <w:t>ExSquared</w:t>
            </w:r>
          </w:p>
        </w:tc>
      </w:tr>
      <w:tr w:rsidR="00691990" w:rsidRPr="00A4559E" w14:paraId="19C562B0" w14:textId="77777777" w:rsidTr="0065063B">
        <w:trPr>
          <w:trHeight w:val="20"/>
        </w:trPr>
        <w:tc>
          <w:tcPr>
            <w:tcW w:w="3969" w:type="dxa"/>
          </w:tcPr>
          <w:p w14:paraId="5B83AB31" w14:textId="77777777" w:rsidR="00691990" w:rsidRPr="00563E5D" w:rsidRDefault="00691990" w:rsidP="0065063B">
            <w:pPr>
              <w:pStyle w:val="G-PCCTablebody"/>
              <w:rPr>
                <w:rStyle w:val="Codeinline"/>
                <w:lang w:val="es-ES"/>
              </w:rPr>
            </w:pPr>
            <w:r w:rsidRPr="00563E5D">
              <w:rPr>
                <w:rStyle w:val="Codeinline"/>
                <w:lang w:val="es-ES"/>
              </w:rPr>
              <w:t xml:space="preserve">for (Var = 0; Var </w:t>
            </w:r>
            <w:r w:rsidRPr="00563E5D">
              <w:rPr>
                <w:rStyle w:val="Codeinline"/>
                <w:rFonts w:hint="eastAsia"/>
                <w:lang w:val="es-ES"/>
              </w:rPr>
              <w:t>≤</w:t>
            </w:r>
            <w:r w:rsidRPr="00563E5D">
              <w:rPr>
                <w:rStyle w:val="Codeinline"/>
                <w:lang w:val="es-ES"/>
              </w:rPr>
              <w:t xml:space="preserve"> 10; Var++)</w:t>
            </w:r>
            <w:r w:rsidRPr="00563E5D">
              <w:rPr>
                <w:rStyle w:val="Codeinline"/>
                <w:lang w:val="es-ES"/>
              </w:rPr>
              <w:br/>
              <w:t xml:space="preserve">  sum += ExTimesTwo[Var]</w:t>
            </w:r>
          </w:p>
        </w:tc>
        <w:tc>
          <w:tcPr>
            <w:tcW w:w="5387" w:type="dxa"/>
          </w:tcPr>
          <w:p w14:paraId="654B6DEF" w14:textId="77777777" w:rsidR="00691990" w:rsidRPr="00A4559E" w:rsidRDefault="00691990" w:rsidP="0065063B">
            <w:pPr>
              <w:pStyle w:val="G-PCCTablebody"/>
              <w:rPr>
                <w:lang w:eastAsia="ja-JP"/>
              </w:rPr>
            </w:pPr>
            <w:r w:rsidRPr="00D35E12">
              <w:rPr>
                <w:rStyle w:val="VarNinline"/>
              </w:rPr>
              <w:t>sum</w:t>
            </w:r>
            <w:r w:rsidRPr="00A4559E">
              <w:rPr>
                <w:lang w:eastAsia="ja-JP"/>
              </w:rPr>
              <w:t xml:space="preserve"> is incremented, in total, by 110</w:t>
            </w:r>
          </w:p>
        </w:tc>
      </w:tr>
      <w:tr w:rsidR="00691990" w:rsidRPr="00A4559E" w14:paraId="066C11DF" w14:textId="77777777" w:rsidTr="0065063B">
        <w:trPr>
          <w:trHeight w:val="20"/>
        </w:trPr>
        <w:tc>
          <w:tcPr>
            <w:tcW w:w="3969" w:type="dxa"/>
          </w:tcPr>
          <w:p w14:paraId="4467ACE4" w14:textId="77777777" w:rsidR="00691990" w:rsidRPr="00A4559E" w:rsidRDefault="00691990" w:rsidP="0065063B">
            <w:pPr>
              <w:pStyle w:val="G-PCCTablebody"/>
              <w:rPr>
                <w:rStyle w:val="Codeinline"/>
              </w:rPr>
            </w:pPr>
            <w:r w:rsidRPr="00A4559E">
              <w:rPr>
                <w:rStyle w:val="Codeinline"/>
              </w:rPr>
              <w:t>ExWhere[i] := ExTimesTwo[inner]</w:t>
            </w:r>
            <w:r w:rsidRPr="00A4559E">
              <w:rPr>
                <w:rStyle w:val="Codeinline"/>
              </w:rPr>
              <w:br/>
              <w:t xml:space="preserve">  where</w:t>
            </w:r>
            <w:r w:rsidRPr="00A4559E">
              <w:rPr>
                <w:rStyle w:val="Codeinline"/>
              </w:rPr>
              <w:br/>
              <w:t xml:space="preserve">    inner := i + 1</w:t>
            </w:r>
          </w:p>
        </w:tc>
        <w:tc>
          <w:tcPr>
            <w:tcW w:w="5387" w:type="dxa"/>
          </w:tcPr>
          <w:p w14:paraId="58606E15" w14:textId="77777777" w:rsidR="00691990" w:rsidRPr="00A4559E" w:rsidRDefault="00691990" w:rsidP="0065063B">
            <w:pPr>
              <w:pStyle w:val="G-PCCTablebody"/>
              <w:rPr>
                <w:lang w:eastAsia="ja-JP"/>
              </w:rPr>
            </w:pPr>
            <w:r w:rsidRPr="00A739CE">
              <w:rPr>
                <w:rStyle w:val="ExprNameinline"/>
              </w:rPr>
              <w:t>ExWhere</w:t>
            </w:r>
            <w:r w:rsidRPr="00A4559E">
              <w:rPr>
                <w:rStyle w:val="Exprinline"/>
              </w:rPr>
              <w:t>[ </w:t>
            </w:r>
            <w:r>
              <w:rPr>
                <w:rStyle w:val="Var1inline"/>
              </w:rPr>
              <w:t>𝑗</w:t>
            </w:r>
            <w:r w:rsidRPr="00A4559E">
              <w:rPr>
                <w:rStyle w:val="Exprinline"/>
              </w:rPr>
              <w:t> ]</w:t>
            </w:r>
            <w:r w:rsidRPr="00A4559E">
              <w:rPr>
                <w:lang w:eastAsia="ja-JP"/>
              </w:rPr>
              <w:t xml:space="preserve"> is equivalent to </w:t>
            </w:r>
            <w:r w:rsidRPr="00A4559E">
              <w:rPr>
                <w:rStyle w:val="Exprinline"/>
              </w:rPr>
              <w:t>2 × ( </w:t>
            </w:r>
            <w:r>
              <w:rPr>
                <w:rStyle w:val="Var1inline"/>
              </w:rPr>
              <w:t>𝑗</w:t>
            </w:r>
            <w:r w:rsidRPr="00A4559E">
              <w:rPr>
                <w:rStyle w:val="Exprinline"/>
              </w:rPr>
              <w:t> + 1 )</w:t>
            </w:r>
          </w:p>
        </w:tc>
      </w:tr>
      <w:tr w:rsidR="00691990" w:rsidRPr="00A4559E" w:rsidDel="0016013E" w14:paraId="4959D684" w14:textId="77777777" w:rsidTr="0065063B">
        <w:trPr>
          <w:trHeight w:val="20"/>
        </w:trPr>
        <w:tc>
          <w:tcPr>
            <w:tcW w:w="3969" w:type="dxa"/>
          </w:tcPr>
          <w:p w14:paraId="7AF63D3F" w14:textId="77777777" w:rsidR="00691990" w:rsidRPr="00105C9E" w:rsidDel="0016013E" w:rsidRDefault="00691990" w:rsidP="0065063B">
            <w:pPr>
              <w:pStyle w:val="G-PCCTablebody"/>
              <w:rPr>
                <w:rStyle w:val="Codeinline"/>
              </w:rPr>
            </w:pPr>
            <w:r w:rsidRPr="00105C9E">
              <w:rPr>
                <w:rStyle w:val="Codeinline"/>
              </w:rPr>
              <w:t>ExSumA[i] := i &gt; 0</w:t>
            </w:r>
            <w:r w:rsidRPr="00105C9E">
              <w:rPr>
                <w:rStyle w:val="Codeinline"/>
              </w:rPr>
              <w:br/>
              <w:t xml:space="preserve">  ? i + ExSumA[i − 1]</w:t>
            </w:r>
            <w:r w:rsidRPr="00105C9E">
              <w:rPr>
                <w:rStyle w:val="Codeinline"/>
              </w:rPr>
              <w:br/>
              <w:t xml:space="preserve">  : 0</w:t>
            </w:r>
          </w:p>
        </w:tc>
        <w:tc>
          <w:tcPr>
            <w:tcW w:w="5387" w:type="dxa"/>
          </w:tcPr>
          <w:p w14:paraId="5398A4A7" w14:textId="77777777" w:rsidR="00691990" w:rsidRPr="00A4559E" w:rsidRDefault="00691990" w:rsidP="0065063B">
            <w:pPr>
              <w:pStyle w:val="G-PCCTablebody"/>
              <w:rPr>
                <w:lang w:eastAsia="ja-JP"/>
              </w:rPr>
            </w:pPr>
            <w:r w:rsidRPr="00A4559E">
              <w:rPr>
                <w:lang w:eastAsia="ja-JP"/>
              </w:rPr>
              <w:t>Recursive definition.</w:t>
            </w:r>
          </w:p>
          <w:p w14:paraId="21F183CB" w14:textId="77777777" w:rsidR="00691990" w:rsidRPr="00A4559E" w:rsidDel="0016013E" w:rsidRDefault="00691990" w:rsidP="0065063B">
            <w:pPr>
              <w:pStyle w:val="G-PCCTablebody"/>
              <w:rPr>
                <w:lang w:eastAsia="ja-JP"/>
              </w:rPr>
            </w:pPr>
            <w:r w:rsidRPr="00A739CE">
              <w:rPr>
                <w:rStyle w:val="ExprNameinline"/>
              </w:rPr>
              <w:t>ExSumA</w:t>
            </w:r>
            <w:r w:rsidRPr="00A4559E">
              <w:rPr>
                <w:rStyle w:val="Exprinline"/>
              </w:rPr>
              <w:t>[ 10 ]</w:t>
            </w:r>
            <w:r w:rsidRPr="00A4559E">
              <w:rPr>
                <w:lang w:eastAsia="ja-JP"/>
              </w:rPr>
              <w:t xml:space="preserve"> evaluates to 55</w:t>
            </w:r>
          </w:p>
        </w:tc>
      </w:tr>
      <w:tr w:rsidR="00691990" w:rsidRPr="00A4559E" w:rsidDel="0016013E" w14:paraId="7F4D9A44" w14:textId="77777777" w:rsidTr="0065063B">
        <w:trPr>
          <w:trHeight w:val="20"/>
        </w:trPr>
        <w:tc>
          <w:tcPr>
            <w:tcW w:w="3969" w:type="dxa"/>
          </w:tcPr>
          <w:p w14:paraId="168762A4" w14:textId="77777777" w:rsidR="00691990" w:rsidRPr="00A4559E" w:rsidDel="0016013E" w:rsidRDefault="00691990" w:rsidP="0065063B">
            <w:pPr>
              <w:pStyle w:val="G-PCCTablebody"/>
              <w:rPr>
                <w:rStyle w:val="Codeinline"/>
              </w:rPr>
            </w:pPr>
            <w:r w:rsidRPr="00A4559E">
              <w:rPr>
                <w:rStyle w:val="Codeinline"/>
              </w:rPr>
              <w:lastRenderedPageBreak/>
              <w:t>ExSumB[i] :=</w:t>
            </w:r>
            <w:r w:rsidRPr="00A4559E">
              <w:rPr>
                <w:rStyle w:val="Codeinline"/>
              </w:rPr>
              <w:br/>
              <w:t xml:space="preserve">  ExSumB = 0</w:t>
            </w:r>
            <w:r w:rsidRPr="00A4559E">
              <w:rPr>
                <w:rStyle w:val="Codeinline"/>
              </w:rPr>
              <w:br/>
              <w:t xml:space="preserve">  for (; i &gt; 0; i</w:t>
            </w:r>
            <w:r>
              <w:rPr>
                <w:rStyle w:val="Codeinline"/>
              </w:rPr>
              <w:t>−−</w:t>
            </w:r>
            <w:r w:rsidRPr="00A4559E">
              <w:rPr>
                <w:rStyle w:val="Codeinline"/>
              </w:rPr>
              <w:t>)</w:t>
            </w:r>
            <w:r w:rsidRPr="00A4559E">
              <w:rPr>
                <w:rStyle w:val="Codeinline"/>
              </w:rPr>
              <w:br/>
              <w:t xml:space="preserve">    ExSumB += i</w:t>
            </w:r>
          </w:p>
        </w:tc>
        <w:tc>
          <w:tcPr>
            <w:tcW w:w="5387" w:type="dxa"/>
          </w:tcPr>
          <w:p w14:paraId="62DFFB80" w14:textId="77777777" w:rsidR="00691990" w:rsidRPr="00A4559E" w:rsidRDefault="00691990" w:rsidP="0065063B">
            <w:pPr>
              <w:pStyle w:val="G-PCCTablebody"/>
              <w:rPr>
                <w:lang w:eastAsia="ja-JP"/>
              </w:rPr>
            </w:pPr>
            <w:r w:rsidRPr="00A4559E">
              <w:rPr>
                <w:lang w:eastAsia="ja-JP"/>
              </w:rPr>
              <w:t>Imperative definition using multiple statements.</w:t>
            </w:r>
          </w:p>
          <w:p w14:paraId="45C05A1B" w14:textId="77777777" w:rsidR="00691990" w:rsidRPr="00A4559E" w:rsidDel="0016013E" w:rsidRDefault="00691990" w:rsidP="0065063B">
            <w:pPr>
              <w:pStyle w:val="G-PCCTablebody"/>
              <w:rPr>
                <w:lang w:eastAsia="ja-JP"/>
              </w:rPr>
            </w:pPr>
            <w:r w:rsidRPr="00A739CE">
              <w:rPr>
                <w:rStyle w:val="ExprNameinline"/>
              </w:rPr>
              <w:t>ExSumB</w:t>
            </w:r>
            <w:r w:rsidRPr="00A4559E">
              <w:rPr>
                <w:rStyle w:val="Exprinline"/>
              </w:rPr>
              <w:t>[ 10 ]</w:t>
            </w:r>
            <w:r w:rsidRPr="00A4559E">
              <w:rPr>
                <w:lang w:eastAsia="ja-JP"/>
              </w:rPr>
              <w:t xml:space="preserve"> evaluates to 55</w:t>
            </w:r>
          </w:p>
        </w:tc>
      </w:tr>
      <w:tr w:rsidR="00691990" w:rsidRPr="00A4559E" w:rsidDel="0016013E" w14:paraId="55AAB79D" w14:textId="77777777" w:rsidTr="0065063B">
        <w:trPr>
          <w:trHeight w:val="20"/>
        </w:trPr>
        <w:tc>
          <w:tcPr>
            <w:tcW w:w="3969" w:type="dxa"/>
          </w:tcPr>
          <w:p w14:paraId="5F242873" w14:textId="77777777" w:rsidR="00691990" w:rsidRPr="00A4559E" w:rsidRDefault="00691990" w:rsidP="0065063B">
            <w:pPr>
              <w:pStyle w:val="G-PCCTablebody"/>
              <w:rPr>
                <w:rStyle w:val="Codeinline"/>
              </w:rPr>
            </w:pPr>
            <w:r w:rsidRPr="00A4559E">
              <w:rPr>
                <w:rStyle w:val="Codeinline"/>
              </w:rPr>
              <w:t>ExSum10[expr] :=</w:t>
            </w:r>
            <w:r w:rsidRPr="00A4559E">
              <w:rPr>
                <w:rStyle w:val="Codeinline"/>
              </w:rPr>
              <w:br/>
              <w:t xml:space="preserve">  ExSum10 = 0</w:t>
            </w:r>
            <w:r w:rsidRPr="00A4559E">
              <w:rPr>
                <w:rStyle w:val="Codeinline"/>
              </w:rPr>
              <w:br/>
              <w:t xml:space="preserve">  for (i = 0; i ≤ 10; i++)</w:t>
            </w:r>
            <w:r w:rsidRPr="00A4559E">
              <w:rPr>
                <w:rStyle w:val="Codeinline"/>
              </w:rPr>
              <w:br/>
              <w:t xml:space="preserve">    ExSum10 += expr[i]</w:t>
            </w:r>
          </w:p>
        </w:tc>
        <w:tc>
          <w:tcPr>
            <w:tcW w:w="5387" w:type="dxa"/>
          </w:tcPr>
          <w:p w14:paraId="0930A676" w14:textId="77777777" w:rsidR="00691990" w:rsidRPr="00A4559E" w:rsidRDefault="00691990" w:rsidP="0065063B">
            <w:pPr>
              <w:pStyle w:val="G-PCCTablebody"/>
              <w:rPr>
                <w:lang w:eastAsia="ja-JP"/>
              </w:rPr>
            </w:pPr>
            <w:r w:rsidRPr="00C03B45">
              <w:rPr>
                <w:rStyle w:val="ExprNameinline"/>
              </w:rPr>
              <w:t>ExSum10</w:t>
            </w:r>
            <w:r w:rsidRPr="00A4559E">
              <w:rPr>
                <w:lang w:eastAsia="ja-JP"/>
              </w:rPr>
              <w:t xml:space="preserve"> applies expr to each </w:t>
            </w:r>
            <w:r>
              <w:rPr>
                <w:rStyle w:val="Var1inline"/>
              </w:rPr>
              <w:t>𝑖</w:t>
            </w:r>
            <w:r w:rsidRPr="00A4559E">
              <w:rPr>
                <w:lang w:eastAsia="ja-JP"/>
              </w:rPr>
              <w:t xml:space="preserve">, </w:t>
            </w:r>
            <w:r>
              <w:rPr>
                <w:rStyle w:val="Var1inline"/>
              </w:rPr>
              <w:t>𝑖</w:t>
            </w:r>
            <w:r w:rsidRPr="00A4559E">
              <w:rPr>
                <w:rStyle w:val="Exprinline"/>
              </w:rPr>
              <w:t xml:space="preserve"> ∈ 0 .. 10</w:t>
            </w:r>
            <w:r w:rsidRPr="00A4559E">
              <w:rPr>
                <w:lang w:eastAsia="ja-JP"/>
              </w:rPr>
              <w:t>, summing the result.</w:t>
            </w:r>
          </w:p>
          <w:p w14:paraId="2A6EB8D0" w14:textId="77777777" w:rsidR="00691990" w:rsidRPr="00A4559E" w:rsidRDefault="00691990" w:rsidP="0065063B">
            <w:pPr>
              <w:pStyle w:val="G-PCCTablebody"/>
              <w:rPr>
                <w:lang w:eastAsia="ja-JP"/>
              </w:rPr>
            </w:pPr>
            <w:r w:rsidRPr="00C03B45">
              <w:rPr>
                <w:rStyle w:val="ExprNameinline"/>
              </w:rPr>
              <w:t>ExSum10</w:t>
            </w:r>
            <w:r w:rsidRPr="00A4559E">
              <w:rPr>
                <w:rStyle w:val="Exprinline"/>
              </w:rPr>
              <w:t>[ </w:t>
            </w:r>
            <w:r w:rsidRPr="00A739CE">
              <w:rPr>
                <w:rStyle w:val="ExprNameinline"/>
              </w:rPr>
              <w:t>ExprTimesTwo</w:t>
            </w:r>
            <w:r w:rsidRPr="00A4559E">
              <w:rPr>
                <w:rStyle w:val="Exprinline"/>
              </w:rPr>
              <w:t> ]</w:t>
            </w:r>
            <w:r w:rsidRPr="00A4559E">
              <w:rPr>
                <w:lang w:eastAsia="ja-JP"/>
              </w:rPr>
              <w:t xml:space="preserve"> evaluates to 110</w:t>
            </w:r>
          </w:p>
          <w:p w14:paraId="74B4C306" w14:textId="77777777" w:rsidR="00691990" w:rsidRPr="00A4559E" w:rsidRDefault="00691990" w:rsidP="0065063B">
            <w:pPr>
              <w:pStyle w:val="G-PCCTablebody"/>
              <w:rPr>
                <w:lang w:eastAsia="ja-JP"/>
              </w:rPr>
            </w:pPr>
            <w:r w:rsidRPr="00C03B45">
              <w:rPr>
                <w:rStyle w:val="ExprNameinline"/>
              </w:rPr>
              <w:t>ExSum10</w:t>
            </w:r>
            <w:r w:rsidRPr="00A4559E">
              <w:rPr>
                <w:rStyle w:val="Exprinline"/>
              </w:rPr>
              <w:t>[ </w:t>
            </w:r>
            <w:r w:rsidRPr="00A739CE">
              <w:rPr>
                <w:rStyle w:val="ExprNameinline"/>
              </w:rPr>
              <w:t>ExprSquared</w:t>
            </w:r>
            <w:r w:rsidRPr="00A4559E">
              <w:rPr>
                <w:rStyle w:val="Exprinline"/>
              </w:rPr>
              <w:t> ]</w:t>
            </w:r>
            <w:r w:rsidRPr="00A4559E">
              <w:rPr>
                <w:lang w:eastAsia="ja-JP"/>
              </w:rPr>
              <w:t xml:space="preserve"> evaluates to 385</w:t>
            </w:r>
          </w:p>
        </w:tc>
      </w:tr>
    </w:tbl>
    <w:p w14:paraId="1152D462" w14:textId="77777777" w:rsidR="00691990" w:rsidRPr="00A4559E" w:rsidRDefault="00691990" w:rsidP="00691990">
      <w:pPr>
        <w:pStyle w:val="TableSpacer"/>
        <w:rPr>
          <w:lang w:eastAsia="ja-JP"/>
        </w:rPr>
      </w:pPr>
    </w:p>
    <w:p w14:paraId="31AA7EFB" w14:textId="77777777" w:rsidR="00691990" w:rsidRDefault="00691990" w:rsidP="00691990">
      <w:pPr>
        <w:pStyle w:val="3"/>
      </w:pPr>
      <w:bookmarkStart w:id="444" w:name="_Toc100603633"/>
      <w:r>
        <w:t>Scope</w:t>
      </w:r>
      <w:bookmarkEnd w:id="444"/>
      <w:r>
        <w:fldChar w:fldCharType="begin" w:fldLock="1"/>
      </w:r>
      <w:r>
        <w:rPr>
          <w:rStyle w:val="HdgMarker"/>
        </w:rPr>
        <w:instrText>Q</w:instrText>
      </w:r>
      <w:r>
        <w:instrText>UOTE "" \* Charformat</w:instrText>
      </w:r>
      <w:r>
        <w:fldChar w:fldCharType="end"/>
      </w:r>
    </w:p>
    <w:p w14:paraId="74D632AE" w14:textId="77777777" w:rsidR="00691990" w:rsidRPr="00A4559E" w:rsidRDefault="00691990" w:rsidP="00691990">
      <w:pPr>
        <w:rPr>
          <w:lang w:eastAsia="ja-JP"/>
        </w:rPr>
      </w:pPr>
      <w:r w:rsidRPr="00A4559E">
        <w:rPr>
          <w:lang w:eastAsia="ja-JP"/>
        </w:rPr>
        <w:t>The scope of a named expression is not affected by the relative order of its definition and use; a named expression can be referenced earlier in the document than its definition.</w:t>
      </w:r>
    </w:p>
    <w:p w14:paraId="586332B3" w14:textId="77777777" w:rsidR="00691990" w:rsidRPr="00A4559E" w:rsidRDefault="00691990" w:rsidP="00691990">
      <w:pPr>
        <w:rPr>
          <w:lang w:eastAsia="ja-JP"/>
        </w:rPr>
      </w:pPr>
      <w:r w:rsidRPr="00A4559E">
        <w:rPr>
          <w:lang w:eastAsia="ja-JP"/>
        </w:rPr>
        <w:t>Named expressions identified by a capital initial are "global" definitions that apply to the whole document.  They may be directly referenced in other subclauses.</w:t>
      </w:r>
    </w:p>
    <w:p w14:paraId="709CCFAC" w14:textId="77777777" w:rsidR="00691990" w:rsidRPr="00A4559E" w:rsidRDefault="00691990" w:rsidP="00691990">
      <w:pPr>
        <w:rPr>
          <w:lang w:eastAsia="ja-JP"/>
        </w:rPr>
      </w:pPr>
      <w:r w:rsidRPr="00A4559E">
        <w:rPr>
          <w:lang w:eastAsia="ja-JP"/>
        </w:rPr>
        <w:t>Named expressions identified by a lower-case initial are "local" definitions that apply to the subclause in which they are defined.</w:t>
      </w:r>
    </w:p>
    <w:p w14:paraId="4AD7E0BC" w14:textId="77777777" w:rsidR="00691990" w:rsidRPr="00A4559E" w:rsidRDefault="00691990" w:rsidP="00691990">
      <w:r w:rsidRPr="00A4559E">
        <w:rPr>
          <w:lang w:eastAsia="ja-JP"/>
        </w:rPr>
        <w:t>If a global definition references a local definition in the same subclause, that local definition is used when the global definition is referenced in another subclause.</w:t>
      </w:r>
    </w:p>
    <w:p w14:paraId="56D571D3" w14:textId="77777777" w:rsidR="00691990" w:rsidRDefault="00691990" w:rsidP="00691990">
      <w:pPr>
        <w:pStyle w:val="3"/>
      </w:pPr>
      <w:bookmarkStart w:id="445" w:name="_Toc100603634"/>
      <w:r>
        <w:t>Arguments of named expressions</w:t>
      </w:r>
      <w:bookmarkEnd w:id="445"/>
      <w:r>
        <w:fldChar w:fldCharType="begin" w:fldLock="1"/>
      </w:r>
      <w:r>
        <w:rPr>
          <w:rStyle w:val="HdgMarker"/>
        </w:rPr>
        <w:instrText>Q</w:instrText>
      </w:r>
      <w:r>
        <w:instrText>UOTE "" \* Charformat</w:instrText>
      </w:r>
      <w:r>
        <w:fldChar w:fldCharType="end"/>
      </w:r>
    </w:p>
    <w:p w14:paraId="557C8A36" w14:textId="77777777" w:rsidR="00691990" w:rsidRPr="00A4559E" w:rsidRDefault="00691990" w:rsidP="00691990">
      <w:pPr>
        <w:rPr>
          <w:lang w:eastAsia="ja-JP"/>
        </w:rPr>
      </w:pPr>
      <w:r w:rsidRPr="00A4559E">
        <w:rPr>
          <w:lang w:eastAsia="ja-JP"/>
        </w:rPr>
        <w:t xml:space="preserve">The definition of an expression can be in terms of one or more parameters.  Each parameter is enclosed in square brackets.  For example, the definition </w:t>
      </w:r>
      <w:r w:rsidRPr="00A739CE">
        <w:rPr>
          <w:rStyle w:val="ExprNameinline"/>
        </w:rPr>
        <w:t>ExTimesTwo</w:t>
      </w:r>
      <w:r w:rsidRPr="00A4559E">
        <w:rPr>
          <w:rStyle w:val="Exprinline"/>
        </w:rPr>
        <w:t>[ </w:t>
      </w:r>
      <w:r>
        <w:rPr>
          <w:rStyle w:val="Var1inline"/>
        </w:rPr>
        <w:t>𝑖</w:t>
      </w:r>
      <w:r w:rsidRPr="00A4559E">
        <w:rPr>
          <w:rStyle w:val="Exprinline"/>
        </w:rPr>
        <w:t> ]</w:t>
      </w:r>
      <w:r w:rsidRPr="00A4559E">
        <w:rPr>
          <w:lang w:eastAsia="ja-JP"/>
        </w:rPr>
        <w:t xml:space="preserve"> has a single parameter </w:t>
      </w:r>
      <w:r>
        <w:rPr>
          <w:rStyle w:val="Var1inline"/>
        </w:rPr>
        <w:t>𝑖</w:t>
      </w:r>
      <w:r w:rsidRPr="00A4559E">
        <w:rPr>
          <w:lang w:eastAsia="ja-JP"/>
        </w:rPr>
        <w:t>.</w:t>
      </w:r>
    </w:p>
    <w:p w14:paraId="25CF1C4D" w14:textId="77777777" w:rsidR="00691990" w:rsidRPr="00A4559E" w:rsidRDefault="00691990" w:rsidP="00691990">
      <w:pPr>
        <w:rPr>
          <w:lang w:eastAsia="ja-JP"/>
        </w:rPr>
      </w:pPr>
      <w:r w:rsidRPr="00A4559E">
        <w:rPr>
          <w:lang w:eastAsia="ja-JP"/>
        </w:rPr>
        <w:t>A named expression can be applied to one or more arguments.  When the definition is substituted for a named expression, every instance of each parameter is replaced by the text of the corresponding argument.</w:t>
      </w:r>
    </w:p>
    <w:p w14:paraId="157D71EB" w14:textId="77777777" w:rsidR="00691990" w:rsidRPr="00A4559E" w:rsidRDefault="00691990" w:rsidP="00691990">
      <w:pPr>
        <w:rPr>
          <w:lang w:eastAsia="ja-JP"/>
        </w:rPr>
      </w:pPr>
      <w:r w:rsidRPr="00A4559E">
        <w:rPr>
          <w:lang w:eastAsia="ja-JP"/>
        </w:rPr>
        <w:t xml:space="preserve">Replacements are atomic.  For example, </w:t>
      </w:r>
      <w:r w:rsidRPr="00A739CE">
        <w:rPr>
          <w:rStyle w:val="ExprNameinline"/>
        </w:rPr>
        <w:t>ExTimesTwo</w:t>
      </w:r>
      <w:r w:rsidRPr="00A4559E">
        <w:rPr>
          <w:rStyle w:val="Exprinline"/>
        </w:rPr>
        <w:t>[ </w:t>
      </w:r>
      <w:r>
        <w:rPr>
          <w:rStyle w:val="Var1inline"/>
        </w:rPr>
        <w:t>𝑗</w:t>
      </w:r>
      <w:r w:rsidRPr="00A4559E">
        <w:rPr>
          <w:rStyle w:val="Exprinline"/>
        </w:rPr>
        <w:t> + 1 ]</w:t>
      </w:r>
      <w:r w:rsidRPr="00A4559E">
        <w:rPr>
          <w:lang w:eastAsia="ja-JP"/>
        </w:rPr>
        <w:t xml:space="preserve"> is equivalent to </w:t>
      </w:r>
      <w:r w:rsidRPr="00A4559E">
        <w:rPr>
          <w:rStyle w:val="Exprinline"/>
        </w:rPr>
        <w:t>2 × ( </w:t>
      </w:r>
      <w:r>
        <w:rPr>
          <w:rStyle w:val="Var1inline"/>
        </w:rPr>
        <w:t>𝑗</w:t>
      </w:r>
      <w:r w:rsidRPr="00A4559E">
        <w:rPr>
          <w:rStyle w:val="Exprinline"/>
        </w:rPr>
        <w:t> + 1 )</w:t>
      </w:r>
      <w:r w:rsidRPr="00A4559E">
        <w:rPr>
          <w:lang w:eastAsia="ja-JP"/>
        </w:rPr>
        <w:t xml:space="preserve">, not </w:t>
      </w:r>
      <w:r w:rsidRPr="00A4559E">
        <w:rPr>
          <w:rStyle w:val="Exprinline"/>
        </w:rPr>
        <w:t>( 2 × </w:t>
      </w:r>
      <w:r>
        <w:rPr>
          <w:rStyle w:val="Var1inline"/>
        </w:rPr>
        <w:t>𝑗</w:t>
      </w:r>
      <w:r w:rsidRPr="00A4559E">
        <w:rPr>
          <w:rStyle w:val="Exprinline"/>
        </w:rPr>
        <w:t> ) + 1</w:t>
      </w:r>
      <w:r w:rsidRPr="00A4559E">
        <w:rPr>
          <w:lang w:eastAsia="ja-JP"/>
        </w:rPr>
        <w:t>.</w:t>
      </w:r>
    </w:p>
    <w:p w14:paraId="088803D7" w14:textId="77777777" w:rsidR="00691990" w:rsidRDefault="00691990" w:rsidP="00691990">
      <w:pPr>
        <w:pStyle w:val="3"/>
      </w:pPr>
      <w:bookmarkStart w:id="446" w:name="_Toc100603635"/>
      <w:r>
        <w:t>Sub-expressions</w:t>
      </w:r>
      <w:bookmarkEnd w:id="446"/>
      <w:r>
        <w:fldChar w:fldCharType="begin" w:fldLock="1"/>
      </w:r>
      <w:r>
        <w:rPr>
          <w:rStyle w:val="HdgMarker"/>
        </w:rPr>
        <w:instrText>Q</w:instrText>
      </w:r>
      <w:r>
        <w:instrText>UOTE "" \* Charformat</w:instrText>
      </w:r>
      <w:r>
        <w:fldChar w:fldCharType="end"/>
      </w:r>
    </w:p>
    <w:p w14:paraId="6507FCCF" w14:textId="77777777" w:rsidR="00691990" w:rsidRPr="00A4559E" w:rsidRDefault="00691990" w:rsidP="00691990">
      <w:pPr>
        <w:rPr>
          <w:lang w:eastAsia="ja-JP"/>
        </w:rPr>
      </w:pPr>
      <w:r w:rsidRPr="00A4559E">
        <w:rPr>
          <w:lang w:eastAsia="ja-JP"/>
        </w:rPr>
        <w:t xml:space="preserve">A definition can contain a where-clause that defines further named expressions.  They apply only to the definition containing the where-clause.  For example, the definition of </w:t>
      </w:r>
      <w:r w:rsidRPr="00A739CE">
        <w:rPr>
          <w:rStyle w:val="ExprNameinline"/>
        </w:rPr>
        <w:t>ExWhere</w:t>
      </w:r>
      <w:r w:rsidRPr="00A4559E">
        <w:rPr>
          <w:rStyle w:val="Exprinline"/>
        </w:rPr>
        <w:t>[ </w:t>
      </w:r>
      <w:r>
        <w:rPr>
          <w:rStyle w:val="Var1inline"/>
        </w:rPr>
        <w:t>𝑖</w:t>
      </w:r>
      <w:r w:rsidRPr="00A4559E">
        <w:rPr>
          <w:rStyle w:val="Exprinline"/>
        </w:rPr>
        <w:t> ]</w:t>
      </w:r>
      <w:r w:rsidRPr="00A4559E">
        <w:rPr>
          <w:lang w:eastAsia="ja-JP"/>
        </w:rPr>
        <w:t xml:space="preserve"> defines the sub-expression inner.</w:t>
      </w:r>
    </w:p>
    <w:p w14:paraId="7E7A89C1" w14:textId="77777777" w:rsidR="00691990" w:rsidRDefault="00691990" w:rsidP="00691990">
      <w:pPr>
        <w:pStyle w:val="3"/>
      </w:pPr>
      <w:bookmarkStart w:id="447" w:name="_Toc100603636"/>
      <w:r>
        <w:t>Definitions with multiple statements</w:t>
      </w:r>
      <w:bookmarkEnd w:id="447"/>
      <w:r>
        <w:fldChar w:fldCharType="begin" w:fldLock="1"/>
      </w:r>
      <w:r>
        <w:rPr>
          <w:rStyle w:val="HdgMarker"/>
        </w:rPr>
        <w:instrText>Q</w:instrText>
      </w:r>
      <w:r>
        <w:instrText>UOTE "" \* Charformat</w:instrText>
      </w:r>
      <w:r>
        <w:fldChar w:fldCharType="end"/>
      </w:r>
    </w:p>
    <w:p w14:paraId="3E03BB48" w14:textId="77777777" w:rsidR="00691990" w:rsidRPr="00A4559E" w:rsidRDefault="00691990" w:rsidP="00691990">
      <w:pPr>
        <w:rPr>
          <w:lang w:eastAsia="ja-JP"/>
        </w:rPr>
      </w:pPr>
      <w:r w:rsidRPr="00A4559E">
        <w:rPr>
          <w:lang w:eastAsia="ja-JP"/>
        </w:rPr>
        <w:t xml:space="preserve">Some definitions cannot be succinctly expressed by a single statement.  In such cases, a definition can consist of multiple statements.  The evaluated value for the whole definition is specified by assignments or modifications to a variable with the same name as the named expression.  For example, </w:t>
      </w:r>
      <w:r w:rsidRPr="00A739CE">
        <w:rPr>
          <w:rStyle w:val="ExprNameinline"/>
        </w:rPr>
        <w:t>ExSumB</w:t>
      </w:r>
      <w:r w:rsidRPr="00A4559E">
        <w:rPr>
          <w:lang w:eastAsia="ja-JP"/>
        </w:rPr>
        <w:t>.</w:t>
      </w:r>
    </w:p>
    <w:p w14:paraId="303490E6" w14:textId="77777777" w:rsidR="00691990" w:rsidRDefault="00691990" w:rsidP="00691990">
      <w:pPr>
        <w:pStyle w:val="3"/>
      </w:pPr>
      <w:bookmarkStart w:id="448" w:name="_Toc100603637"/>
      <w:r>
        <w:t>Textual definitions</w:t>
      </w:r>
      <w:bookmarkEnd w:id="448"/>
      <w:r>
        <w:fldChar w:fldCharType="begin" w:fldLock="1"/>
      </w:r>
      <w:r>
        <w:rPr>
          <w:rStyle w:val="HdgMarker"/>
        </w:rPr>
        <w:instrText>Q</w:instrText>
      </w:r>
      <w:r>
        <w:instrText>UOTE "" \* Charformat</w:instrText>
      </w:r>
      <w:r>
        <w:fldChar w:fldCharType="end"/>
      </w:r>
    </w:p>
    <w:p w14:paraId="6BA795ED" w14:textId="77777777" w:rsidR="00691990" w:rsidRPr="00A4559E" w:rsidRDefault="00691990" w:rsidP="00691990">
      <w:pPr>
        <w:pStyle w:val="NormalKWN"/>
        <w:rPr>
          <w:lang w:eastAsia="ja-JP"/>
        </w:rPr>
      </w:pPr>
      <w:r w:rsidRPr="00A4559E">
        <w:rPr>
          <w:lang w:eastAsia="ja-JP"/>
        </w:rPr>
        <w:t>Some definitions are provided by a descriptive equivalence in textual or tabular form.  For example:</w:t>
      </w:r>
    </w:p>
    <w:p w14:paraId="172FA527" w14:textId="77777777" w:rsidR="00691990" w:rsidRDefault="00691990" w:rsidP="00691990">
      <w:pPr>
        <w:pStyle w:val="Itemize1G-PCC"/>
        <w:rPr>
          <w:lang w:eastAsia="ja-JP"/>
        </w:rPr>
      </w:pPr>
      <w:r>
        <w:rPr>
          <w:lang w:eastAsia="ja-JP"/>
        </w:rPr>
        <w:t xml:space="preserve">"The expression </w:t>
      </w:r>
      <w:r w:rsidRPr="00A739CE">
        <w:rPr>
          <w:rStyle w:val="ExprNameinline"/>
        </w:rPr>
        <w:t>Ex</w:t>
      </w:r>
      <w:r>
        <w:rPr>
          <w:rStyle w:val="Exprinline"/>
        </w:rPr>
        <w:t>[ </w:t>
      </w:r>
      <w:r>
        <w:rPr>
          <w:rStyle w:val="Var1inline"/>
        </w:rPr>
        <w:t>𝑖</w:t>
      </w:r>
      <w:r>
        <w:rPr>
          <w:rStyle w:val="Exprinline"/>
        </w:rPr>
        <w:t> ]</w:t>
      </w:r>
      <w:r>
        <w:rPr>
          <w:lang w:eastAsia="ja-JP"/>
        </w:rPr>
        <w:t xml:space="preserve"> is specified by Table X (Value for </w:t>
      </w:r>
      <w:r w:rsidRPr="00A739CE">
        <w:rPr>
          <w:rStyle w:val="ExprNameinline"/>
        </w:rPr>
        <w:t>Ex</w:t>
      </w:r>
      <w:r>
        <w:rPr>
          <w:rStyle w:val="Exprinline"/>
        </w:rPr>
        <w:t>[ </w:t>
      </w:r>
      <w:r>
        <w:rPr>
          <w:rStyle w:val="Var1inline"/>
        </w:rPr>
        <w:t>𝑖</w:t>
      </w:r>
      <w:r>
        <w:rPr>
          <w:rStyle w:val="Exprinline"/>
        </w:rPr>
        <w:t> ]</w:t>
      </w:r>
      <w:r>
        <w:rPr>
          <w:lang w:eastAsia="ja-JP"/>
        </w:rPr>
        <w:t>)."</w:t>
      </w:r>
    </w:p>
    <w:p w14:paraId="19DF8CFB" w14:textId="77777777" w:rsidR="00691990" w:rsidRDefault="00691990" w:rsidP="00691990">
      <w:pPr>
        <w:pStyle w:val="Itemize1G-PCC"/>
        <w:rPr>
          <w:lang w:eastAsia="ja-JP"/>
        </w:rPr>
      </w:pPr>
      <w:r>
        <w:rPr>
          <w:lang w:eastAsia="ja-JP"/>
        </w:rPr>
        <w:t xml:space="preserve">"The value for the expression </w:t>
      </w:r>
      <w:r w:rsidRPr="00A739CE">
        <w:rPr>
          <w:rStyle w:val="ExprNameinline"/>
        </w:rPr>
        <w:t>Ex</w:t>
      </w:r>
      <w:r>
        <w:rPr>
          <w:lang w:eastAsia="ja-JP"/>
        </w:rPr>
        <w:t xml:space="preserve"> is specified by Table X for each axis </w:t>
      </w:r>
      <w:r>
        <w:rPr>
          <w:rStyle w:val="Var1inline"/>
        </w:rPr>
        <w:t>𝑘</w:t>
      </w:r>
      <w:r>
        <w:rPr>
          <w:lang w:eastAsia="ja-JP"/>
        </w:rPr>
        <w:t>."</w:t>
      </w:r>
    </w:p>
    <w:p w14:paraId="30303B6C" w14:textId="77777777" w:rsidR="00691990" w:rsidRDefault="00691990" w:rsidP="00691990">
      <w:pPr>
        <w:pStyle w:val="Itemize1G-PCC"/>
        <w:rPr>
          <w:lang w:eastAsia="ja-JP"/>
        </w:rPr>
      </w:pPr>
      <w:r>
        <w:rPr>
          <w:lang w:eastAsia="ja-JP"/>
        </w:rPr>
        <w:t xml:space="preserve">"The expression </w:t>
      </w:r>
      <w:r w:rsidRPr="00A739CE">
        <w:rPr>
          <w:rStyle w:val="ExprNameinline"/>
        </w:rPr>
        <w:t>Ex</w:t>
      </w:r>
      <w:r>
        <w:rPr>
          <w:lang w:eastAsia="ja-JP"/>
        </w:rPr>
        <w:t xml:space="preserve"> is equivalent to the following [procedural code]."</w:t>
      </w:r>
    </w:p>
    <w:p w14:paraId="45646797" w14:textId="77777777" w:rsidR="00691990" w:rsidRPr="004F2A4F" w:rsidRDefault="00691990" w:rsidP="00691990">
      <w:pPr>
        <w:pStyle w:val="2"/>
        <w:rPr>
          <w:noProof/>
        </w:rPr>
      </w:pPr>
      <w:bookmarkStart w:id="449" w:name="_Toc100603638"/>
      <w:r w:rsidRPr="004F2A4F">
        <w:rPr>
          <w:noProof/>
        </w:rPr>
        <w:t xml:space="preserve">Variables, </w:t>
      </w:r>
      <w:r w:rsidRPr="007F33B7">
        <w:t>syntax</w:t>
      </w:r>
      <w:r w:rsidRPr="004F2A4F">
        <w:rPr>
          <w:noProof/>
        </w:rPr>
        <w:t xml:space="preserve"> elements and tables</w:t>
      </w:r>
      <w:bookmarkEnd w:id="437"/>
      <w:bookmarkEnd w:id="438"/>
      <w:bookmarkEnd w:id="439"/>
      <w:bookmarkEnd w:id="440"/>
      <w:bookmarkEnd w:id="441"/>
      <w:bookmarkEnd w:id="449"/>
      <w:r>
        <w:fldChar w:fldCharType="begin" w:fldLock="1"/>
      </w:r>
      <w:r>
        <w:rPr>
          <w:rStyle w:val="HdgMarker"/>
        </w:rPr>
        <w:instrText>Q</w:instrText>
      </w:r>
      <w:r>
        <w:instrText>UOTE "" \* Charformat</w:instrText>
      </w:r>
      <w:r>
        <w:fldChar w:fldCharType="end"/>
      </w:r>
    </w:p>
    <w:p w14:paraId="37E6DF07" w14:textId="77777777" w:rsidR="00691990" w:rsidRPr="00A4559E" w:rsidRDefault="00691990" w:rsidP="00691990">
      <w:pPr>
        <w:rPr>
          <w:rFonts w:eastAsiaTheme="minorHAnsi"/>
        </w:rPr>
      </w:pPr>
      <w:r w:rsidRPr="00A4559E">
        <w:t xml:space="preserve">Syntax elements in the bitstream are represented in </w:t>
      </w:r>
      <w:r w:rsidRPr="00A4559E">
        <w:rPr>
          <w:rStyle w:val="Synboldinline"/>
        </w:rPr>
        <w:t>bold</w:t>
      </w:r>
      <w:r w:rsidRPr="00A4559E">
        <w:t xml:space="preserve"> type.  Each syntax element is described by its name (all lower-case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2F06DAD9" w14:textId="77777777" w:rsidR="00691990" w:rsidRPr="00A4559E" w:rsidRDefault="00691990" w:rsidP="00691990">
      <w:r w:rsidRPr="00A4559E">
        <w:t xml:space="preserve">In some cases the syntax tables use the values of variables derived from other syntax elements' values.  Such variables appear in the syntax tables, or text, named by a mixture of lower- and upper-case letters </w:t>
      </w:r>
      <w:r w:rsidRPr="00A4559E">
        <w:lastRenderedPageBreak/>
        <w:t>and without any underscore characters.  Variables with a capital initial are valid for the decoding of the current syntax structure and all dependent syntax structures.  They may be used in the decoding process for later syntax structures without mentioning their origin.  Variables with a lower-case initial are only used within the clause in which they are derived.</w:t>
      </w:r>
    </w:p>
    <w:p w14:paraId="35067F5D" w14:textId="77777777" w:rsidR="00691990" w:rsidRPr="004F2A4F" w:rsidRDefault="00691990" w:rsidP="00691990">
      <w:pPr>
        <w:pStyle w:val="NoteUnnumbered"/>
      </w:pPr>
      <w:r w:rsidRPr="004F2A4F">
        <w:t>The syntax is described in a manner that closely follows the C language syntactic constructs.</w:t>
      </w:r>
    </w:p>
    <w:p w14:paraId="5550E608" w14:textId="77777777" w:rsidR="00691990" w:rsidRPr="00A4559E" w:rsidRDefault="00691990" w:rsidP="00691990">
      <w:r w:rsidRPr="00A4559E">
        <w:t>Functions that specify properties of the current position in the bitstream are referred to as syntax functions (</w:t>
      </w:r>
      <w:r w:rsidRPr="00A4559E">
        <w:fldChar w:fldCharType="begin" w:fldLock="1"/>
      </w:r>
      <w:r w:rsidRPr="00A4559E">
        <w:instrText xml:space="preserve"> REF _Ref37871240 \n \h </w:instrText>
      </w:r>
      <w:r w:rsidRPr="00A4559E">
        <w:fldChar w:fldCharType="separate"/>
      </w:r>
      <w:r>
        <w:t>7.2</w:t>
      </w:r>
      <w:r w:rsidRPr="00A4559E">
        <w:fldChar w:fldCharType="end"/>
      </w:r>
      <w:r w:rsidRPr="00A4559E">
        <w:t>).  These functions assume the existence of a bitstream pointer with an indication of the position of the next bit to be read by the decoding process from the bitstream.  Syntax functions are described by their names, which are constructed as syntax element names and end with left and right round brackets including zero or more parameter names (for definition) or arguments (for usage), separated by commas (if more than one).</w:t>
      </w:r>
    </w:p>
    <w:p w14:paraId="1B95932E" w14:textId="77777777" w:rsidR="00691990" w:rsidRPr="00A4559E" w:rsidRDefault="00691990" w:rsidP="00691990">
      <w:r w:rsidRPr="00A4559E">
        <w:t xml:space="preserve">Functions that are not syntax functions (including mathematical functions specified in </w:t>
      </w:r>
      <w:r w:rsidRPr="00A4559E">
        <w:fldChar w:fldCharType="begin" w:fldLock="1"/>
      </w:r>
      <w:r w:rsidRPr="00A4559E">
        <w:instrText xml:space="preserve"> REF _Ref523496857 \n \h  \* MERGEFORMAT </w:instrText>
      </w:r>
      <w:r w:rsidRPr="00A4559E">
        <w:fldChar w:fldCharType="separate"/>
      </w:r>
      <w:r>
        <w:t>5.10</w:t>
      </w:r>
      <w:r w:rsidRPr="00A4559E">
        <w:fldChar w:fldCharType="end"/>
      </w:r>
      <w:r w:rsidRPr="00A4559E">
        <w:t>) are described by their names, which start with a capital initial, contain a mixture of lower- and upper-case letters without any underscore characters and end with left and right round brackets surrounding zero or more parameter names (for definition) or arguments (for usage), separated by commas (if more than one).</w:t>
      </w:r>
    </w:p>
    <w:p w14:paraId="543C101F" w14:textId="77777777" w:rsidR="00691990" w:rsidRPr="00A4559E" w:rsidRDefault="00691990" w:rsidP="00691990">
      <w:r w:rsidRPr="00A4559E">
        <w:t>Arrays are sequences of values identified by a common name.  Both syntax elements and variables can be arrays.  Subscripts or square brackets are used to index an array.</w:t>
      </w:r>
    </w:p>
    <w:p w14:paraId="1F4348E2" w14:textId="77777777" w:rsidR="00691990" w:rsidRPr="00A4559E" w:rsidRDefault="00691990" w:rsidP="00691990">
      <w:r w:rsidRPr="00A4559E">
        <w:t>Boolean true and false values are interchangeable with the integers 1 and 0, respectively; non-zero integers are equivalent to true.</w:t>
      </w:r>
    </w:p>
    <w:p w14:paraId="734FD4D9" w14:textId="77777777" w:rsidR="00691990" w:rsidRDefault="00691990" w:rsidP="00691990">
      <w:pPr>
        <w:pStyle w:val="1"/>
        <w:rPr>
          <w:noProof/>
        </w:rPr>
      </w:pPr>
      <w:bookmarkStart w:id="450" w:name="_Toc100231817"/>
      <w:bookmarkStart w:id="451" w:name="_Toc100231818"/>
      <w:bookmarkStart w:id="452" w:name="_Toc528922157"/>
      <w:bookmarkStart w:id="453" w:name="_Toc528922585"/>
      <w:bookmarkStart w:id="454" w:name="_Toc528922160"/>
      <w:bookmarkStart w:id="455" w:name="_Toc528922588"/>
      <w:bookmarkStart w:id="456" w:name="_Toc528922176"/>
      <w:bookmarkStart w:id="457" w:name="_Toc528922604"/>
      <w:bookmarkStart w:id="458" w:name="_Toc219707783"/>
      <w:bookmarkStart w:id="459" w:name="_Toc528922216"/>
      <w:bookmarkStart w:id="460" w:name="_Toc528922644"/>
      <w:bookmarkStart w:id="461" w:name="_Toc528922229"/>
      <w:bookmarkStart w:id="462" w:name="_Toc528922657"/>
      <w:bookmarkStart w:id="463" w:name="_Toc528922256"/>
      <w:bookmarkStart w:id="464" w:name="_Toc528922684"/>
      <w:bookmarkStart w:id="465" w:name="_Toc528922262"/>
      <w:bookmarkStart w:id="466" w:name="_Toc528922690"/>
      <w:bookmarkStart w:id="467" w:name="_Toc528922263"/>
      <w:bookmarkStart w:id="468" w:name="_Toc528922691"/>
      <w:bookmarkStart w:id="469" w:name="_Toc100603639"/>
      <w:bookmarkStart w:id="470" w:name="_Toc20134231"/>
      <w:bookmarkStart w:id="471" w:name="_Toc77680346"/>
      <w:bookmarkStart w:id="472" w:name="_Toc118289012"/>
      <w:bookmarkStart w:id="473" w:name="_Toc226456483"/>
      <w:bookmarkStart w:id="474" w:name="_Toc248045186"/>
      <w:bookmarkStart w:id="475" w:name="_Toc287363742"/>
      <w:bookmarkStart w:id="476" w:name="_Toc311216725"/>
      <w:bookmarkStart w:id="477" w:name="_Toc317198690"/>
      <w:bookmarkStart w:id="478" w:name="_Toc390728013"/>
      <w:bookmarkStart w:id="479" w:name="_Toc511952623"/>
      <w:bookmarkStart w:id="480" w:name="_Toc4055481"/>
      <w:bookmarkStart w:id="481" w:name="_Toc6215333"/>
      <w:bookmarkStart w:id="482" w:name="_Toc24731141"/>
      <w:bookmarkEnd w:id="331"/>
      <w:bookmarkEnd w:id="332"/>
      <w:bookmarkEnd w:id="333"/>
      <w:bookmarkEnd w:id="334"/>
      <w:bookmarkEnd w:id="335"/>
      <w:bookmarkEnd w:id="336"/>
      <w:bookmarkEnd w:id="337"/>
      <w:bookmarkEnd w:id="338"/>
      <w:bookmarkEnd w:id="339"/>
      <w:bookmarkEnd w:id="340"/>
      <w:bookmarkEnd w:id="341"/>
      <w:bookmarkEnd w:id="342"/>
      <w:bookmarkEnd w:id="343"/>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Pr>
          <w:noProof/>
        </w:rPr>
        <w:t>Point cloud format and relationship to coded and output representations</w:t>
      </w:r>
      <w:bookmarkEnd w:id="469"/>
      <w:r>
        <w:fldChar w:fldCharType="begin" w:fldLock="1"/>
      </w:r>
      <w:r>
        <w:rPr>
          <w:rStyle w:val="HdgMarker"/>
        </w:rPr>
        <w:instrText>Q</w:instrText>
      </w:r>
      <w:r>
        <w:instrText>UOTE "" \* Charformat</w:instrText>
      </w:r>
      <w:r>
        <w:fldChar w:fldCharType="end"/>
      </w:r>
    </w:p>
    <w:p w14:paraId="58A5855D" w14:textId="77777777" w:rsidR="00691990" w:rsidRDefault="00691990" w:rsidP="00691990">
      <w:pPr>
        <w:pStyle w:val="2"/>
      </w:pPr>
      <w:bookmarkStart w:id="483" w:name="_Toc100603640"/>
      <w:r>
        <w:t>General format</w:t>
      </w:r>
      <w:bookmarkEnd w:id="483"/>
      <w:r>
        <w:fldChar w:fldCharType="begin" w:fldLock="1"/>
      </w:r>
      <w:r>
        <w:rPr>
          <w:rStyle w:val="HdgMarker"/>
        </w:rPr>
        <w:instrText>Q</w:instrText>
      </w:r>
      <w:r>
        <w:instrText>UOTE "" \* Charformat</w:instrText>
      </w:r>
      <w:r>
        <w:fldChar w:fldCharType="end"/>
      </w:r>
    </w:p>
    <w:p w14:paraId="60FA166D" w14:textId="77777777" w:rsidR="00691990" w:rsidRPr="00A4559E" w:rsidRDefault="00691990" w:rsidP="00691990">
      <w:pPr>
        <w:rPr>
          <w:lang w:eastAsia="ja-JP"/>
        </w:rPr>
      </w:pPr>
      <w:r w:rsidRPr="00A4559E">
        <w:rPr>
          <w:lang w:eastAsia="ja-JP"/>
        </w:rPr>
        <w:t>A point cloud is an unordered list of points representing geometry, optional attribute information and associated metadata.  Geometry information describes the location of points in a three-dimensional Cartesian coordinate system.  Attributes are typed properties of each point, such as its colour or reflectance.  Metadata is information used to interpret the point cloud, the point geometry and the attribute data.</w:t>
      </w:r>
    </w:p>
    <w:p w14:paraId="753B4509" w14:textId="77777777" w:rsidR="00691990" w:rsidRPr="00A4559E" w:rsidRDefault="00691990" w:rsidP="00691990">
      <w:pPr>
        <w:rPr>
          <w:lang w:eastAsia="ja-JP"/>
        </w:rPr>
      </w:pPr>
      <w:r w:rsidRPr="00A4559E">
        <w:rPr>
          <w:lang w:eastAsia="ja-JP"/>
        </w:rPr>
        <w:t>Each point in a point cloud is a tuple of a three-dimensional position and attribute values for every attribute present in the point cloud.  All points shall have the same number of attributes in the same order.</w:t>
      </w:r>
    </w:p>
    <w:p w14:paraId="7DD46A9E" w14:textId="77777777" w:rsidR="00691990" w:rsidRPr="00A4559E" w:rsidRDefault="00691990" w:rsidP="00691990">
      <w:pPr>
        <w:rPr>
          <w:lang w:eastAsia="ja-JP"/>
        </w:rPr>
      </w:pPr>
      <w:r w:rsidRPr="00A4559E">
        <w:rPr>
          <w:lang w:eastAsia="ja-JP"/>
        </w:rPr>
        <w:t>Point cloud metadata may describe, for example, a geometric transformation used to map points to another coordinate system, spatial regions (tiles) within a point cloud, the identification of attribute types and how attribute values are interpreted.</w:t>
      </w:r>
    </w:p>
    <w:p w14:paraId="590B3572" w14:textId="77777777" w:rsidR="00691990" w:rsidRPr="00A4559E" w:rsidRDefault="00691990" w:rsidP="00691990">
      <w:pPr>
        <w:rPr>
          <w:lang w:eastAsia="ja-JP"/>
        </w:rPr>
      </w:pPr>
      <w:r w:rsidRPr="00A4559E">
        <w:rPr>
          <w:lang w:eastAsia="ja-JP"/>
        </w:rPr>
        <w:t xml:space="preserve">An </w:t>
      </w:r>
      <w:r w:rsidRPr="00A4559E">
        <w:rPr>
          <w:i/>
          <w:iCs/>
          <w:lang w:eastAsia="ja-JP"/>
        </w:rPr>
        <w:t>N</w:t>
      </w:r>
      <w:r w:rsidRPr="00A4559E">
        <w:rPr>
          <w:lang w:eastAsia="ja-JP"/>
        </w:rPr>
        <w:t xml:space="preserve">-point point cloud </w:t>
      </w:r>
      <m:oMath>
        <m:r>
          <m:rPr>
            <m:scr m:val="script"/>
          </m:rPr>
          <w:rPr>
            <w:rFonts w:ascii="Cambria Math" w:hAnsi="Cambria Math"/>
            <w:lang w:eastAsia="ja-JP"/>
          </w:rPr>
          <m:t>P</m:t>
        </m:r>
      </m:oMath>
      <w:r w:rsidRPr="00A4559E">
        <w:rPr>
          <w:iCs/>
          <w:lang w:eastAsia="ja-JP"/>
        </w:rPr>
        <w:t xml:space="preserve"> is symbolically illustrated in </w:t>
      </w:r>
      <w:r w:rsidRPr="00A4559E">
        <w:rPr>
          <w:lang w:eastAsia="ja-JP"/>
        </w:rPr>
        <w:fldChar w:fldCharType="begin" w:fldLock="1"/>
      </w:r>
      <w:r w:rsidRPr="00A4559E">
        <w:rPr>
          <w:lang w:eastAsia="ja-JP"/>
        </w:rPr>
        <w:instrText xml:space="preserve"> REF _Ref63943951 \h </w:instrText>
      </w:r>
      <w:r w:rsidRPr="00A4559E">
        <w:rPr>
          <w:lang w:eastAsia="ja-JP"/>
        </w:rPr>
      </w:r>
      <w:r w:rsidRPr="00A4559E">
        <w:rPr>
          <w:lang w:eastAsia="ja-JP"/>
        </w:rPr>
        <w:fldChar w:fldCharType="separate"/>
      </w:r>
      <w:r>
        <w:t>Figure </w:t>
      </w:r>
      <w:r>
        <w:rPr>
          <w:noProof/>
        </w:rPr>
        <w:t>1</w:t>
      </w:r>
      <w:r w:rsidRPr="00A4559E">
        <w:rPr>
          <w:lang w:eastAsia="ja-JP"/>
        </w:rPr>
        <w:fldChar w:fldCharType="end"/>
      </w:r>
      <w:r w:rsidRPr="00A4559E">
        <w:rPr>
          <w:lang w:eastAsia="ja-JP"/>
        </w:rPr>
        <w:t xml:space="preserve">.  Rows of </w:t>
      </w:r>
      <m:oMath>
        <m:r>
          <m:rPr>
            <m:scr m:val="script"/>
          </m:rPr>
          <w:rPr>
            <w:rFonts w:ascii="Cambria Math" w:hAnsi="Cambria Math"/>
            <w:lang w:eastAsia="ja-JP"/>
          </w:rPr>
          <m:t>P</m:t>
        </m:r>
      </m:oMath>
      <w:r w:rsidRPr="00A4559E">
        <w:rPr>
          <w:lang w:eastAsia="ja-JP"/>
        </w:rPr>
        <w:t xml:space="preserve"> are points.  Each point </w:t>
      </w:r>
      <m:oMath>
        <m:sSub>
          <m:sSubPr>
            <m:ctrlPr>
              <w:rPr>
                <w:rFonts w:ascii="Cambria Math" w:hAnsi="Cambria Math"/>
                <w:i/>
                <w:lang w:eastAsia="ja-JP"/>
              </w:rPr>
            </m:ctrlPr>
          </m:sSubPr>
          <m:e>
            <m:r>
              <m:rPr>
                <m:scr m:val="script"/>
              </m:rPr>
              <w:rPr>
                <w:rFonts w:ascii="Cambria Math" w:hAnsi="Cambria Math"/>
                <w:lang w:eastAsia="ja-JP"/>
              </w:rPr>
              <m:t>P</m:t>
            </m:r>
          </m:e>
          <m:sub>
            <m:r>
              <w:rPr>
                <w:rFonts w:ascii="Cambria Math" w:hAnsi="Cambria Math"/>
                <w:lang w:eastAsia="ja-JP"/>
              </w:rPr>
              <m:t>n</m:t>
            </m:r>
          </m:sub>
        </m:sSub>
      </m:oMath>
      <w:r w:rsidRPr="00A4559E">
        <w:rPr>
          <w:lang w:eastAsia="ja-JP"/>
        </w:rPr>
        <w:t xml:space="preserve"> comprises a position with components </w:t>
      </w:r>
      <m:oMath>
        <m:sSub>
          <m:sSubPr>
            <m:ctrlPr>
              <w:rPr>
                <w:rFonts w:ascii="Cambria Math" w:hAnsi="Cambria Math"/>
                <w:i/>
                <w:lang w:eastAsia="ja-JP"/>
              </w:rPr>
            </m:ctrlPr>
          </m:sSubPr>
          <m:e>
            <m:r>
              <w:rPr>
                <w:rFonts w:ascii="Cambria Math" w:hAnsi="Cambria Math"/>
                <w:lang w:eastAsia="ja-JP"/>
              </w:rPr>
              <m:t>p</m:t>
            </m:r>
          </m:e>
          <m:sub>
            <m:r>
              <w:rPr>
                <w:rFonts w:ascii="Cambria Math" w:hAnsi="Cambria Math"/>
                <w:lang w:eastAsia="ja-JP"/>
              </w:rPr>
              <m:t>n,k</m:t>
            </m:r>
          </m:sub>
        </m:sSub>
      </m:oMath>
      <w:r w:rsidRPr="00A4559E">
        <w:rPr>
          <w:lang w:eastAsia="ja-JP"/>
        </w:rPr>
        <w:t xml:space="preserve"> and values for the components </w:t>
      </w:r>
      <m:oMath>
        <m:sSubSup>
          <m:sSubSupPr>
            <m:ctrlPr>
              <w:rPr>
                <w:rFonts w:ascii="Cambria Math" w:hAnsi="Cambria Math"/>
                <w:i/>
                <w:lang w:eastAsia="ja-JP"/>
              </w:rPr>
            </m:ctrlPr>
          </m:sSubSupPr>
          <m:e>
            <m:r>
              <w:rPr>
                <w:rFonts w:ascii="Cambria Math" w:hAnsi="Cambria Math"/>
                <w:lang w:eastAsia="ja-JP"/>
              </w:rPr>
              <m:t>a</m:t>
            </m:r>
          </m:e>
          <m:sub>
            <m:r>
              <w:rPr>
                <w:rFonts w:ascii="Cambria Math" w:hAnsi="Cambria Math"/>
                <w:lang w:eastAsia="ja-JP"/>
              </w:rPr>
              <m:t>n,c</m:t>
            </m:r>
          </m:sub>
          <m:sup>
            <m:r>
              <w:rPr>
                <w:rFonts w:ascii="Cambria Math" w:hAnsi="Cambria Math"/>
                <w:lang w:eastAsia="ja-JP"/>
              </w:rPr>
              <m:t>m</m:t>
            </m:r>
          </m:sup>
        </m:sSubSup>
      </m:oMath>
      <w:r w:rsidRPr="00A4559E">
        <w:rPr>
          <w:lang w:eastAsia="ja-JP"/>
        </w:rPr>
        <w:t xml:space="preserve"> of each attribute </w:t>
      </w:r>
      <m:oMath>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m</m:t>
            </m:r>
          </m:sub>
        </m:sSub>
      </m:oMath>
      <w:r w:rsidRPr="00A4559E">
        <w:rPr>
          <w:lang w:eastAsia="ja-JP"/>
        </w:rPr>
        <w:t xml:space="preserve"> of </w:t>
      </w:r>
      <m:oMath>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1</m:t>
            </m:r>
          </m:sub>
        </m:sSub>
      </m:oMath>
      <w:r w:rsidRPr="00A4559E">
        <w:rPr>
          <w:lang w:eastAsia="ja-JP"/>
        </w:rPr>
        <w:t xml:space="preserve"> to </w:t>
      </w:r>
      <m:oMath>
        <m:sSub>
          <m:sSubPr>
            <m:ctrlPr>
              <w:rPr>
                <w:rFonts w:ascii="Cambria Math" w:hAnsi="Cambria Math"/>
                <w:i/>
                <w:lang w:eastAsia="ja-JP"/>
              </w:rPr>
            </m:ctrlPr>
          </m:sSubPr>
          <m:e>
            <m:r>
              <w:rPr>
                <w:rFonts w:ascii="Cambria Math" w:hAnsi="Cambria Math"/>
                <w:lang w:eastAsia="ja-JP"/>
              </w:rPr>
              <m:t>A</m:t>
            </m:r>
          </m:e>
          <m:sub>
            <m:r>
              <w:rPr>
                <w:rFonts w:ascii="Cambria Math" w:hAnsi="Cambria Math"/>
                <w:lang w:eastAsia="ja-JP"/>
              </w:rPr>
              <m:t>M</m:t>
            </m:r>
          </m:sub>
        </m:sSub>
      </m:oMath>
      <w:r w:rsidRPr="00A4559E">
        <w:rPr>
          <w:lang w:eastAsia="ja-JP"/>
        </w:rPr>
        <w:t>.</w:t>
      </w:r>
    </w:p>
    <w:p w14:paraId="1E0E2E9B" w14:textId="77777777" w:rsidR="00691990" w:rsidRPr="00C32D07" w:rsidRDefault="00691990" w:rsidP="00691990">
      <w:pPr>
        <w:jc w:val="center"/>
      </w:pPr>
      <w:r w:rsidRPr="00A4559E">
        <w:rPr>
          <w:noProof/>
          <w:lang w:eastAsia="ja-JP"/>
        </w:rPr>
        <w:drawing>
          <wp:inline distT="0" distB="0" distL="0" distR="0" wp14:anchorId="600872FA" wp14:editId="3DE83B17">
            <wp:extent cx="1256400" cy="990000"/>
            <wp:effectExtent l="0" t="0" r="1270" b="635"/>
            <wp:docPr id="16" name="Picture 16" descr="文本&#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文本&#10;&#10;中度可信度描述已自动生成"/>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56400" cy="990000"/>
                    </a:xfrm>
                    <a:prstGeom prst="rect">
                      <a:avLst/>
                    </a:prstGeom>
                  </pic:spPr>
                </pic:pic>
              </a:graphicData>
            </a:graphic>
          </wp:inline>
        </w:drawing>
      </w:r>
    </w:p>
    <w:p w14:paraId="211EC222" w14:textId="77777777" w:rsidR="00691990" w:rsidRDefault="00691990" w:rsidP="00691990">
      <w:pPr>
        <w:pStyle w:val="af4"/>
      </w:pPr>
      <w:bookmarkStart w:id="484" w:name="_Ref63943951"/>
      <w:r>
        <w:t>Figure </w:t>
      </w:r>
      <w:r>
        <w:fldChar w:fldCharType="begin" w:fldLock="1"/>
      </w:r>
      <w:r>
        <w:instrText xml:space="preserve"> SEQ Figure \* ARABIC </w:instrText>
      </w:r>
      <w:r>
        <w:fldChar w:fldCharType="separate"/>
      </w:r>
      <w:r>
        <w:rPr>
          <w:noProof/>
        </w:rPr>
        <w:t>1</w:t>
      </w:r>
      <w:r>
        <w:fldChar w:fldCharType="end"/>
      </w:r>
      <w:bookmarkEnd w:id="484"/>
      <w:r>
        <w:t xml:space="preserve"> — A symbolic representation of a point cloud.</w:t>
      </w:r>
    </w:p>
    <w:p w14:paraId="340A5351" w14:textId="77777777" w:rsidR="00691990" w:rsidRPr="00A4559E" w:rsidRDefault="00691990" w:rsidP="00691990">
      <w:pPr>
        <w:rPr>
          <w:lang w:eastAsia="ja-JP"/>
        </w:rPr>
      </w:pPr>
      <w:r w:rsidRPr="00A4559E">
        <w:rPr>
          <w:lang w:eastAsia="ja-JP"/>
        </w:rPr>
        <w:t xml:space="preserve">Two point clouds are identical if there exists a one-to-one mapping between points in the two point clouds.  For example, a permutation of points (rows in </w:t>
      </w:r>
      <m:oMath>
        <m:r>
          <m:rPr>
            <m:scr m:val="script"/>
          </m:rPr>
          <w:rPr>
            <w:rFonts w:ascii="Cambria Math" w:hAnsi="Cambria Math"/>
            <w:lang w:eastAsia="ja-JP"/>
          </w:rPr>
          <m:t>P</m:t>
        </m:r>
      </m:oMath>
      <w:r w:rsidRPr="00A4559E">
        <w:rPr>
          <w:lang w:eastAsia="ja-JP"/>
        </w:rPr>
        <w:t>) preserves identity.</w:t>
      </w:r>
    </w:p>
    <w:p w14:paraId="0B2B106A" w14:textId="77777777" w:rsidR="00691990" w:rsidRDefault="00691990" w:rsidP="00691990">
      <w:pPr>
        <w:pStyle w:val="2"/>
        <w:rPr>
          <w:noProof/>
        </w:rPr>
      </w:pPr>
      <w:bookmarkStart w:id="485" w:name="_Toc100603641"/>
      <w:r>
        <w:rPr>
          <w:noProof/>
        </w:rPr>
        <w:t>Attributes</w:t>
      </w:r>
      <w:bookmarkEnd w:id="485"/>
      <w:r>
        <w:fldChar w:fldCharType="begin" w:fldLock="1"/>
      </w:r>
      <w:r>
        <w:rPr>
          <w:rStyle w:val="HdgMarker"/>
        </w:rPr>
        <w:instrText>Q</w:instrText>
      </w:r>
      <w:r>
        <w:instrText>UOTE "" \* Charformat</w:instrText>
      </w:r>
      <w:r>
        <w:fldChar w:fldCharType="end"/>
      </w:r>
    </w:p>
    <w:p w14:paraId="0E2158A6" w14:textId="77777777" w:rsidR="00691990" w:rsidRPr="006E57FC" w:rsidRDefault="00691990" w:rsidP="00691990">
      <w:pPr>
        <w:pStyle w:val="3"/>
      </w:pPr>
      <w:bookmarkStart w:id="486" w:name="_Toc100603642"/>
      <w:r w:rsidRPr="006E57FC">
        <w:t>General</w:t>
      </w:r>
      <w:bookmarkEnd w:id="486"/>
      <w:r>
        <w:fldChar w:fldCharType="begin" w:fldLock="1"/>
      </w:r>
      <w:r>
        <w:rPr>
          <w:rStyle w:val="HdgMarker"/>
        </w:rPr>
        <w:instrText>Q</w:instrText>
      </w:r>
      <w:r>
        <w:instrText>UOTE "" \* Charformat</w:instrText>
      </w:r>
      <w:r>
        <w:fldChar w:fldCharType="end"/>
      </w:r>
    </w:p>
    <w:p w14:paraId="30529D3D" w14:textId="77777777" w:rsidR="00691990" w:rsidRPr="00A4559E" w:rsidRDefault="00691990" w:rsidP="00691990">
      <w:pPr>
        <w:rPr>
          <w:lang w:eastAsia="ja-JP"/>
        </w:rPr>
      </w:pPr>
      <w:r w:rsidRPr="00A4559E">
        <w:rPr>
          <w:lang w:eastAsia="ja-JP"/>
        </w:rPr>
        <w:t>An attribute comprises one or more components.</w:t>
      </w:r>
    </w:p>
    <w:p w14:paraId="6C670B31" w14:textId="77777777" w:rsidR="00691990" w:rsidRPr="00A4559E" w:rsidRDefault="00691990" w:rsidP="00691990">
      <w:pPr>
        <w:rPr>
          <w:lang w:eastAsia="ja-JP"/>
        </w:rPr>
      </w:pPr>
      <w:r w:rsidRPr="00A4559E">
        <w:rPr>
          <w:lang w:eastAsia="ja-JP"/>
        </w:rPr>
        <w:t>A point cloud, unless otherwise specified, may contain more than one instance of a particular attribute.  The significance or interpretation of multiple instances of the same attribute is unspecified.</w:t>
      </w:r>
    </w:p>
    <w:p w14:paraId="4825556E" w14:textId="77777777" w:rsidR="00691990" w:rsidRPr="00A4559E" w:rsidRDefault="00691990" w:rsidP="00691990">
      <w:pPr>
        <w:rPr>
          <w:lang w:eastAsia="ja-JP"/>
        </w:rPr>
      </w:pPr>
      <w:r w:rsidRPr="00A4559E">
        <w:rPr>
          <w:lang w:eastAsia="ja-JP"/>
        </w:rPr>
        <w:lastRenderedPageBreak/>
        <w:t>Metadata can be associated with each attribute instance.  Attribute metadata conveys sequence level characteristics such as an attribute label identifier or a frame level interpretation such as an attribute scale and offset information.</w:t>
      </w:r>
    </w:p>
    <w:p w14:paraId="5B4B35E6" w14:textId="77777777" w:rsidR="00691990" w:rsidRPr="006E57FC" w:rsidRDefault="00691990" w:rsidP="00691990">
      <w:pPr>
        <w:pStyle w:val="3"/>
      </w:pPr>
      <w:bookmarkStart w:id="487" w:name="_Toc100603643"/>
      <w:r w:rsidRPr="006E57FC">
        <w:t>Colour</w:t>
      </w:r>
      <w:bookmarkEnd w:id="487"/>
      <w:r>
        <w:fldChar w:fldCharType="begin" w:fldLock="1"/>
      </w:r>
      <w:r>
        <w:rPr>
          <w:rStyle w:val="HdgMarker"/>
        </w:rPr>
        <w:instrText>Q</w:instrText>
      </w:r>
      <w:r>
        <w:instrText>UOTE "" \* Charformat</w:instrText>
      </w:r>
      <w:r>
        <w:fldChar w:fldCharType="end"/>
      </w:r>
    </w:p>
    <w:p w14:paraId="6F5FA9B2" w14:textId="77777777" w:rsidR="00691990" w:rsidRPr="00A4559E" w:rsidRDefault="00691990" w:rsidP="00691990">
      <w:pPr>
        <w:pStyle w:val="NormalKWN"/>
        <w:rPr>
          <w:lang w:eastAsia="ja-JP"/>
        </w:rPr>
      </w:pPr>
      <w:r w:rsidRPr="00A4559E">
        <w:rPr>
          <w:lang w:eastAsia="ja-JP"/>
        </w:rPr>
        <w:t>The colour attribute specifies the colour of a point.  The attribute shall comprise one of the following configurations:</w:t>
      </w:r>
    </w:p>
    <w:p w14:paraId="43FDF625" w14:textId="77777777" w:rsidR="00691990" w:rsidRPr="000E0A89" w:rsidRDefault="00691990" w:rsidP="00691990">
      <w:pPr>
        <w:pStyle w:val="Itemize1G-PCC"/>
        <w:rPr>
          <w:lang w:val="es-ES" w:eastAsia="ja-JP"/>
        </w:rPr>
      </w:pPr>
      <w:r w:rsidRPr="000E0A89">
        <w:rPr>
          <w:lang w:val="es-ES" w:eastAsia="ja-JP"/>
        </w:rPr>
        <w:t>A luma (</w:t>
      </w:r>
      <m:oMath>
        <m:sSup>
          <m:sSupPr>
            <m:ctrlPr>
              <w:rPr>
                <w:rFonts w:ascii="Cambria Math" w:hAnsi="Cambria Math"/>
                <w:i/>
                <w:lang w:eastAsia="ja-JP"/>
              </w:rPr>
            </m:ctrlPr>
          </m:sSupPr>
          <m:e>
            <m:r>
              <w:rPr>
                <w:rFonts w:ascii="Cambria Math" w:hAnsi="Cambria Math"/>
                <w:lang w:eastAsia="ja-JP"/>
              </w:rPr>
              <m:t>Y</m:t>
            </m:r>
          </m:e>
          <m:sup>
            <m:r>
              <w:rPr>
                <w:rFonts w:ascii="Cambria Math" w:hAnsi="Cambria Math"/>
                <w:lang w:val="es-ES" w:eastAsia="ja-JP"/>
              </w:rPr>
              <m:t>'</m:t>
            </m:r>
          </m:sup>
        </m:sSup>
      </m:oMath>
      <w:r w:rsidRPr="000E0A89">
        <w:rPr>
          <w:lang w:val="es-ES" w:eastAsia="ja-JP"/>
        </w:rPr>
        <w:t>) component (monochrome).</w:t>
      </w:r>
    </w:p>
    <w:p w14:paraId="00D8B340" w14:textId="77777777" w:rsidR="00691990" w:rsidRPr="001762DB" w:rsidRDefault="00691990" w:rsidP="00691990">
      <w:pPr>
        <w:pStyle w:val="Itemize1G-PCC"/>
        <w:rPr>
          <w:lang w:eastAsia="ja-JP"/>
        </w:rPr>
      </w:pPr>
      <w:r>
        <w:rPr>
          <w:lang w:eastAsia="ja-JP"/>
        </w:rPr>
        <w:t>A</w:t>
      </w:r>
      <w:r w:rsidRPr="001762DB">
        <w:rPr>
          <w:lang w:eastAsia="ja-JP"/>
        </w:rPr>
        <w:t xml:space="preserve"> luma component and two ch</w:t>
      </w:r>
      <w:r>
        <w:rPr>
          <w:lang w:eastAsia="ja-JP"/>
        </w:rPr>
        <w:t>r</w:t>
      </w:r>
      <w:r w:rsidRPr="001762DB">
        <w:rPr>
          <w:lang w:eastAsia="ja-JP"/>
        </w:rPr>
        <w:t>oma components</w:t>
      </w:r>
      <w:r>
        <w:rPr>
          <w:lang w:eastAsia="ja-JP"/>
        </w:rPr>
        <w:t xml:space="preserve"> (</w:t>
      </w:r>
      <m:oMath>
        <m:sSup>
          <m:sSupPr>
            <m:ctrlPr>
              <w:rPr>
                <w:rFonts w:ascii="Cambria Math" w:hAnsi="Cambria Math"/>
                <w:i/>
                <w:lang w:eastAsia="ja-JP"/>
              </w:rPr>
            </m:ctrlPr>
          </m:sSupPr>
          <m:e>
            <m:r>
              <w:rPr>
                <w:rFonts w:ascii="Cambria Math" w:hAnsi="Cambria Math"/>
                <w:lang w:eastAsia="ja-JP"/>
              </w:rPr>
              <m:t>Y</m:t>
            </m:r>
          </m:e>
          <m:sup>
            <m:r>
              <w:rPr>
                <w:rFonts w:ascii="Cambria Math" w:hAnsi="Cambria Math"/>
                <w:lang w:eastAsia="ja-JP"/>
              </w:rPr>
              <m:t>'</m:t>
            </m:r>
          </m:sup>
        </m:sSup>
        <m:sSub>
          <m:sSubPr>
            <m:ctrlPr>
              <w:rPr>
                <w:rFonts w:ascii="Cambria Math" w:hAnsi="Cambria Math"/>
                <w:i/>
                <w:lang w:eastAsia="ja-JP"/>
              </w:rPr>
            </m:ctrlPr>
          </m:sSubPr>
          <m:e>
            <m:r>
              <w:rPr>
                <w:rFonts w:ascii="Cambria Math" w:hAnsi="Cambria Math"/>
                <w:lang w:eastAsia="ja-JP"/>
              </w:rPr>
              <m:t>C</m:t>
            </m:r>
          </m:e>
          <m:sub>
            <m:r>
              <m:rPr>
                <m:nor/>
              </m:rPr>
              <w:rPr>
                <w:rFonts w:ascii="Cambria Math" w:hAnsi="Cambria Math"/>
                <w:lang w:eastAsia="ja-JP"/>
              </w:rPr>
              <m:t>B</m:t>
            </m:r>
          </m:sub>
        </m:sSub>
        <m:sSub>
          <m:sSubPr>
            <m:ctrlPr>
              <w:rPr>
                <w:rFonts w:ascii="Cambria Math" w:hAnsi="Cambria Math"/>
                <w:i/>
                <w:lang w:eastAsia="ja-JP"/>
              </w:rPr>
            </m:ctrlPr>
          </m:sSubPr>
          <m:e>
            <m:r>
              <w:rPr>
                <w:rFonts w:ascii="Cambria Math" w:hAnsi="Cambria Math"/>
                <w:lang w:eastAsia="ja-JP"/>
              </w:rPr>
              <m:t>C</m:t>
            </m:r>
          </m:e>
          <m:sub>
            <m:r>
              <m:rPr>
                <m:nor/>
              </m:rPr>
              <w:rPr>
                <w:rFonts w:ascii="Cambria Math" w:hAnsi="Cambria Math"/>
                <w:lang w:eastAsia="ja-JP"/>
              </w:rPr>
              <m:t>R</m:t>
            </m:r>
          </m:sub>
        </m:sSub>
      </m:oMath>
      <w:r>
        <w:rPr>
          <w:lang w:eastAsia="ja-JP"/>
        </w:rPr>
        <w:t xml:space="preserve"> or </w:t>
      </w:r>
      <m:oMath>
        <m:sSup>
          <m:sSupPr>
            <m:ctrlPr>
              <w:rPr>
                <w:rFonts w:ascii="Cambria Math" w:hAnsi="Cambria Math"/>
                <w:i/>
                <w:lang w:eastAsia="ja-JP"/>
              </w:rPr>
            </m:ctrlPr>
          </m:sSupPr>
          <m:e>
            <m:r>
              <w:rPr>
                <w:rFonts w:ascii="Cambria Math" w:hAnsi="Cambria Math"/>
                <w:lang w:eastAsia="ja-JP"/>
              </w:rPr>
              <m:t>Y</m:t>
            </m:r>
          </m:e>
          <m:sup>
            <m:r>
              <w:rPr>
                <w:rFonts w:ascii="Cambria Math" w:hAnsi="Cambria Math"/>
                <w:lang w:eastAsia="ja-JP"/>
              </w:rPr>
              <m:t>'</m:t>
            </m:r>
          </m:sup>
        </m:sSup>
        <m:sSub>
          <m:sSubPr>
            <m:ctrlPr>
              <w:rPr>
                <w:rFonts w:ascii="Cambria Math" w:hAnsi="Cambria Math"/>
                <w:i/>
                <w:lang w:eastAsia="ja-JP"/>
              </w:rPr>
            </m:ctrlPr>
          </m:sSubPr>
          <m:e>
            <m:r>
              <w:rPr>
                <w:rFonts w:ascii="Cambria Math" w:hAnsi="Cambria Math"/>
                <w:lang w:eastAsia="ja-JP"/>
              </w:rPr>
              <m:t>C</m:t>
            </m:r>
          </m:e>
          <m:sub>
            <m:r>
              <m:rPr>
                <m:nor/>
              </m:rPr>
              <w:rPr>
                <w:rFonts w:ascii="Cambria Math" w:hAnsi="Cambria Math"/>
                <w:lang w:eastAsia="ja-JP"/>
              </w:rPr>
              <m:t>G</m:t>
            </m:r>
          </m:sub>
        </m:sSub>
        <m:sSub>
          <m:sSubPr>
            <m:ctrlPr>
              <w:rPr>
                <w:rFonts w:ascii="Cambria Math" w:hAnsi="Cambria Math"/>
                <w:i/>
                <w:lang w:eastAsia="ja-JP"/>
              </w:rPr>
            </m:ctrlPr>
          </m:sSubPr>
          <m:e>
            <m:r>
              <w:rPr>
                <w:rFonts w:ascii="Cambria Math" w:hAnsi="Cambria Math"/>
                <w:lang w:eastAsia="ja-JP"/>
              </w:rPr>
              <m:t>C</m:t>
            </m:r>
          </m:e>
          <m:sub>
            <m:r>
              <m:rPr>
                <m:nor/>
              </m:rPr>
              <w:rPr>
                <w:rFonts w:ascii="Cambria Math" w:hAnsi="Cambria Math"/>
                <w:lang w:eastAsia="ja-JP"/>
              </w:rPr>
              <m:t>O</m:t>
            </m:r>
          </m:sub>
        </m:sSub>
      </m:oMath>
      <w:r>
        <w:rPr>
          <w:lang w:eastAsia="ja-JP"/>
        </w:rPr>
        <w:t>).</w:t>
      </w:r>
    </w:p>
    <w:p w14:paraId="14614E82" w14:textId="77777777" w:rsidR="00691990" w:rsidRPr="001762DB" w:rsidRDefault="00691990" w:rsidP="00691990">
      <w:pPr>
        <w:pStyle w:val="Itemize1G-PCC"/>
        <w:rPr>
          <w:lang w:eastAsia="ja-JP"/>
        </w:rPr>
      </w:pPr>
      <w:r>
        <w:rPr>
          <w:lang w:eastAsia="ja-JP"/>
        </w:rPr>
        <w:t>G</w:t>
      </w:r>
      <w:r w:rsidRPr="001762DB">
        <w:rPr>
          <w:lang w:eastAsia="ja-JP"/>
        </w:rPr>
        <w:t>reen</w:t>
      </w:r>
      <w:r>
        <w:rPr>
          <w:lang w:eastAsia="ja-JP"/>
        </w:rPr>
        <w:t>,</w:t>
      </w:r>
      <w:r w:rsidRPr="001762DB">
        <w:rPr>
          <w:lang w:eastAsia="ja-JP"/>
        </w:rPr>
        <w:t xml:space="preserve"> blu</w:t>
      </w:r>
      <w:r>
        <w:rPr>
          <w:lang w:eastAsia="ja-JP"/>
        </w:rPr>
        <w:t>e</w:t>
      </w:r>
      <w:r w:rsidRPr="001762DB">
        <w:rPr>
          <w:lang w:eastAsia="ja-JP"/>
        </w:rPr>
        <w:t xml:space="preserve"> and red components (</w:t>
      </w:r>
      <m:oMath>
        <m:sSup>
          <m:sSupPr>
            <m:ctrlPr>
              <w:rPr>
                <w:rFonts w:ascii="Cambria Math" w:hAnsi="Cambria Math"/>
                <w:i/>
                <w:lang w:eastAsia="ja-JP"/>
              </w:rPr>
            </m:ctrlPr>
          </m:sSupPr>
          <m:e>
            <m:r>
              <w:rPr>
                <w:rFonts w:ascii="Cambria Math" w:hAnsi="Cambria Math"/>
                <w:lang w:eastAsia="ja-JP"/>
              </w:rPr>
              <m:t>G</m:t>
            </m:r>
          </m:e>
          <m:sup>
            <m:r>
              <w:rPr>
                <w:rFonts w:ascii="Cambria Math" w:hAnsi="Cambria Math"/>
                <w:lang w:eastAsia="ja-JP"/>
              </w:rPr>
              <m:t>'</m:t>
            </m:r>
          </m:sup>
        </m:sSup>
        <m:sSup>
          <m:sSupPr>
            <m:ctrlPr>
              <w:rPr>
                <w:rFonts w:ascii="Cambria Math" w:hAnsi="Cambria Math"/>
                <w:i/>
                <w:lang w:eastAsia="ja-JP"/>
              </w:rPr>
            </m:ctrlPr>
          </m:sSupPr>
          <m:e>
            <m:r>
              <w:rPr>
                <w:rFonts w:ascii="Cambria Math" w:hAnsi="Cambria Math"/>
                <w:lang w:eastAsia="ja-JP"/>
              </w:rPr>
              <m:t>B</m:t>
            </m:r>
          </m:e>
          <m:sup>
            <m:r>
              <w:rPr>
                <w:rFonts w:ascii="Cambria Math" w:hAnsi="Cambria Math"/>
                <w:lang w:eastAsia="ja-JP"/>
              </w:rPr>
              <m:t>'</m:t>
            </m:r>
          </m:sup>
        </m:sSup>
        <m:sSup>
          <m:sSupPr>
            <m:ctrlPr>
              <w:rPr>
                <w:rFonts w:ascii="Cambria Math" w:hAnsi="Cambria Math"/>
                <w:i/>
                <w:lang w:eastAsia="ja-JP"/>
              </w:rPr>
            </m:ctrlPr>
          </m:sSupPr>
          <m:e>
            <m:r>
              <w:rPr>
                <w:rFonts w:ascii="Cambria Math" w:hAnsi="Cambria Math"/>
                <w:lang w:eastAsia="ja-JP"/>
              </w:rPr>
              <m:t>R</m:t>
            </m:r>
          </m:e>
          <m:sup>
            <m:r>
              <w:rPr>
                <w:rFonts w:ascii="Cambria Math" w:hAnsi="Cambria Math"/>
                <w:lang w:eastAsia="ja-JP"/>
              </w:rPr>
              <m:t>'</m:t>
            </m:r>
          </m:sup>
        </m:sSup>
      </m:oMath>
      <w:r w:rsidRPr="001762DB">
        <w:rPr>
          <w:lang w:eastAsia="ja-JP"/>
        </w:rPr>
        <w:t xml:space="preserve">, also known as </w:t>
      </w:r>
      <w:r w:rsidRPr="00B164FB">
        <w:rPr>
          <w:i/>
          <w:iCs/>
          <w:lang w:eastAsia="ja-JP"/>
        </w:rPr>
        <w:t>RGB</w:t>
      </w:r>
      <w:r w:rsidRPr="001762DB">
        <w:rPr>
          <w:lang w:eastAsia="ja-JP"/>
        </w:rPr>
        <w:t>).</w:t>
      </w:r>
    </w:p>
    <w:p w14:paraId="740D83CD" w14:textId="77777777" w:rsidR="00691990" w:rsidRPr="001762DB" w:rsidRDefault="00691990" w:rsidP="00691990">
      <w:pPr>
        <w:pStyle w:val="Itemize1G-PCC"/>
        <w:rPr>
          <w:lang w:eastAsia="ja-JP"/>
        </w:rPr>
      </w:pPr>
      <w:r>
        <w:rPr>
          <w:lang w:eastAsia="ja-JP"/>
        </w:rPr>
        <w:t>O</w:t>
      </w:r>
      <w:r w:rsidRPr="001762DB">
        <w:rPr>
          <w:lang w:eastAsia="ja-JP"/>
        </w:rPr>
        <w:t>ther unspecified monochrome or tri-stimulus colour</w:t>
      </w:r>
      <w:r>
        <w:rPr>
          <w:lang w:eastAsia="ja-JP"/>
        </w:rPr>
        <w:t xml:space="preserve"> systems</w:t>
      </w:r>
      <w:r w:rsidRPr="001762DB">
        <w:rPr>
          <w:lang w:eastAsia="ja-JP"/>
        </w:rPr>
        <w:t xml:space="preserve"> (</w:t>
      </w:r>
      <w:r>
        <w:rPr>
          <w:lang w:eastAsia="ja-JP"/>
        </w:rPr>
        <w:t>e.g.</w:t>
      </w:r>
      <w:r w:rsidRPr="001762DB">
        <w:rPr>
          <w:lang w:eastAsia="ja-JP"/>
        </w:rPr>
        <w:t xml:space="preserve">, </w:t>
      </w:r>
      <w:r w:rsidRPr="00B164FB">
        <w:rPr>
          <w:i/>
          <w:iCs/>
          <w:lang w:eastAsia="ja-JP"/>
        </w:rPr>
        <w:t>YZX</w:t>
      </w:r>
      <w:r w:rsidRPr="001762DB">
        <w:rPr>
          <w:lang w:eastAsia="ja-JP"/>
        </w:rPr>
        <w:t xml:space="preserve">, also known as </w:t>
      </w:r>
      <w:r w:rsidRPr="00B164FB">
        <w:rPr>
          <w:i/>
          <w:iCs/>
          <w:lang w:eastAsia="ja-JP"/>
        </w:rPr>
        <w:t>XYZ</w:t>
      </w:r>
      <w:r w:rsidRPr="001762DB">
        <w:rPr>
          <w:lang w:eastAsia="ja-JP"/>
        </w:rPr>
        <w:t>).</w:t>
      </w:r>
    </w:p>
    <w:p w14:paraId="45864C1E" w14:textId="77777777" w:rsidR="00691990" w:rsidRPr="00A4559E" w:rsidRDefault="00691990" w:rsidP="00691990">
      <w:pPr>
        <w:rPr>
          <w:lang w:eastAsia="ja-JP"/>
        </w:rPr>
      </w:pPr>
      <w:r w:rsidRPr="00A4559E">
        <w:rPr>
          <w:lang w:eastAsia="ja-JP"/>
        </w:rPr>
        <w:t>The actual colour representation method in use is described using ISO/IEC 23091</w:t>
      </w:r>
      <w:r w:rsidRPr="00A4559E">
        <w:rPr>
          <w:lang w:eastAsia="ja-JP"/>
        </w:rPr>
        <w:noBreakHyphen/>
        <w:t xml:space="preserve">2 coding-independent video code points and is indicated using syntax specified in </w:t>
      </w:r>
      <w:r w:rsidRPr="00A4559E">
        <w:rPr>
          <w:lang w:eastAsia="ja-JP"/>
        </w:rPr>
        <w:fldChar w:fldCharType="begin" w:fldLock="1"/>
      </w:r>
      <w:r w:rsidRPr="00A4559E">
        <w:rPr>
          <w:lang w:eastAsia="ja-JP"/>
        </w:rPr>
        <w:instrText xml:space="preserve"> REF _Ref48151281 \r \h </w:instrText>
      </w:r>
      <w:r w:rsidRPr="00A4559E">
        <w:rPr>
          <w:lang w:eastAsia="ja-JP"/>
        </w:rPr>
      </w:r>
      <w:r w:rsidRPr="00A4559E">
        <w:rPr>
          <w:lang w:eastAsia="ja-JP"/>
        </w:rPr>
        <w:fldChar w:fldCharType="separate"/>
      </w:r>
      <w:r>
        <w:rPr>
          <w:lang w:eastAsia="ja-JP"/>
        </w:rPr>
        <w:t>7.3.2.7</w:t>
      </w:r>
      <w:r w:rsidRPr="00A4559E">
        <w:rPr>
          <w:lang w:eastAsia="ja-JP"/>
        </w:rPr>
        <w:fldChar w:fldCharType="end"/>
      </w:r>
      <w:r w:rsidRPr="00A4559E">
        <w:rPr>
          <w:lang w:eastAsia="ja-JP"/>
        </w:rPr>
        <w:t>.</w:t>
      </w:r>
    </w:p>
    <w:p w14:paraId="4C22E7B3" w14:textId="77777777" w:rsidR="00691990" w:rsidRPr="00A4559E" w:rsidRDefault="00691990" w:rsidP="00691990">
      <w:pPr>
        <w:rPr>
          <w:lang w:eastAsia="ja-JP"/>
        </w:rPr>
      </w:pPr>
      <w:r w:rsidRPr="00A4559E">
        <w:rPr>
          <w:lang w:eastAsia="ja-JP"/>
        </w:rPr>
        <w:t xml:space="preserve">The ordering of attribute components is specified by </w:t>
      </w:r>
      <w:r w:rsidRPr="00A4559E">
        <w:rPr>
          <w:lang w:eastAsia="ja-JP"/>
        </w:rPr>
        <w:fldChar w:fldCharType="begin" w:fldLock="1"/>
      </w:r>
      <w:r w:rsidRPr="00A4559E">
        <w:rPr>
          <w:lang w:eastAsia="ja-JP"/>
        </w:rPr>
        <w:instrText xml:space="preserve"> REF _Ref63970110 \h </w:instrText>
      </w:r>
      <w:r w:rsidRPr="00A4559E">
        <w:rPr>
          <w:lang w:eastAsia="ja-JP"/>
        </w:rPr>
      </w:r>
      <w:r w:rsidRPr="00A4559E">
        <w:rPr>
          <w:lang w:eastAsia="ja-JP"/>
        </w:rPr>
        <w:fldChar w:fldCharType="separate"/>
      </w:r>
      <w:r w:rsidRPr="004F2A4F">
        <w:t>Table</w:t>
      </w:r>
      <w:r>
        <w:t> </w:t>
      </w:r>
      <w:r>
        <w:rPr>
          <w:noProof/>
        </w:rPr>
        <w:t>6</w:t>
      </w:r>
      <w:r w:rsidRPr="00A4559E">
        <w:rPr>
          <w:lang w:eastAsia="ja-JP"/>
        </w:rPr>
        <w:fldChar w:fldCharType="end"/>
      </w:r>
      <w:r w:rsidRPr="00A4559E">
        <w:rPr>
          <w:lang w:eastAsia="ja-JP"/>
        </w:rPr>
        <w:t>.</w:t>
      </w:r>
    </w:p>
    <w:p w14:paraId="721F9ED5" w14:textId="77777777" w:rsidR="00691990" w:rsidRPr="00E30E58" w:rsidRDefault="00691990" w:rsidP="00691990">
      <w:pPr>
        <w:pStyle w:val="af4"/>
      </w:pPr>
      <w:bookmarkStart w:id="488" w:name="_Ref63970110"/>
      <w:r w:rsidRPr="004F2A4F">
        <w:t>Table</w:t>
      </w:r>
      <w:r>
        <w:t> </w:t>
      </w:r>
      <w:r>
        <w:fldChar w:fldCharType="begin" w:fldLock="1"/>
      </w:r>
      <w:r>
        <w:instrText xml:space="preserve"> SEQ Table \* ARABIC </w:instrText>
      </w:r>
      <w:r>
        <w:fldChar w:fldCharType="separate"/>
      </w:r>
      <w:r>
        <w:rPr>
          <w:noProof/>
        </w:rPr>
        <w:t>6</w:t>
      </w:r>
      <w:r>
        <w:fldChar w:fldCharType="end"/>
      </w:r>
      <w:bookmarkEnd w:id="488"/>
      <w:r w:rsidRPr="004F2A4F">
        <w:t xml:space="preserve"> —</w:t>
      </w:r>
      <w:r>
        <w:t xml:space="preserve"> Relationship between colour components and attribute components</w:t>
      </w:r>
    </w:p>
    <w:tbl>
      <w:tblPr>
        <w:tblStyle w:val="G-PCCTable"/>
        <w:tblW w:w="0" w:type="auto"/>
        <w:tblLook w:val="0420" w:firstRow="1" w:lastRow="0" w:firstColumn="0" w:lastColumn="0" w:noHBand="0" w:noVBand="1"/>
      </w:tblPr>
      <w:tblGrid>
        <w:gridCol w:w="1602"/>
        <w:gridCol w:w="454"/>
        <w:gridCol w:w="454"/>
        <w:gridCol w:w="454"/>
      </w:tblGrid>
      <w:tr w:rsidR="00691990" w:rsidRPr="00A4559E" w14:paraId="0626A5AB"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1602" w:type="dxa"/>
            <w:vMerge w:val="restart"/>
          </w:tcPr>
          <w:p w14:paraId="421D454B" w14:textId="77777777" w:rsidR="00691990" w:rsidRPr="00A4559E" w:rsidRDefault="00691990" w:rsidP="0065063B">
            <w:pPr>
              <w:pStyle w:val="G-PCCTablebody"/>
              <w:jc w:val="center"/>
              <w:rPr>
                <w:b w:val="0"/>
                <w:bCs/>
              </w:rPr>
            </w:pPr>
            <w:r w:rsidRPr="00A4559E">
              <w:rPr>
                <w:bCs/>
              </w:rPr>
              <w:t>Colour representation</w:t>
            </w:r>
          </w:p>
        </w:tc>
        <w:tc>
          <w:tcPr>
            <w:tcW w:w="1362" w:type="dxa"/>
            <w:gridSpan w:val="3"/>
          </w:tcPr>
          <w:p w14:paraId="77F82815" w14:textId="77777777" w:rsidR="00691990" w:rsidRPr="00A4559E" w:rsidRDefault="00691990" w:rsidP="0065063B">
            <w:pPr>
              <w:pStyle w:val="G-PCCTablebody"/>
              <w:jc w:val="center"/>
              <w:rPr>
                <w:b w:val="0"/>
                <w:bCs/>
              </w:rPr>
            </w:pPr>
            <w:r w:rsidRPr="00A4559E">
              <w:rPr>
                <w:bCs/>
              </w:rPr>
              <w:t>Attribute component index</w:t>
            </w:r>
          </w:p>
        </w:tc>
      </w:tr>
      <w:tr w:rsidR="00691990" w:rsidRPr="00A4559E" w14:paraId="6C508121" w14:textId="77777777" w:rsidTr="0065063B">
        <w:tblPrEx>
          <w:jc w:val="left"/>
        </w:tblPrEx>
        <w:trPr>
          <w:cnfStyle w:val="100000000000" w:firstRow="1" w:lastRow="0" w:firstColumn="0" w:lastColumn="0" w:oddVBand="0" w:evenVBand="0" w:oddHBand="0" w:evenHBand="0" w:firstRowFirstColumn="0" w:firstRowLastColumn="0" w:lastRowFirstColumn="0" w:lastRowLastColumn="0"/>
          <w:tblHeader/>
          <w:jc w:val="left"/>
        </w:trPr>
        <w:tc>
          <w:tcPr>
            <w:tcW w:w="1602" w:type="dxa"/>
            <w:vMerge/>
          </w:tcPr>
          <w:p w14:paraId="13AE444D" w14:textId="77777777" w:rsidR="00691990" w:rsidRPr="00A4559E" w:rsidRDefault="00691990" w:rsidP="0065063B">
            <w:pPr>
              <w:pStyle w:val="G-PCCTablebody"/>
              <w:jc w:val="center"/>
              <w:rPr>
                <w:b w:val="0"/>
                <w:bCs/>
              </w:rPr>
            </w:pPr>
          </w:p>
        </w:tc>
        <w:tc>
          <w:tcPr>
            <w:tcW w:w="454" w:type="dxa"/>
          </w:tcPr>
          <w:p w14:paraId="1F7EF3C6" w14:textId="77777777" w:rsidR="00691990" w:rsidRPr="00A4559E" w:rsidRDefault="00691990" w:rsidP="0065063B">
            <w:pPr>
              <w:pStyle w:val="G-PCCTablebody"/>
              <w:jc w:val="center"/>
              <w:rPr>
                <w:b w:val="0"/>
                <w:bCs/>
              </w:rPr>
            </w:pPr>
            <w:r w:rsidRPr="00A4559E">
              <w:rPr>
                <w:bCs/>
              </w:rPr>
              <w:t>0</w:t>
            </w:r>
          </w:p>
        </w:tc>
        <w:tc>
          <w:tcPr>
            <w:tcW w:w="454" w:type="dxa"/>
          </w:tcPr>
          <w:p w14:paraId="645AB670" w14:textId="77777777" w:rsidR="00691990" w:rsidRPr="00A4559E" w:rsidRDefault="00691990" w:rsidP="0065063B">
            <w:pPr>
              <w:pStyle w:val="G-PCCTablebody"/>
              <w:jc w:val="center"/>
              <w:rPr>
                <w:b w:val="0"/>
                <w:bCs/>
              </w:rPr>
            </w:pPr>
            <w:r w:rsidRPr="00A4559E">
              <w:rPr>
                <w:bCs/>
              </w:rPr>
              <w:t>1</w:t>
            </w:r>
          </w:p>
        </w:tc>
        <w:tc>
          <w:tcPr>
            <w:tcW w:w="454" w:type="dxa"/>
          </w:tcPr>
          <w:p w14:paraId="0715D9C8" w14:textId="77777777" w:rsidR="00691990" w:rsidRPr="00A4559E" w:rsidRDefault="00691990" w:rsidP="0065063B">
            <w:pPr>
              <w:pStyle w:val="G-PCCTablebody"/>
              <w:jc w:val="center"/>
              <w:rPr>
                <w:b w:val="0"/>
                <w:bCs/>
              </w:rPr>
            </w:pPr>
            <w:r w:rsidRPr="00A4559E">
              <w:rPr>
                <w:bCs/>
              </w:rPr>
              <w:t>2</w:t>
            </w:r>
          </w:p>
        </w:tc>
      </w:tr>
      <w:tr w:rsidR="00691990" w:rsidRPr="00A4559E" w14:paraId="306D19E3" w14:textId="77777777" w:rsidTr="0065063B">
        <w:tc>
          <w:tcPr>
            <w:tcW w:w="1602" w:type="dxa"/>
          </w:tcPr>
          <w:p w14:paraId="6776C705" w14:textId="77777777" w:rsidR="00691990" w:rsidRPr="00A4559E" w:rsidRDefault="00691990" w:rsidP="0065063B">
            <w:pPr>
              <w:pStyle w:val="G-PCCTablebodyKWN"/>
              <w:jc w:val="center"/>
            </w:pPr>
            <w:r w:rsidRPr="00A4559E">
              <w:t>Monochrome</w:t>
            </w:r>
          </w:p>
        </w:tc>
        <w:tc>
          <w:tcPr>
            <w:tcW w:w="454" w:type="dxa"/>
          </w:tcPr>
          <w:p w14:paraId="52BE0AB8" w14:textId="77777777" w:rsidR="00691990" w:rsidRPr="00A4559E" w:rsidRDefault="00000000" w:rsidP="0065063B">
            <w:pPr>
              <w:pStyle w:val="G-PCCTablebody"/>
              <w:jc w:val="center"/>
            </w:pPr>
            <m:oMathPara>
              <m:oMath>
                <m:sSup>
                  <m:sSupPr>
                    <m:ctrlPr>
                      <w:rPr>
                        <w:rFonts w:ascii="Cambria Math" w:hAnsi="Cambria Math"/>
                        <w:i/>
                      </w:rPr>
                    </m:ctrlPr>
                  </m:sSupPr>
                  <m:e>
                    <m:r>
                      <w:rPr>
                        <w:rFonts w:ascii="Cambria Math" w:hAnsi="Cambria Math"/>
                      </w:rPr>
                      <m:t>Y</m:t>
                    </m:r>
                  </m:e>
                  <m:sup>
                    <m:r>
                      <w:rPr>
                        <w:rFonts w:ascii="Cambria Math" w:hAnsi="Cambria Math"/>
                      </w:rPr>
                      <m:t>'</m:t>
                    </m:r>
                  </m:sup>
                </m:sSup>
              </m:oMath>
            </m:oMathPara>
          </w:p>
        </w:tc>
        <w:tc>
          <w:tcPr>
            <w:tcW w:w="454" w:type="dxa"/>
          </w:tcPr>
          <w:p w14:paraId="5FAE1101" w14:textId="77777777" w:rsidR="00691990" w:rsidRPr="00A4559E" w:rsidRDefault="00691990" w:rsidP="0065063B">
            <w:pPr>
              <w:pStyle w:val="G-PCCTablebody"/>
              <w:jc w:val="center"/>
            </w:pPr>
            <w:r w:rsidRPr="00A4559E">
              <w:t>–</w:t>
            </w:r>
          </w:p>
        </w:tc>
        <w:tc>
          <w:tcPr>
            <w:tcW w:w="454" w:type="dxa"/>
          </w:tcPr>
          <w:p w14:paraId="33CF3D3D" w14:textId="77777777" w:rsidR="00691990" w:rsidRPr="00A4559E" w:rsidRDefault="00691990" w:rsidP="0065063B">
            <w:pPr>
              <w:pStyle w:val="G-PCCTablebody"/>
              <w:jc w:val="center"/>
            </w:pPr>
            <w:r w:rsidRPr="00A4559E">
              <w:t>–</w:t>
            </w:r>
          </w:p>
        </w:tc>
      </w:tr>
      <w:tr w:rsidR="00691990" w:rsidRPr="00A4559E" w14:paraId="5F255360" w14:textId="77777777" w:rsidTr="0065063B">
        <w:tc>
          <w:tcPr>
            <w:tcW w:w="1602" w:type="dxa"/>
          </w:tcPr>
          <w:p w14:paraId="6486F34D" w14:textId="77777777" w:rsidR="00691990" w:rsidRPr="00A4559E" w:rsidRDefault="00000000" w:rsidP="0065063B">
            <w:pPr>
              <w:pStyle w:val="G-PCCTablebodyKWN"/>
              <w:jc w:val="center"/>
            </w:pPr>
            <m:oMath>
              <m:sSup>
                <m:sSupPr>
                  <m:ctrlPr>
                    <w:rPr>
                      <w:rFonts w:ascii="Cambria Math" w:hAnsi="Cambria Math"/>
                      <w:lang w:eastAsia="ja-JP"/>
                    </w:rPr>
                  </m:ctrlPr>
                </m:sSupPr>
                <m:e>
                  <m:r>
                    <w:rPr>
                      <w:rFonts w:ascii="Cambria Math" w:hAnsi="Cambria Math"/>
                      <w:lang w:eastAsia="ja-JP"/>
                    </w:rPr>
                    <m:t>Y</m:t>
                  </m:r>
                </m:e>
                <m:sup>
                  <m:r>
                    <m:rPr>
                      <m:sty m:val="p"/>
                    </m:rPr>
                    <w:rPr>
                      <w:rFonts w:ascii="Cambria Math" w:hAnsi="Cambria Math"/>
                      <w:lang w:eastAsia="ja-JP"/>
                    </w:rPr>
                    <m:t>'</m:t>
                  </m:r>
                </m:sup>
              </m:sSup>
              <m:sSub>
                <m:sSubPr>
                  <m:ctrlPr>
                    <w:rPr>
                      <w:rFonts w:ascii="Cambria Math" w:hAnsi="Cambria Math"/>
                      <w:lang w:eastAsia="ja-JP"/>
                    </w:rPr>
                  </m:ctrlPr>
                </m:sSubPr>
                <m:e>
                  <m:r>
                    <w:rPr>
                      <w:rFonts w:ascii="Cambria Math" w:hAnsi="Cambria Math"/>
                      <w:lang w:eastAsia="ja-JP"/>
                    </w:rPr>
                    <m:t>C</m:t>
                  </m:r>
                </m:e>
                <m:sub>
                  <m:r>
                    <m:rPr>
                      <m:nor/>
                    </m:rPr>
                    <w:rPr>
                      <w:lang w:eastAsia="ja-JP"/>
                    </w:rPr>
                    <m:t>B</m:t>
                  </m:r>
                </m:sub>
              </m:sSub>
              <m:sSub>
                <m:sSubPr>
                  <m:ctrlPr>
                    <w:rPr>
                      <w:rFonts w:ascii="Cambria Math" w:hAnsi="Cambria Math"/>
                      <w:lang w:eastAsia="ja-JP"/>
                    </w:rPr>
                  </m:ctrlPr>
                </m:sSubPr>
                <m:e>
                  <m:r>
                    <w:rPr>
                      <w:rFonts w:ascii="Cambria Math" w:hAnsi="Cambria Math"/>
                      <w:lang w:eastAsia="ja-JP"/>
                    </w:rPr>
                    <m:t>C</m:t>
                  </m:r>
                </m:e>
                <m:sub>
                  <m:r>
                    <m:rPr>
                      <m:nor/>
                    </m:rPr>
                    <w:rPr>
                      <w:lang w:eastAsia="ja-JP"/>
                    </w:rPr>
                    <m:t>R</m:t>
                  </m:r>
                </m:sub>
              </m:sSub>
            </m:oMath>
            <w:r w:rsidR="00691990">
              <w:t xml:space="preserve"> </w:t>
            </w:r>
          </w:p>
        </w:tc>
        <w:tc>
          <w:tcPr>
            <w:tcW w:w="454" w:type="dxa"/>
          </w:tcPr>
          <w:p w14:paraId="2830C902" w14:textId="77777777" w:rsidR="00691990" w:rsidRPr="00A4559E" w:rsidRDefault="00000000" w:rsidP="0065063B">
            <w:pPr>
              <w:pStyle w:val="G-PCCTablebody"/>
              <w:jc w:val="center"/>
            </w:pPr>
            <m:oMathPara>
              <m:oMath>
                <m:sSup>
                  <m:sSupPr>
                    <m:ctrlPr>
                      <w:rPr>
                        <w:rFonts w:ascii="Cambria Math" w:hAnsi="Cambria Math"/>
                        <w:i/>
                      </w:rPr>
                    </m:ctrlPr>
                  </m:sSupPr>
                  <m:e>
                    <m:r>
                      <w:rPr>
                        <w:rFonts w:ascii="Cambria Math" w:hAnsi="Cambria Math"/>
                      </w:rPr>
                      <m:t>Y</m:t>
                    </m:r>
                  </m:e>
                  <m:sup>
                    <m:r>
                      <w:rPr>
                        <w:rFonts w:ascii="Cambria Math" w:hAnsi="Cambria Math"/>
                      </w:rPr>
                      <m:t>'</m:t>
                    </m:r>
                  </m:sup>
                </m:sSup>
              </m:oMath>
            </m:oMathPara>
          </w:p>
        </w:tc>
        <w:tc>
          <w:tcPr>
            <w:tcW w:w="454" w:type="dxa"/>
          </w:tcPr>
          <w:p w14:paraId="729C2B1D" w14:textId="77777777" w:rsidR="00691990" w:rsidRPr="00A4559E" w:rsidRDefault="00000000" w:rsidP="0065063B">
            <w:pPr>
              <w:pStyle w:val="G-PCCTablebody"/>
              <w:jc w:val="center"/>
            </w:pPr>
            <m:oMathPara>
              <m:oMath>
                <m:sSub>
                  <m:sSubPr>
                    <m:ctrlPr>
                      <w:rPr>
                        <w:rFonts w:ascii="Cambria Math" w:hAnsi="Cambria Math"/>
                        <w:i/>
                      </w:rPr>
                    </m:ctrlPr>
                  </m:sSubPr>
                  <m:e>
                    <m:r>
                      <w:rPr>
                        <w:rFonts w:ascii="Cambria Math" w:hAnsi="Cambria Math"/>
                      </w:rPr>
                      <m:t>C</m:t>
                    </m:r>
                  </m:e>
                  <m:sub>
                    <m:r>
                      <m:rPr>
                        <m:nor/>
                      </m:rPr>
                      <w:rPr>
                        <w:rFonts w:ascii="Cambria Math" w:hAnsi="Cambria Math"/>
                      </w:rPr>
                      <m:t>B</m:t>
                    </m:r>
                  </m:sub>
                </m:sSub>
              </m:oMath>
            </m:oMathPara>
          </w:p>
        </w:tc>
        <w:tc>
          <w:tcPr>
            <w:tcW w:w="454" w:type="dxa"/>
          </w:tcPr>
          <w:p w14:paraId="6C2EEC1F" w14:textId="77777777" w:rsidR="00691990" w:rsidRPr="00A4559E" w:rsidRDefault="00000000" w:rsidP="0065063B">
            <w:pPr>
              <w:pStyle w:val="G-PCCTablebody"/>
              <w:jc w:val="center"/>
            </w:pPr>
            <m:oMathPara>
              <m:oMath>
                <m:sSub>
                  <m:sSubPr>
                    <m:ctrlPr>
                      <w:rPr>
                        <w:rFonts w:ascii="Cambria Math" w:hAnsi="Cambria Math"/>
                        <w:i/>
                      </w:rPr>
                    </m:ctrlPr>
                  </m:sSubPr>
                  <m:e>
                    <m:r>
                      <w:rPr>
                        <w:rFonts w:ascii="Cambria Math" w:hAnsi="Cambria Math"/>
                      </w:rPr>
                      <m:t>C</m:t>
                    </m:r>
                  </m:e>
                  <m:sub>
                    <m:r>
                      <m:rPr>
                        <m:nor/>
                      </m:rPr>
                      <w:rPr>
                        <w:rFonts w:ascii="Cambria Math" w:hAnsi="Cambria Math"/>
                      </w:rPr>
                      <m:t>R</m:t>
                    </m:r>
                  </m:sub>
                </m:sSub>
              </m:oMath>
            </m:oMathPara>
          </w:p>
        </w:tc>
      </w:tr>
      <w:tr w:rsidR="00691990" w:rsidRPr="00A4559E" w14:paraId="37F44922" w14:textId="77777777" w:rsidTr="0065063B">
        <w:tc>
          <w:tcPr>
            <w:tcW w:w="1602" w:type="dxa"/>
          </w:tcPr>
          <w:p w14:paraId="35FC7C4B" w14:textId="77777777" w:rsidR="00691990" w:rsidRPr="00A4559E" w:rsidRDefault="00000000" w:rsidP="0065063B">
            <w:pPr>
              <w:pStyle w:val="G-PCCTablebodyKWN"/>
              <w:jc w:val="center"/>
            </w:pPr>
            <m:oMath>
              <m:sSup>
                <m:sSupPr>
                  <m:ctrlPr>
                    <w:rPr>
                      <w:rFonts w:ascii="Cambria Math" w:hAnsi="Cambria Math"/>
                      <w:lang w:eastAsia="ja-JP"/>
                    </w:rPr>
                  </m:ctrlPr>
                </m:sSupPr>
                <m:e>
                  <m:r>
                    <w:rPr>
                      <w:rFonts w:ascii="Cambria Math" w:hAnsi="Cambria Math"/>
                      <w:lang w:eastAsia="ja-JP"/>
                    </w:rPr>
                    <m:t>Y</m:t>
                  </m:r>
                </m:e>
                <m:sup>
                  <m:r>
                    <m:rPr>
                      <m:sty m:val="p"/>
                    </m:rPr>
                    <w:rPr>
                      <w:rFonts w:ascii="Cambria Math" w:hAnsi="Cambria Math"/>
                      <w:lang w:eastAsia="ja-JP"/>
                    </w:rPr>
                    <m:t>'</m:t>
                  </m:r>
                </m:sup>
              </m:sSup>
              <m:sSub>
                <m:sSubPr>
                  <m:ctrlPr>
                    <w:rPr>
                      <w:rFonts w:ascii="Cambria Math" w:hAnsi="Cambria Math"/>
                      <w:lang w:eastAsia="ja-JP"/>
                    </w:rPr>
                  </m:ctrlPr>
                </m:sSubPr>
                <m:e>
                  <m:r>
                    <w:rPr>
                      <w:rFonts w:ascii="Cambria Math" w:hAnsi="Cambria Math"/>
                      <w:lang w:eastAsia="ja-JP"/>
                    </w:rPr>
                    <m:t>C</m:t>
                  </m:r>
                </m:e>
                <m:sub>
                  <m:r>
                    <m:rPr>
                      <m:nor/>
                    </m:rPr>
                    <w:rPr>
                      <w:lang w:eastAsia="ja-JP"/>
                    </w:rPr>
                    <m:t>G</m:t>
                  </m:r>
                </m:sub>
              </m:sSub>
              <m:sSub>
                <m:sSubPr>
                  <m:ctrlPr>
                    <w:rPr>
                      <w:rFonts w:ascii="Cambria Math" w:hAnsi="Cambria Math"/>
                      <w:lang w:eastAsia="ja-JP"/>
                    </w:rPr>
                  </m:ctrlPr>
                </m:sSubPr>
                <m:e>
                  <m:r>
                    <w:rPr>
                      <w:rFonts w:ascii="Cambria Math" w:hAnsi="Cambria Math"/>
                      <w:lang w:eastAsia="ja-JP"/>
                    </w:rPr>
                    <m:t>C</m:t>
                  </m:r>
                </m:e>
                <m:sub>
                  <m:r>
                    <m:rPr>
                      <m:nor/>
                    </m:rPr>
                    <w:rPr>
                      <w:lang w:eastAsia="ja-JP"/>
                    </w:rPr>
                    <m:t>O</m:t>
                  </m:r>
                </m:sub>
              </m:sSub>
            </m:oMath>
            <w:r w:rsidR="00691990">
              <w:t xml:space="preserve"> </w:t>
            </w:r>
          </w:p>
        </w:tc>
        <w:tc>
          <w:tcPr>
            <w:tcW w:w="454" w:type="dxa"/>
          </w:tcPr>
          <w:p w14:paraId="32390ABC" w14:textId="77777777" w:rsidR="00691990" w:rsidRPr="00A4559E" w:rsidRDefault="00000000" w:rsidP="0065063B">
            <w:pPr>
              <w:pStyle w:val="G-PCCTablebody"/>
              <w:jc w:val="center"/>
            </w:pPr>
            <m:oMathPara>
              <m:oMath>
                <m:sSup>
                  <m:sSupPr>
                    <m:ctrlPr>
                      <w:rPr>
                        <w:rFonts w:ascii="Cambria Math" w:hAnsi="Cambria Math"/>
                        <w:i/>
                      </w:rPr>
                    </m:ctrlPr>
                  </m:sSupPr>
                  <m:e>
                    <m:r>
                      <w:rPr>
                        <w:rFonts w:ascii="Cambria Math" w:hAnsi="Cambria Math"/>
                      </w:rPr>
                      <m:t>Y</m:t>
                    </m:r>
                  </m:e>
                  <m:sup>
                    <m:r>
                      <w:rPr>
                        <w:rFonts w:ascii="Cambria Math" w:hAnsi="Cambria Math"/>
                      </w:rPr>
                      <m:t>'</m:t>
                    </m:r>
                  </m:sup>
                </m:sSup>
              </m:oMath>
            </m:oMathPara>
          </w:p>
        </w:tc>
        <w:tc>
          <w:tcPr>
            <w:tcW w:w="454" w:type="dxa"/>
          </w:tcPr>
          <w:p w14:paraId="515D9EB2" w14:textId="77777777" w:rsidR="00691990" w:rsidRPr="00A4559E" w:rsidRDefault="00000000" w:rsidP="0065063B">
            <w:pPr>
              <w:pStyle w:val="G-PCCTablebody"/>
              <w:jc w:val="center"/>
            </w:pPr>
            <m:oMathPara>
              <m:oMath>
                <m:sSub>
                  <m:sSubPr>
                    <m:ctrlPr>
                      <w:rPr>
                        <w:rFonts w:ascii="Cambria Math" w:hAnsi="Cambria Math"/>
                        <w:i/>
                      </w:rPr>
                    </m:ctrlPr>
                  </m:sSubPr>
                  <m:e>
                    <m:r>
                      <w:rPr>
                        <w:rFonts w:ascii="Cambria Math" w:hAnsi="Cambria Math"/>
                      </w:rPr>
                      <m:t>C</m:t>
                    </m:r>
                  </m:e>
                  <m:sub>
                    <m:r>
                      <m:rPr>
                        <m:nor/>
                      </m:rPr>
                      <w:rPr>
                        <w:rFonts w:ascii="Cambria Math" w:hAnsi="Cambria Math"/>
                      </w:rPr>
                      <m:t>G</m:t>
                    </m:r>
                  </m:sub>
                </m:sSub>
              </m:oMath>
            </m:oMathPara>
          </w:p>
        </w:tc>
        <w:tc>
          <w:tcPr>
            <w:tcW w:w="454" w:type="dxa"/>
          </w:tcPr>
          <w:p w14:paraId="0F9DE8AF" w14:textId="77777777" w:rsidR="00691990" w:rsidRPr="00A4559E" w:rsidRDefault="00000000" w:rsidP="0065063B">
            <w:pPr>
              <w:pStyle w:val="G-PCCTablebody"/>
              <w:jc w:val="center"/>
            </w:pPr>
            <m:oMathPara>
              <m:oMath>
                <m:sSub>
                  <m:sSubPr>
                    <m:ctrlPr>
                      <w:rPr>
                        <w:rFonts w:ascii="Cambria Math" w:hAnsi="Cambria Math"/>
                        <w:i/>
                      </w:rPr>
                    </m:ctrlPr>
                  </m:sSubPr>
                  <m:e>
                    <m:r>
                      <w:rPr>
                        <w:rFonts w:ascii="Cambria Math" w:hAnsi="Cambria Math"/>
                      </w:rPr>
                      <m:t>C</m:t>
                    </m:r>
                  </m:e>
                  <m:sub>
                    <m:r>
                      <m:rPr>
                        <m:nor/>
                      </m:rPr>
                      <w:rPr>
                        <w:rFonts w:ascii="Cambria Math" w:hAnsi="Cambria Math"/>
                      </w:rPr>
                      <m:t>O</m:t>
                    </m:r>
                  </m:sub>
                </m:sSub>
              </m:oMath>
            </m:oMathPara>
          </w:p>
        </w:tc>
      </w:tr>
      <w:tr w:rsidR="00691990" w:rsidRPr="00A4559E" w14:paraId="284AA8F8" w14:textId="77777777" w:rsidTr="0065063B">
        <w:tc>
          <w:tcPr>
            <w:tcW w:w="1602" w:type="dxa"/>
          </w:tcPr>
          <w:p w14:paraId="31A662BD" w14:textId="77777777" w:rsidR="00691990" w:rsidRPr="00A4559E" w:rsidRDefault="00000000" w:rsidP="0065063B">
            <w:pPr>
              <w:pStyle w:val="G-PCCTablebodyKWN"/>
              <w:jc w:val="center"/>
              <w:rPr>
                <w:lang w:eastAsia="ja-JP"/>
              </w:rPr>
            </w:pPr>
            <m:oMath>
              <m:sSup>
                <m:sSupPr>
                  <m:ctrlPr>
                    <w:rPr>
                      <w:rFonts w:ascii="Cambria Math" w:hAnsi="Cambria Math"/>
                      <w:lang w:eastAsia="ja-JP"/>
                    </w:rPr>
                  </m:ctrlPr>
                </m:sSupPr>
                <m:e>
                  <m:r>
                    <w:rPr>
                      <w:rFonts w:ascii="Cambria Math" w:hAnsi="Cambria Math"/>
                      <w:lang w:eastAsia="ja-JP"/>
                    </w:rPr>
                    <m:t>G</m:t>
                  </m:r>
                </m:e>
                <m:sup>
                  <m:r>
                    <m:rPr>
                      <m:sty m:val="p"/>
                    </m:rPr>
                    <w:rPr>
                      <w:rFonts w:ascii="Cambria Math" w:hAnsi="Cambria Math"/>
                      <w:lang w:eastAsia="ja-JP"/>
                    </w:rPr>
                    <m:t>'</m:t>
                  </m:r>
                </m:sup>
              </m:sSup>
              <m:sSup>
                <m:sSupPr>
                  <m:ctrlPr>
                    <w:rPr>
                      <w:rFonts w:ascii="Cambria Math" w:hAnsi="Cambria Math"/>
                      <w:lang w:eastAsia="ja-JP"/>
                    </w:rPr>
                  </m:ctrlPr>
                </m:sSupPr>
                <m:e>
                  <m:r>
                    <w:rPr>
                      <w:rFonts w:ascii="Cambria Math" w:hAnsi="Cambria Math"/>
                      <w:lang w:eastAsia="ja-JP"/>
                    </w:rPr>
                    <m:t>B</m:t>
                  </m:r>
                </m:e>
                <m:sup>
                  <m:r>
                    <m:rPr>
                      <m:sty m:val="p"/>
                    </m:rPr>
                    <w:rPr>
                      <w:rFonts w:ascii="Cambria Math" w:hAnsi="Cambria Math"/>
                      <w:lang w:eastAsia="ja-JP"/>
                    </w:rPr>
                    <m:t>'</m:t>
                  </m:r>
                </m:sup>
              </m:sSup>
              <m:sSup>
                <m:sSupPr>
                  <m:ctrlPr>
                    <w:rPr>
                      <w:rFonts w:ascii="Cambria Math" w:hAnsi="Cambria Math"/>
                      <w:lang w:eastAsia="ja-JP"/>
                    </w:rPr>
                  </m:ctrlPr>
                </m:sSupPr>
                <m:e>
                  <m:r>
                    <w:rPr>
                      <w:rFonts w:ascii="Cambria Math" w:hAnsi="Cambria Math"/>
                      <w:lang w:eastAsia="ja-JP"/>
                    </w:rPr>
                    <m:t>R</m:t>
                  </m:r>
                </m:e>
                <m:sup>
                  <m:r>
                    <m:rPr>
                      <m:sty m:val="p"/>
                    </m:rPr>
                    <w:rPr>
                      <w:rFonts w:ascii="Cambria Math" w:hAnsi="Cambria Math"/>
                      <w:lang w:eastAsia="ja-JP"/>
                    </w:rPr>
                    <m:t>'</m:t>
                  </m:r>
                </m:sup>
              </m:sSup>
            </m:oMath>
            <w:r w:rsidR="00691990" w:rsidRPr="00A4559E">
              <w:rPr>
                <w:lang w:eastAsia="ja-JP"/>
              </w:rPr>
              <w:t xml:space="preserve"> or RGB</w:t>
            </w:r>
          </w:p>
        </w:tc>
        <w:tc>
          <w:tcPr>
            <w:tcW w:w="454" w:type="dxa"/>
          </w:tcPr>
          <w:p w14:paraId="5726A7C7" w14:textId="77777777" w:rsidR="00691990" w:rsidRPr="00A4559E" w:rsidRDefault="00000000" w:rsidP="0065063B">
            <w:pPr>
              <w:pStyle w:val="G-PCCTablebody"/>
              <w:jc w:val="center"/>
              <w:rPr>
                <w:lang w:eastAsia="ja-JP"/>
              </w:rPr>
            </w:pPr>
            <m:oMathPara>
              <m:oMath>
                <m:sSup>
                  <m:sSupPr>
                    <m:ctrlPr>
                      <w:rPr>
                        <w:rFonts w:ascii="Cambria Math" w:hAnsi="Cambria Math"/>
                        <w:i/>
                        <w:lang w:eastAsia="ja-JP"/>
                      </w:rPr>
                    </m:ctrlPr>
                  </m:sSupPr>
                  <m:e>
                    <m:r>
                      <w:rPr>
                        <w:rFonts w:ascii="Cambria Math" w:hAnsi="Cambria Math"/>
                        <w:lang w:eastAsia="ja-JP"/>
                      </w:rPr>
                      <m:t>G</m:t>
                    </m:r>
                  </m:e>
                  <m:sup>
                    <m:r>
                      <w:rPr>
                        <w:rFonts w:ascii="Cambria Math" w:hAnsi="Cambria Math"/>
                        <w:lang w:eastAsia="ja-JP"/>
                      </w:rPr>
                      <m:t>'</m:t>
                    </m:r>
                  </m:sup>
                </m:sSup>
              </m:oMath>
            </m:oMathPara>
          </w:p>
        </w:tc>
        <w:tc>
          <w:tcPr>
            <w:tcW w:w="454" w:type="dxa"/>
          </w:tcPr>
          <w:p w14:paraId="00FF6333" w14:textId="77777777" w:rsidR="00691990" w:rsidRPr="00A4559E" w:rsidRDefault="00000000" w:rsidP="0065063B">
            <w:pPr>
              <w:pStyle w:val="G-PCCTablebody"/>
              <w:jc w:val="center"/>
              <w:rPr>
                <w:lang w:eastAsia="ja-JP"/>
              </w:rPr>
            </w:pPr>
            <m:oMathPara>
              <m:oMath>
                <m:sSup>
                  <m:sSupPr>
                    <m:ctrlPr>
                      <w:rPr>
                        <w:rFonts w:ascii="Cambria Math" w:hAnsi="Cambria Math"/>
                        <w:i/>
                        <w:lang w:eastAsia="ja-JP"/>
                      </w:rPr>
                    </m:ctrlPr>
                  </m:sSupPr>
                  <m:e>
                    <m:r>
                      <w:rPr>
                        <w:rFonts w:ascii="Cambria Math" w:hAnsi="Cambria Math"/>
                        <w:lang w:eastAsia="ja-JP"/>
                      </w:rPr>
                      <m:t>B</m:t>
                    </m:r>
                  </m:e>
                  <m:sup>
                    <m:r>
                      <w:rPr>
                        <w:rFonts w:ascii="Cambria Math" w:hAnsi="Cambria Math"/>
                        <w:lang w:eastAsia="ja-JP"/>
                      </w:rPr>
                      <m:t>'</m:t>
                    </m:r>
                  </m:sup>
                </m:sSup>
              </m:oMath>
            </m:oMathPara>
          </w:p>
        </w:tc>
        <w:tc>
          <w:tcPr>
            <w:tcW w:w="454" w:type="dxa"/>
          </w:tcPr>
          <w:p w14:paraId="608D5033" w14:textId="77777777" w:rsidR="00691990" w:rsidRPr="00A4559E" w:rsidRDefault="00000000" w:rsidP="0065063B">
            <w:pPr>
              <w:pStyle w:val="G-PCCTablebody"/>
              <w:jc w:val="center"/>
              <w:rPr>
                <w:lang w:eastAsia="ja-JP"/>
              </w:rPr>
            </w:pPr>
            <m:oMathPara>
              <m:oMath>
                <m:sSup>
                  <m:sSupPr>
                    <m:ctrlPr>
                      <w:rPr>
                        <w:rFonts w:ascii="Cambria Math" w:hAnsi="Cambria Math"/>
                        <w:i/>
                        <w:lang w:eastAsia="ja-JP"/>
                      </w:rPr>
                    </m:ctrlPr>
                  </m:sSupPr>
                  <m:e>
                    <m:r>
                      <w:rPr>
                        <w:rFonts w:ascii="Cambria Math" w:hAnsi="Cambria Math"/>
                        <w:lang w:eastAsia="ja-JP"/>
                      </w:rPr>
                      <m:t>R</m:t>
                    </m:r>
                  </m:e>
                  <m:sup>
                    <m:r>
                      <w:rPr>
                        <w:rFonts w:ascii="Cambria Math" w:hAnsi="Cambria Math"/>
                        <w:lang w:eastAsia="ja-JP"/>
                      </w:rPr>
                      <m:t>'</m:t>
                    </m:r>
                  </m:sup>
                </m:sSup>
              </m:oMath>
            </m:oMathPara>
          </w:p>
        </w:tc>
      </w:tr>
      <w:tr w:rsidR="00691990" w:rsidRPr="00A4559E" w14:paraId="68C24945" w14:textId="77777777" w:rsidTr="0065063B">
        <w:tc>
          <w:tcPr>
            <w:tcW w:w="1602" w:type="dxa"/>
          </w:tcPr>
          <w:p w14:paraId="5340FB5F" w14:textId="77777777" w:rsidR="00691990" w:rsidRPr="00A4559E" w:rsidRDefault="00691990" w:rsidP="0065063B">
            <w:pPr>
              <w:pStyle w:val="G-PCCTablebodyKWN"/>
              <w:jc w:val="center"/>
              <w:rPr>
                <w:lang w:eastAsia="ja-JP"/>
              </w:rPr>
            </w:pPr>
            <w:r w:rsidRPr="00A4559E">
              <w:rPr>
                <w:lang w:eastAsia="ja-JP"/>
              </w:rPr>
              <w:t>YZX or XYZ</w:t>
            </w:r>
          </w:p>
        </w:tc>
        <w:tc>
          <w:tcPr>
            <w:tcW w:w="454" w:type="dxa"/>
          </w:tcPr>
          <w:p w14:paraId="7EF85E13" w14:textId="77777777" w:rsidR="00691990" w:rsidRPr="00A4559E" w:rsidRDefault="00691990" w:rsidP="0065063B">
            <w:pPr>
              <w:pStyle w:val="G-PCCTablebody"/>
              <w:jc w:val="center"/>
              <w:rPr>
                <w:i/>
                <w:iCs/>
                <w:lang w:eastAsia="ja-JP"/>
              </w:rPr>
            </w:pPr>
            <w:r w:rsidRPr="00A4559E">
              <w:rPr>
                <w:i/>
                <w:iCs/>
                <w:lang w:eastAsia="ja-JP"/>
              </w:rPr>
              <w:t>Y</w:t>
            </w:r>
          </w:p>
        </w:tc>
        <w:tc>
          <w:tcPr>
            <w:tcW w:w="454" w:type="dxa"/>
          </w:tcPr>
          <w:p w14:paraId="193DF4B1" w14:textId="77777777" w:rsidR="00691990" w:rsidRPr="00A4559E" w:rsidRDefault="00691990" w:rsidP="0065063B">
            <w:pPr>
              <w:pStyle w:val="G-PCCTablebody"/>
              <w:jc w:val="center"/>
              <w:rPr>
                <w:i/>
                <w:iCs/>
                <w:lang w:eastAsia="ja-JP"/>
              </w:rPr>
            </w:pPr>
            <w:r w:rsidRPr="00A4559E">
              <w:rPr>
                <w:i/>
                <w:iCs/>
                <w:lang w:eastAsia="ja-JP"/>
              </w:rPr>
              <w:t>Z</w:t>
            </w:r>
          </w:p>
        </w:tc>
        <w:tc>
          <w:tcPr>
            <w:tcW w:w="454" w:type="dxa"/>
          </w:tcPr>
          <w:p w14:paraId="78E0F274" w14:textId="77777777" w:rsidR="00691990" w:rsidRPr="00A4559E" w:rsidRDefault="00691990" w:rsidP="0065063B">
            <w:pPr>
              <w:pStyle w:val="G-PCCTablebody"/>
              <w:jc w:val="center"/>
              <w:rPr>
                <w:i/>
                <w:iCs/>
                <w:lang w:eastAsia="ja-JP"/>
              </w:rPr>
            </w:pPr>
            <w:r w:rsidRPr="00A4559E">
              <w:rPr>
                <w:i/>
                <w:iCs/>
                <w:lang w:eastAsia="ja-JP"/>
              </w:rPr>
              <w:t>X</w:t>
            </w:r>
          </w:p>
        </w:tc>
      </w:tr>
    </w:tbl>
    <w:p w14:paraId="0081C319" w14:textId="77777777" w:rsidR="00691990" w:rsidRPr="00A4559E" w:rsidRDefault="00691990" w:rsidP="00691990">
      <w:pPr>
        <w:pStyle w:val="TableSpacer"/>
        <w:rPr>
          <w:lang w:eastAsia="ja-JP"/>
        </w:rPr>
      </w:pPr>
    </w:p>
    <w:p w14:paraId="0D264032" w14:textId="77777777" w:rsidR="00691990" w:rsidRPr="006E57FC" w:rsidRDefault="00691990" w:rsidP="00691990">
      <w:pPr>
        <w:pStyle w:val="3"/>
      </w:pPr>
      <w:bookmarkStart w:id="489" w:name="_Toc100603644"/>
      <w:r>
        <w:t>Opacity</w:t>
      </w:r>
      <w:bookmarkEnd w:id="489"/>
      <w:r>
        <w:fldChar w:fldCharType="begin" w:fldLock="1"/>
      </w:r>
      <w:r>
        <w:rPr>
          <w:rStyle w:val="HdgMarker"/>
        </w:rPr>
        <w:instrText>Q</w:instrText>
      </w:r>
      <w:r>
        <w:instrText>UOTE "" \* Charformat</w:instrText>
      </w:r>
      <w:r>
        <w:fldChar w:fldCharType="end"/>
      </w:r>
    </w:p>
    <w:p w14:paraId="0F7974CB" w14:textId="77777777" w:rsidR="00691990" w:rsidRPr="00A4559E" w:rsidRDefault="00691990" w:rsidP="00691990">
      <w:pPr>
        <w:rPr>
          <w:lang w:eastAsia="ja-JP"/>
        </w:rPr>
      </w:pPr>
      <w:r w:rsidRPr="00A4559E">
        <w:rPr>
          <w:lang w:eastAsia="ja-JP"/>
        </w:rPr>
        <w:t xml:space="preserve">Opacity is a single component attribute.  When normalized to the interval </w:t>
      </w:r>
      <w:r w:rsidRPr="00A4559E">
        <w:rPr>
          <w:rStyle w:val="Exprinline"/>
        </w:rPr>
        <w:t>[ 0, 1 ]</w:t>
      </w:r>
      <w:r w:rsidRPr="00A4559E">
        <w:rPr>
          <w:lang w:eastAsia="ja-JP"/>
        </w:rPr>
        <w:t>, the value 0 indicates that a point is completely transparent and the value 1 indicates complete opacity.  The opacity attribute may be used to control colour blending when rendering a colour attribute.</w:t>
      </w:r>
    </w:p>
    <w:p w14:paraId="41823852" w14:textId="77777777" w:rsidR="00691990" w:rsidRDefault="00691990" w:rsidP="00691990">
      <w:pPr>
        <w:pStyle w:val="NoteUnnumbered"/>
        <w:rPr>
          <w:lang w:eastAsia="ja-JP"/>
        </w:rPr>
      </w:pPr>
      <w:r>
        <w:rPr>
          <w:lang w:eastAsia="ja-JP"/>
        </w:rPr>
        <w:t>Opacity is often called an alpha channel or transparency.</w:t>
      </w:r>
    </w:p>
    <w:p w14:paraId="3BB77632" w14:textId="77777777" w:rsidR="00691990" w:rsidRPr="006E57FC" w:rsidRDefault="00691990" w:rsidP="00691990">
      <w:pPr>
        <w:pStyle w:val="3"/>
      </w:pPr>
      <w:bookmarkStart w:id="490" w:name="_Toc100603645"/>
      <w:r w:rsidRPr="006E57FC">
        <w:t>Reflectance</w:t>
      </w:r>
      <w:bookmarkEnd w:id="490"/>
      <w:r>
        <w:fldChar w:fldCharType="begin" w:fldLock="1"/>
      </w:r>
      <w:r>
        <w:rPr>
          <w:rStyle w:val="HdgMarker"/>
        </w:rPr>
        <w:instrText>Q</w:instrText>
      </w:r>
      <w:r>
        <w:instrText>UOTE "" \* Charformat</w:instrText>
      </w:r>
      <w:r>
        <w:fldChar w:fldCharType="end"/>
      </w:r>
    </w:p>
    <w:p w14:paraId="083E3A94" w14:textId="77777777" w:rsidR="00691990" w:rsidRPr="00A4559E" w:rsidRDefault="00691990" w:rsidP="00691990">
      <w:pPr>
        <w:rPr>
          <w:lang w:eastAsia="ja-JP"/>
        </w:rPr>
      </w:pPr>
      <w:r w:rsidRPr="00A4559E">
        <w:rPr>
          <w:lang w:eastAsia="ja-JP"/>
        </w:rPr>
        <w:t>Reflectance is a single component attribute that represents the ratio of incident light reflected by a point; it is a dimensionless quantity.  Values are bounded by a minimum that indicates complete absorption and a maximum that indicates complete reflection or saturation.</w:t>
      </w:r>
    </w:p>
    <w:p w14:paraId="5659EE25" w14:textId="77777777" w:rsidR="00691990" w:rsidRPr="006E57FC" w:rsidRDefault="00691990" w:rsidP="00691990">
      <w:pPr>
        <w:pStyle w:val="3"/>
      </w:pPr>
      <w:bookmarkStart w:id="491" w:name="_Toc100603646"/>
      <w:r w:rsidRPr="006E57FC">
        <w:t>Normal</w:t>
      </w:r>
      <w:r>
        <w:t xml:space="preserve"> vector</w:t>
      </w:r>
      <w:bookmarkEnd w:id="491"/>
      <w:r>
        <w:fldChar w:fldCharType="begin" w:fldLock="1"/>
      </w:r>
      <w:r>
        <w:rPr>
          <w:rStyle w:val="HdgMarker"/>
        </w:rPr>
        <w:instrText>Q</w:instrText>
      </w:r>
      <w:r>
        <w:instrText>UOTE "" \* Charformat</w:instrText>
      </w:r>
      <w:r>
        <w:fldChar w:fldCharType="end"/>
      </w:r>
    </w:p>
    <w:p w14:paraId="5311EBFD" w14:textId="77777777" w:rsidR="00691990" w:rsidRPr="00A4559E" w:rsidRDefault="00691990" w:rsidP="00691990">
      <w:pPr>
        <w:rPr>
          <w:lang w:eastAsia="ja-JP"/>
        </w:rPr>
      </w:pPr>
      <w:r w:rsidRPr="00A4559E">
        <w:rPr>
          <w:lang w:eastAsia="ja-JP"/>
        </w:rPr>
        <w:t>A normal vector is a three-component attribute representing a vector perpendicular to the surface tangent plane at an associated point.  The axes identification of the normal vectors is identical to that of the STV axes for the coded point cloud geometry.  The length of a normal vector is not required to be one.</w:t>
      </w:r>
    </w:p>
    <w:p w14:paraId="71972DFC" w14:textId="77777777" w:rsidR="00691990" w:rsidRPr="00A4559E" w:rsidRDefault="00691990" w:rsidP="00691990">
      <w:pPr>
        <w:rPr>
          <w:lang w:eastAsia="ja-JP"/>
        </w:rPr>
      </w:pPr>
      <w:r w:rsidRPr="00A4559E">
        <w:rPr>
          <w:lang w:eastAsia="ja-JP"/>
        </w:rPr>
        <w:t>Normal vectors may be used when rendering a point cloud.  A point's appearance may be modified according to the difference between the incident light direction and its normal vector.</w:t>
      </w:r>
    </w:p>
    <w:p w14:paraId="4FCC1E06" w14:textId="77777777" w:rsidR="00691990" w:rsidRPr="006E57FC" w:rsidRDefault="00691990" w:rsidP="00691990">
      <w:pPr>
        <w:pStyle w:val="3"/>
      </w:pPr>
      <w:bookmarkStart w:id="492" w:name="_Toc100603647"/>
      <w:r w:rsidRPr="006E57FC">
        <w:t xml:space="preserve">Material </w:t>
      </w:r>
      <w:r>
        <w:t>identifier</w:t>
      </w:r>
      <w:bookmarkEnd w:id="492"/>
      <w:r>
        <w:fldChar w:fldCharType="begin" w:fldLock="1"/>
      </w:r>
      <w:r>
        <w:rPr>
          <w:rStyle w:val="HdgMarker"/>
        </w:rPr>
        <w:instrText>Q</w:instrText>
      </w:r>
      <w:r>
        <w:instrText>UOTE "" \* Charformat</w:instrText>
      </w:r>
      <w:r>
        <w:fldChar w:fldCharType="end"/>
      </w:r>
    </w:p>
    <w:p w14:paraId="64A8A139" w14:textId="77777777" w:rsidR="00691990" w:rsidRPr="00A4559E" w:rsidRDefault="00691990" w:rsidP="00691990">
      <w:pPr>
        <w:rPr>
          <w:lang w:eastAsia="ja-JP"/>
        </w:rPr>
      </w:pPr>
      <w:r w:rsidRPr="00A4559E">
        <w:rPr>
          <w:lang w:eastAsia="ja-JP"/>
        </w:rPr>
        <w:t>A material identifier is a single component attribute that associates a point with a material from a range of materials.  Points with a common material identifier share a characteristic that may be used to identify an object or type of object.  Materials are not specified by this document.</w:t>
      </w:r>
    </w:p>
    <w:p w14:paraId="343DE7C4" w14:textId="77777777" w:rsidR="00691990" w:rsidRPr="006E57FC" w:rsidRDefault="00691990" w:rsidP="00691990">
      <w:pPr>
        <w:pStyle w:val="3"/>
      </w:pPr>
      <w:bookmarkStart w:id="493" w:name="_Toc100603648"/>
      <w:r w:rsidRPr="006E57FC">
        <w:t xml:space="preserve">Frame </w:t>
      </w:r>
      <w:r>
        <w:t>number/index</w:t>
      </w:r>
      <w:bookmarkEnd w:id="493"/>
      <w:r>
        <w:fldChar w:fldCharType="begin" w:fldLock="1"/>
      </w:r>
      <w:r>
        <w:rPr>
          <w:rStyle w:val="HdgMarker"/>
        </w:rPr>
        <w:instrText>Q</w:instrText>
      </w:r>
      <w:r>
        <w:instrText>UOTE "" \* Charformat</w:instrText>
      </w:r>
      <w:r>
        <w:fldChar w:fldCharType="end"/>
      </w:r>
    </w:p>
    <w:p w14:paraId="45F11ECC" w14:textId="77777777" w:rsidR="00691990" w:rsidRPr="00A4559E" w:rsidRDefault="00691990" w:rsidP="00691990">
      <w:pPr>
        <w:rPr>
          <w:lang w:eastAsia="ja-JP"/>
        </w:rPr>
      </w:pPr>
      <w:r w:rsidRPr="00A4559E">
        <w:rPr>
          <w:lang w:eastAsia="ja-JP"/>
        </w:rPr>
        <w:t>The frame number and frame index attributes are single component attributes that indicate how a point cloud frame may be partitioned into one or more ordered sub-frames.  Each sub-frame is a partial representation of a point cloud frame, comprising points with the same frame number/index attribute value.</w:t>
      </w:r>
    </w:p>
    <w:p w14:paraId="4E3754B8" w14:textId="77777777" w:rsidR="00691990" w:rsidRDefault="00691990" w:rsidP="00691990">
      <w:pPr>
        <w:pStyle w:val="NoteUnnumbered"/>
        <w:rPr>
          <w:lang w:eastAsia="ja-JP"/>
        </w:rPr>
      </w:pPr>
      <w:r>
        <w:rPr>
          <w:lang w:eastAsia="ja-JP"/>
        </w:rPr>
        <w:lastRenderedPageBreak/>
        <w:t>Sub-frame partitioning does not form part of the decoding or output processes specified by this document.</w:t>
      </w:r>
    </w:p>
    <w:p w14:paraId="3BBA042A" w14:textId="77777777" w:rsidR="00691990" w:rsidRPr="00A4559E" w:rsidRDefault="00691990" w:rsidP="00691990">
      <w:pPr>
        <w:rPr>
          <w:lang w:eastAsia="ja-JP"/>
        </w:rPr>
      </w:pPr>
      <w:r w:rsidRPr="00A4559E">
        <w:rPr>
          <w:lang w:eastAsia="ja-JP"/>
        </w:rPr>
        <w:t>A point cloud sequence shall contain no more than one instance of a frame number/index attribute.  A point cloud sequence shall not contain both frame number and frame index attributes.</w:t>
      </w:r>
    </w:p>
    <w:p w14:paraId="6A3E999E" w14:textId="77777777" w:rsidR="00691990" w:rsidRPr="00A4559E" w:rsidRDefault="00691990" w:rsidP="00691990">
      <w:pPr>
        <w:rPr>
          <w:lang w:eastAsia="ja-JP"/>
        </w:rPr>
      </w:pPr>
      <w:r w:rsidRPr="00A4559E">
        <w:rPr>
          <w:lang w:eastAsia="ja-JP"/>
        </w:rPr>
        <w:t>The frame number attribute may be used to order all sub-frames over the entire point cloud sequence.  Points from different point cloud frames shall not have the same value for the frame number attribute.</w:t>
      </w:r>
    </w:p>
    <w:p w14:paraId="7E9844D8" w14:textId="77777777" w:rsidR="00691990" w:rsidRPr="00A4559E" w:rsidRDefault="00691990" w:rsidP="00691990">
      <w:pPr>
        <w:rPr>
          <w:lang w:eastAsia="ja-JP"/>
        </w:rPr>
      </w:pPr>
      <w:r w:rsidRPr="00A4559E">
        <w:rPr>
          <w:lang w:eastAsia="ja-JP"/>
        </w:rPr>
        <w:t>The frame index attribute may be used to order the sub-frames of a single point cloud frame.</w:t>
      </w:r>
    </w:p>
    <w:p w14:paraId="32961BBD" w14:textId="77777777" w:rsidR="00691990" w:rsidRPr="00A4559E" w:rsidRDefault="00691990" w:rsidP="00691990">
      <w:pPr>
        <w:rPr>
          <w:lang w:eastAsia="ja-JP"/>
        </w:rPr>
      </w:pPr>
      <w:r w:rsidRPr="00A4559E">
        <w:rPr>
          <w:lang w:eastAsia="ja-JP"/>
        </w:rPr>
        <w:t xml:space="preserve">An example of the relationship between frames, sub-frames and their ordering is shown in </w:t>
      </w:r>
      <w:r w:rsidRPr="00A4559E">
        <w:rPr>
          <w:lang w:eastAsia="ja-JP"/>
        </w:rPr>
        <w:fldChar w:fldCharType="begin" w:fldLock="1"/>
      </w:r>
      <w:r w:rsidRPr="00A4559E">
        <w:rPr>
          <w:lang w:eastAsia="ja-JP"/>
        </w:rPr>
        <w:instrText xml:space="preserve"> REF _Ref63970146 \h </w:instrText>
      </w:r>
      <w:r w:rsidRPr="00A4559E">
        <w:rPr>
          <w:lang w:eastAsia="ja-JP"/>
        </w:rPr>
      </w:r>
      <w:r w:rsidRPr="00A4559E">
        <w:rPr>
          <w:lang w:eastAsia="ja-JP"/>
        </w:rPr>
        <w:fldChar w:fldCharType="separate"/>
      </w:r>
      <w:r w:rsidRPr="004F2A4F">
        <w:t>Table</w:t>
      </w:r>
      <w:r>
        <w:t> </w:t>
      </w:r>
      <w:r>
        <w:rPr>
          <w:noProof/>
        </w:rPr>
        <w:t>7</w:t>
      </w:r>
      <w:r w:rsidRPr="00A4559E">
        <w:rPr>
          <w:lang w:eastAsia="ja-JP"/>
        </w:rPr>
        <w:fldChar w:fldCharType="end"/>
      </w:r>
      <w:r w:rsidRPr="00A4559E">
        <w:rPr>
          <w:lang w:eastAsia="ja-JP"/>
        </w:rPr>
        <w:t xml:space="preserve">.  The point cloud frames </w:t>
      </w:r>
      <w:r w:rsidRPr="00A4559E">
        <w:rPr>
          <w:i/>
          <w:iCs/>
          <w:lang w:eastAsia="ja-JP"/>
        </w:rPr>
        <w:t>a</w:t>
      </w:r>
      <w:r w:rsidRPr="00A4559E">
        <w:rPr>
          <w:lang w:eastAsia="ja-JP"/>
        </w:rPr>
        <w:t xml:space="preserve">, </w:t>
      </w:r>
      <w:r w:rsidRPr="00A4559E">
        <w:rPr>
          <w:i/>
          <w:iCs/>
          <w:lang w:eastAsia="ja-JP"/>
        </w:rPr>
        <w:t>b</w:t>
      </w:r>
      <w:r w:rsidRPr="00A4559E">
        <w:rPr>
          <w:lang w:eastAsia="ja-JP"/>
        </w:rPr>
        <w:t xml:space="preserve"> and </w:t>
      </w:r>
      <w:r w:rsidRPr="00A4559E">
        <w:rPr>
          <w:i/>
          <w:iCs/>
          <w:lang w:eastAsia="ja-JP"/>
        </w:rPr>
        <w:t>c</w:t>
      </w:r>
      <w:r w:rsidRPr="00A4559E">
        <w:rPr>
          <w:lang w:eastAsia="ja-JP"/>
        </w:rPr>
        <w:t xml:space="preserve"> are partitioned into sub-frames.  Sub-frame orders are shown for the cases where the attribute is a frame number or a frame index.</w:t>
      </w:r>
    </w:p>
    <w:p w14:paraId="43B2F282" w14:textId="77777777" w:rsidR="00691990" w:rsidRPr="00D06BE0" w:rsidRDefault="00691990" w:rsidP="00691990">
      <w:pPr>
        <w:pStyle w:val="af4"/>
      </w:pPr>
      <w:bookmarkStart w:id="494" w:name="_Ref63970146"/>
      <w:r w:rsidRPr="004F2A4F">
        <w:t>Table</w:t>
      </w:r>
      <w:r>
        <w:t> </w:t>
      </w:r>
      <w:r>
        <w:fldChar w:fldCharType="begin" w:fldLock="1"/>
      </w:r>
      <w:r>
        <w:instrText xml:space="preserve"> SEQ Table \* ARABIC </w:instrText>
      </w:r>
      <w:r>
        <w:fldChar w:fldCharType="separate"/>
      </w:r>
      <w:r>
        <w:rPr>
          <w:noProof/>
        </w:rPr>
        <w:t>7</w:t>
      </w:r>
      <w:r>
        <w:fldChar w:fldCharType="end"/>
      </w:r>
      <w:bookmarkEnd w:id="494"/>
      <w:r w:rsidRPr="004F2A4F">
        <w:t xml:space="preserve"> — </w:t>
      </w:r>
      <w:r>
        <w:t xml:space="preserve">Example partitioning of three consecutive frames </w:t>
      </w:r>
      <w:r w:rsidRPr="00FA20F5">
        <w:t>a</w:t>
      </w:r>
      <w:r>
        <w:t xml:space="preserve">, </w:t>
      </w:r>
      <w:r w:rsidRPr="00FA20F5">
        <w:t>b</w:t>
      </w:r>
      <w:r>
        <w:t xml:space="preserve"> and </w:t>
      </w:r>
      <w:r w:rsidRPr="00FA20F5">
        <w:t>c</w:t>
      </w:r>
      <w:r>
        <w:t xml:space="preserve"> into sub-frames</w:t>
      </w:r>
    </w:p>
    <w:tbl>
      <w:tblPr>
        <w:tblStyle w:val="G-PCCTable"/>
        <w:tblW w:w="0" w:type="auto"/>
        <w:tblLook w:val="0420" w:firstRow="1" w:lastRow="0" w:firstColumn="0" w:lastColumn="0" w:noHBand="0" w:noVBand="1"/>
      </w:tblPr>
      <w:tblGrid>
        <w:gridCol w:w="2768"/>
        <w:gridCol w:w="394"/>
        <w:gridCol w:w="394"/>
        <w:gridCol w:w="394"/>
        <w:gridCol w:w="393"/>
        <w:gridCol w:w="393"/>
        <w:gridCol w:w="393"/>
        <w:gridCol w:w="375"/>
        <w:gridCol w:w="375"/>
      </w:tblGrid>
      <w:tr w:rsidR="00691990" w:rsidRPr="00A4559E" w14:paraId="3BE28CC5"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vMerge w:val="restart"/>
          </w:tcPr>
          <w:p w14:paraId="430E3EB1" w14:textId="77777777" w:rsidR="00691990" w:rsidRPr="00A4559E" w:rsidRDefault="00691990" w:rsidP="0065063B">
            <w:pPr>
              <w:pStyle w:val="G-PCCTablebody"/>
              <w:jc w:val="center"/>
            </w:pPr>
          </w:p>
        </w:tc>
        <w:tc>
          <w:tcPr>
            <w:tcW w:w="0" w:type="auto"/>
            <w:gridSpan w:val="8"/>
          </w:tcPr>
          <w:p w14:paraId="1487E17F" w14:textId="77777777" w:rsidR="00691990" w:rsidRPr="00A4559E" w:rsidRDefault="00691990" w:rsidP="0065063B">
            <w:pPr>
              <w:pStyle w:val="G-PCCTablebody"/>
              <w:jc w:val="center"/>
            </w:pPr>
            <w:r w:rsidRPr="00A4559E">
              <w:t>Frame</w:t>
            </w:r>
          </w:p>
        </w:tc>
      </w:tr>
      <w:tr w:rsidR="00691990" w:rsidRPr="00A4559E" w14:paraId="6652EBD6" w14:textId="77777777" w:rsidTr="0065063B">
        <w:tblPrEx>
          <w:jc w:val="left"/>
        </w:tblPrEx>
        <w:trPr>
          <w:cnfStyle w:val="100000000000" w:firstRow="1" w:lastRow="0" w:firstColumn="0" w:lastColumn="0" w:oddVBand="0" w:evenVBand="0" w:oddHBand="0" w:evenHBand="0" w:firstRowFirstColumn="0" w:firstRowLastColumn="0" w:lastRowFirstColumn="0" w:lastRowLastColumn="0"/>
          <w:tblHeader/>
          <w:jc w:val="left"/>
        </w:trPr>
        <w:tc>
          <w:tcPr>
            <w:tcW w:w="0" w:type="auto"/>
            <w:vMerge/>
          </w:tcPr>
          <w:p w14:paraId="7D3F2DEA" w14:textId="77777777" w:rsidR="00691990" w:rsidRPr="00A4559E" w:rsidRDefault="00691990" w:rsidP="0065063B">
            <w:pPr>
              <w:pStyle w:val="G-PCCTablebody"/>
              <w:jc w:val="center"/>
            </w:pPr>
          </w:p>
        </w:tc>
        <w:tc>
          <w:tcPr>
            <w:tcW w:w="0" w:type="auto"/>
            <w:gridSpan w:val="3"/>
          </w:tcPr>
          <w:p w14:paraId="7BD16DBA" w14:textId="77777777" w:rsidR="00691990" w:rsidRPr="00A4559E" w:rsidRDefault="00691990" w:rsidP="0065063B">
            <w:pPr>
              <w:pStyle w:val="G-PCCTablebody"/>
              <w:jc w:val="center"/>
              <w:rPr>
                <w:i/>
                <w:lang w:val="en-GB"/>
              </w:rPr>
            </w:pPr>
            <w:r w:rsidRPr="00A4559E">
              <w:rPr>
                <w:i/>
                <w:lang w:val="en-GB"/>
              </w:rPr>
              <w:t>a</w:t>
            </w:r>
          </w:p>
        </w:tc>
        <w:tc>
          <w:tcPr>
            <w:tcW w:w="0" w:type="auto"/>
            <w:gridSpan w:val="2"/>
          </w:tcPr>
          <w:p w14:paraId="2C6B855D" w14:textId="77777777" w:rsidR="00691990" w:rsidRPr="00A4559E" w:rsidRDefault="00691990" w:rsidP="0065063B">
            <w:pPr>
              <w:pStyle w:val="G-PCCTablebody"/>
              <w:jc w:val="center"/>
              <w:rPr>
                <w:i/>
                <w:lang w:val="en-GB"/>
              </w:rPr>
            </w:pPr>
            <w:r w:rsidRPr="00A4559E">
              <w:rPr>
                <w:i/>
                <w:lang w:val="en-GB"/>
              </w:rPr>
              <w:t>b</w:t>
            </w:r>
          </w:p>
        </w:tc>
        <w:tc>
          <w:tcPr>
            <w:tcW w:w="0" w:type="auto"/>
            <w:gridSpan w:val="3"/>
          </w:tcPr>
          <w:p w14:paraId="33E7FFF3" w14:textId="77777777" w:rsidR="00691990" w:rsidRPr="00A4559E" w:rsidRDefault="00691990" w:rsidP="0065063B">
            <w:pPr>
              <w:pStyle w:val="G-PCCTablebody"/>
              <w:jc w:val="center"/>
              <w:rPr>
                <w:i/>
                <w:lang w:val="en-GB"/>
              </w:rPr>
            </w:pPr>
            <w:r w:rsidRPr="00A4559E">
              <w:rPr>
                <w:i/>
                <w:lang w:val="en-GB"/>
              </w:rPr>
              <w:t>c</w:t>
            </w:r>
          </w:p>
        </w:tc>
      </w:tr>
      <w:tr w:rsidR="00691990" w:rsidRPr="00A4559E" w14:paraId="0A43388B" w14:textId="77777777" w:rsidTr="0065063B">
        <w:tc>
          <w:tcPr>
            <w:tcW w:w="0" w:type="auto"/>
            <w:gridSpan w:val="9"/>
          </w:tcPr>
          <w:p w14:paraId="162E536D" w14:textId="77777777" w:rsidR="00691990" w:rsidRPr="00A4559E" w:rsidRDefault="00691990" w:rsidP="0065063B">
            <w:pPr>
              <w:pStyle w:val="G-PCCTablebodyKWN"/>
              <w:rPr>
                <w:b/>
                <w:bCs/>
              </w:rPr>
            </w:pPr>
            <w:r w:rsidRPr="00A4559E">
              <w:rPr>
                <w:b/>
                <w:bCs/>
              </w:rPr>
              <w:t>Frame number attribute</w:t>
            </w:r>
          </w:p>
        </w:tc>
      </w:tr>
      <w:tr w:rsidR="00691990" w:rsidRPr="00A4559E" w14:paraId="46C65553" w14:textId="77777777" w:rsidTr="0065063B">
        <w:tc>
          <w:tcPr>
            <w:tcW w:w="0" w:type="auto"/>
          </w:tcPr>
          <w:p w14:paraId="4FDCEBF6" w14:textId="77777777" w:rsidR="00691990" w:rsidRPr="00A4559E" w:rsidRDefault="00691990" w:rsidP="0065063B">
            <w:pPr>
              <w:pStyle w:val="G-PCCTablebodyKWN"/>
              <w:jc w:val="right"/>
            </w:pPr>
            <w:r w:rsidRPr="00A4559E">
              <w:t>Sub-frame attribute value</w:t>
            </w:r>
          </w:p>
        </w:tc>
        <w:tc>
          <w:tcPr>
            <w:tcW w:w="0" w:type="auto"/>
          </w:tcPr>
          <w:p w14:paraId="6955106F" w14:textId="77777777" w:rsidR="00691990" w:rsidRPr="00A4559E" w:rsidRDefault="00691990" w:rsidP="0065063B">
            <w:pPr>
              <w:pStyle w:val="G-PCCTablebodyKWN"/>
            </w:pPr>
            <w:r w:rsidRPr="00A4559E">
              <w:t>0</w:t>
            </w:r>
          </w:p>
        </w:tc>
        <w:tc>
          <w:tcPr>
            <w:tcW w:w="0" w:type="auto"/>
          </w:tcPr>
          <w:p w14:paraId="7F646AE1" w14:textId="77777777" w:rsidR="00691990" w:rsidRPr="00A4559E" w:rsidRDefault="00691990" w:rsidP="0065063B">
            <w:pPr>
              <w:pStyle w:val="G-PCCTablebodyKWN"/>
            </w:pPr>
            <w:r w:rsidRPr="00A4559E">
              <w:t>2</w:t>
            </w:r>
          </w:p>
        </w:tc>
        <w:tc>
          <w:tcPr>
            <w:tcW w:w="0" w:type="auto"/>
          </w:tcPr>
          <w:p w14:paraId="4A6543E8" w14:textId="77777777" w:rsidR="00691990" w:rsidRPr="00A4559E" w:rsidRDefault="00691990" w:rsidP="0065063B">
            <w:pPr>
              <w:pStyle w:val="G-PCCTablebodyKWN"/>
            </w:pPr>
            <w:r w:rsidRPr="00A4559E">
              <w:t>1</w:t>
            </w:r>
          </w:p>
        </w:tc>
        <w:tc>
          <w:tcPr>
            <w:tcW w:w="0" w:type="auto"/>
          </w:tcPr>
          <w:p w14:paraId="29EAF306" w14:textId="77777777" w:rsidR="00691990" w:rsidRPr="00A4559E" w:rsidRDefault="00691990" w:rsidP="0065063B">
            <w:pPr>
              <w:pStyle w:val="G-PCCTablebodyKWN"/>
            </w:pPr>
            <w:r w:rsidRPr="00A4559E">
              <w:t>3</w:t>
            </w:r>
          </w:p>
        </w:tc>
        <w:tc>
          <w:tcPr>
            <w:tcW w:w="0" w:type="auto"/>
          </w:tcPr>
          <w:p w14:paraId="3579FB8E" w14:textId="77777777" w:rsidR="00691990" w:rsidRPr="00A4559E" w:rsidRDefault="00691990" w:rsidP="0065063B">
            <w:pPr>
              <w:pStyle w:val="G-PCCTablebodyKWN"/>
            </w:pPr>
            <w:r w:rsidRPr="00A4559E">
              <w:t>5</w:t>
            </w:r>
          </w:p>
        </w:tc>
        <w:tc>
          <w:tcPr>
            <w:tcW w:w="0" w:type="auto"/>
          </w:tcPr>
          <w:p w14:paraId="23B45047" w14:textId="77777777" w:rsidR="00691990" w:rsidRPr="00A4559E" w:rsidRDefault="00691990" w:rsidP="0065063B">
            <w:pPr>
              <w:pStyle w:val="G-PCCTablebodyKWN"/>
            </w:pPr>
            <w:r w:rsidRPr="00A4559E">
              <w:t>4</w:t>
            </w:r>
          </w:p>
        </w:tc>
        <w:tc>
          <w:tcPr>
            <w:tcW w:w="0" w:type="auto"/>
          </w:tcPr>
          <w:p w14:paraId="57787787" w14:textId="77777777" w:rsidR="00691990" w:rsidRPr="00A4559E" w:rsidRDefault="00691990" w:rsidP="0065063B">
            <w:pPr>
              <w:pStyle w:val="G-PCCTablebodyKWN"/>
            </w:pPr>
            <w:r w:rsidRPr="00A4559E">
              <w:t>6</w:t>
            </w:r>
          </w:p>
        </w:tc>
        <w:tc>
          <w:tcPr>
            <w:tcW w:w="0" w:type="auto"/>
          </w:tcPr>
          <w:p w14:paraId="438E57AD" w14:textId="77777777" w:rsidR="00691990" w:rsidRPr="00A4559E" w:rsidRDefault="00691990" w:rsidP="0065063B">
            <w:pPr>
              <w:pStyle w:val="G-PCCTablebodyKWN"/>
            </w:pPr>
            <w:r w:rsidRPr="00A4559E">
              <w:t>7</w:t>
            </w:r>
          </w:p>
        </w:tc>
      </w:tr>
      <w:tr w:rsidR="00691990" w:rsidRPr="00A4559E" w14:paraId="2539F65B" w14:textId="77777777" w:rsidTr="0065063B">
        <w:tc>
          <w:tcPr>
            <w:tcW w:w="0" w:type="auto"/>
          </w:tcPr>
          <w:p w14:paraId="41C423F3" w14:textId="77777777" w:rsidR="00691990" w:rsidRPr="00A4559E" w:rsidRDefault="00691990" w:rsidP="0065063B">
            <w:pPr>
              <w:pStyle w:val="G-PCCTablebody"/>
              <w:jc w:val="right"/>
            </w:pPr>
            <w:r w:rsidRPr="00A4559E">
              <w:t>Sub-frame presentation order</w:t>
            </w:r>
          </w:p>
        </w:tc>
        <w:tc>
          <w:tcPr>
            <w:tcW w:w="0" w:type="auto"/>
          </w:tcPr>
          <w:p w14:paraId="1CA3F01B" w14:textId="77777777" w:rsidR="00691990" w:rsidRPr="00A4559E" w:rsidRDefault="00691990" w:rsidP="0065063B">
            <w:pPr>
              <w:pStyle w:val="G-PCCTablebody"/>
              <w:jc w:val="center"/>
              <w:rPr>
                <w:lang w:val="en-GB"/>
              </w:rPr>
            </w:pPr>
            <w:r w:rsidRPr="00A4559E">
              <w:rPr>
                <w:i/>
                <w:iCs/>
              </w:rPr>
              <w:t>a</w:t>
            </w:r>
            <w:r w:rsidRPr="00A4559E">
              <w:rPr>
                <w:vertAlign w:val="subscript"/>
                <w:lang w:val="en-GB"/>
              </w:rPr>
              <w:t>0</w:t>
            </w:r>
          </w:p>
        </w:tc>
        <w:tc>
          <w:tcPr>
            <w:tcW w:w="0" w:type="auto"/>
          </w:tcPr>
          <w:p w14:paraId="583EF294" w14:textId="77777777" w:rsidR="00691990" w:rsidRPr="00A4559E" w:rsidRDefault="00691990" w:rsidP="0065063B">
            <w:pPr>
              <w:pStyle w:val="G-PCCTablebody"/>
              <w:jc w:val="center"/>
              <w:rPr>
                <w:lang w:val="en-GB"/>
              </w:rPr>
            </w:pPr>
            <w:r w:rsidRPr="00A4559E">
              <w:rPr>
                <w:i/>
                <w:iCs/>
              </w:rPr>
              <w:t>a</w:t>
            </w:r>
            <w:r w:rsidRPr="00A4559E">
              <w:rPr>
                <w:vertAlign w:val="subscript"/>
                <w:lang w:val="en-GB"/>
              </w:rPr>
              <w:t>1</w:t>
            </w:r>
          </w:p>
        </w:tc>
        <w:tc>
          <w:tcPr>
            <w:tcW w:w="0" w:type="auto"/>
          </w:tcPr>
          <w:p w14:paraId="01ED0F81" w14:textId="77777777" w:rsidR="00691990" w:rsidRPr="00A4559E" w:rsidRDefault="00691990" w:rsidP="0065063B">
            <w:pPr>
              <w:pStyle w:val="G-PCCTablebody"/>
              <w:jc w:val="center"/>
              <w:rPr>
                <w:lang w:val="en-GB"/>
              </w:rPr>
            </w:pPr>
            <w:r w:rsidRPr="00A4559E">
              <w:rPr>
                <w:i/>
                <w:iCs/>
              </w:rPr>
              <w:t>a</w:t>
            </w:r>
            <w:r w:rsidRPr="00A4559E">
              <w:rPr>
                <w:vertAlign w:val="subscript"/>
                <w:lang w:val="en-GB"/>
              </w:rPr>
              <w:t>2</w:t>
            </w:r>
          </w:p>
        </w:tc>
        <w:tc>
          <w:tcPr>
            <w:tcW w:w="0" w:type="auto"/>
          </w:tcPr>
          <w:p w14:paraId="7E788560" w14:textId="77777777" w:rsidR="00691990" w:rsidRPr="00A4559E" w:rsidRDefault="00691990" w:rsidP="0065063B">
            <w:pPr>
              <w:pStyle w:val="G-PCCTablebody"/>
              <w:jc w:val="center"/>
              <w:rPr>
                <w:lang w:val="en-GB"/>
              </w:rPr>
            </w:pPr>
            <w:r w:rsidRPr="00A4559E">
              <w:rPr>
                <w:i/>
                <w:iCs/>
                <w:lang w:val="en-GB"/>
              </w:rPr>
              <w:t>b</w:t>
            </w:r>
            <w:r w:rsidRPr="00A4559E">
              <w:rPr>
                <w:vertAlign w:val="subscript"/>
                <w:lang w:val="en-GB"/>
              </w:rPr>
              <w:t>3</w:t>
            </w:r>
          </w:p>
        </w:tc>
        <w:tc>
          <w:tcPr>
            <w:tcW w:w="0" w:type="auto"/>
          </w:tcPr>
          <w:p w14:paraId="70A1B8F3" w14:textId="77777777" w:rsidR="00691990" w:rsidRPr="00A4559E" w:rsidRDefault="00691990" w:rsidP="0065063B">
            <w:pPr>
              <w:pStyle w:val="G-PCCTablebody"/>
              <w:jc w:val="center"/>
              <w:rPr>
                <w:lang w:val="en-GB"/>
              </w:rPr>
            </w:pPr>
            <w:r w:rsidRPr="00A4559E">
              <w:rPr>
                <w:i/>
                <w:iCs/>
                <w:lang w:val="en-GB"/>
              </w:rPr>
              <w:t>c</w:t>
            </w:r>
            <w:r w:rsidRPr="00A4559E">
              <w:rPr>
                <w:vertAlign w:val="subscript"/>
                <w:lang w:val="en-GB"/>
              </w:rPr>
              <w:t>4</w:t>
            </w:r>
          </w:p>
        </w:tc>
        <w:tc>
          <w:tcPr>
            <w:tcW w:w="0" w:type="auto"/>
          </w:tcPr>
          <w:p w14:paraId="0741239D" w14:textId="77777777" w:rsidR="00691990" w:rsidRPr="00A4559E" w:rsidRDefault="00691990" w:rsidP="0065063B">
            <w:pPr>
              <w:pStyle w:val="G-PCCTablebody"/>
              <w:jc w:val="center"/>
              <w:rPr>
                <w:lang w:val="en-GB"/>
              </w:rPr>
            </w:pPr>
            <w:r w:rsidRPr="00A4559E">
              <w:rPr>
                <w:i/>
                <w:iCs/>
                <w:lang w:val="en-GB"/>
              </w:rPr>
              <w:t>b</w:t>
            </w:r>
            <w:r w:rsidRPr="00A4559E">
              <w:rPr>
                <w:vertAlign w:val="subscript"/>
                <w:lang w:val="en-GB"/>
              </w:rPr>
              <w:t>5</w:t>
            </w:r>
          </w:p>
        </w:tc>
        <w:tc>
          <w:tcPr>
            <w:tcW w:w="0" w:type="auto"/>
          </w:tcPr>
          <w:p w14:paraId="68FFEFB6" w14:textId="77777777" w:rsidR="00691990" w:rsidRPr="00A4559E" w:rsidRDefault="00691990" w:rsidP="0065063B">
            <w:pPr>
              <w:pStyle w:val="G-PCCTablebody"/>
              <w:jc w:val="center"/>
              <w:rPr>
                <w:lang w:val="en-GB"/>
              </w:rPr>
            </w:pPr>
            <w:r w:rsidRPr="00A4559E">
              <w:rPr>
                <w:i/>
                <w:iCs/>
                <w:lang w:val="en-GB"/>
              </w:rPr>
              <w:t>c</w:t>
            </w:r>
            <w:r w:rsidRPr="00A4559E">
              <w:rPr>
                <w:vertAlign w:val="subscript"/>
                <w:lang w:val="en-GB"/>
              </w:rPr>
              <w:t>6</w:t>
            </w:r>
          </w:p>
        </w:tc>
        <w:tc>
          <w:tcPr>
            <w:tcW w:w="0" w:type="auto"/>
          </w:tcPr>
          <w:p w14:paraId="3D9C035E" w14:textId="77777777" w:rsidR="00691990" w:rsidRPr="00A4559E" w:rsidRDefault="00691990" w:rsidP="0065063B">
            <w:pPr>
              <w:pStyle w:val="G-PCCTablebody"/>
              <w:jc w:val="center"/>
              <w:rPr>
                <w:lang w:val="en-GB"/>
              </w:rPr>
            </w:pPr>
            <w:r w:rsidRPr="00A4559E">
              <w:rPr>
                <w:i/>
                <w:iCs/>
                <w:lang w:val="en-GB"/>
              </w:rPr>
              <w:t>c</w:t>
            </w:r>
            <w:r w:rsidRPr="00A4559E">
              <w:rPr>
                <w:vertAlign w:val="subscript"/>
                <w:lang w:val="en-GB"/>
              </w:rPr>
              <w:t>7</w:t>
            </w:r>
          </w:p>
        </w:tc>
      </w:tr>
      <w:tr w:rsidR="00691990" w:rsidRPr="00A4559E" w14:paraId="6E3FFECA" w14:textId="77777777" w:rsidTr="0065063B">
        <w:tc>
          <w:tcPr>
            <w:tcW w:w="0" w:type="auto"/>
            <w:gridSpan w:val="9"/>
          </w:tcPr>
          <w:p w14:paraId="3BACC64B" w14:textId="77777777" w:rsidR="00691990" w:rsidRPr="00A4559E" w:rsidRDefault="00691990" w:rsidP="0065063B">
            <w:pPr>
              <w:pStyle w:val="G-PCCTablebodyKWN"/>
              <w:rPr>
                <w:b/>
                <w:bCs/>
              </w:rPr>
            </w:pPr>
            <w:r w:rsidRPr="00A4559E">
              <w:rPr>
                <w:b/>
                <w:bCs/>
              </w:rPr>
              <w:t>Frame index attribute</w:t>
            </w:r>
          </w:p>
        </w:tc>
      </w:tr>
      <w:tr w:rsidR="00691990" w:rsidRPr="00A4559E" w14:paraId="6CA9D9F0" w14:textId="77777777" w:rsidTr="0065063B">
        <w:tc>
          <w:tcPr>
            <w:tcW w:w="0" w:type="auto"/>
          </w:tcPr>
          <w:p w14:paraId="281E7987" w14:textId="77777777" w:rsidR="00691990" w:rsidRPr="00A4559E" w:rsidRDefault="00691990" w:rsidP="0065063B">
            <w:pPr>
              <w:pStyle w:val="G-PCCTablebodyKWN"/>
              <w:jc w:val="right"/>
            </w:pPr>
            <w:r w:rsidRPr="00A4559E">
              <w:t>Sub-frame attribute value</w:t>
            </w:r>
          </w:p>
        </w:tc>
        <w:tc>
          <w:tcPr>
            <w:tcW w:w="0" w:type="auto"/>
          </w:tcPr>
          <w:p w14:paraId="34290A7C" w14:textId="77777777" w:rsidR="00691990" w:rsidRPr="00A4559E" w:rsidRDefault="00691990" w:rsidP="0065063B">
            <w:pPr>
              <w:pStyle w:val="G-PCCTablebodyKWN"/>
            </w:pPr>
            <w:r w:rsidRPr="00A4559E">
              <w:t>0</w:t>
            </w:r>
          </w:p>
        </w:tc>
        <w:tc>
          <w:tcPr>
            <w:tcW w:w="0" w:type="auto"/>
          </w:tcPr>
          <w:p w14:paraId="2583F3BE" w14:textId="77777777" w:rsidR="00691990" w:rsidRPr="00A4559E" w:rsidRDefault="00691990" w:rsidP="0065063B">
            <w:pPr>
              <w:pStyle w:val="G-PCCTablebodyKWN"/>
            </w:pPr>
            <w:r w:rsidRPr="00A4559E">
              <w:t>2</w:t>
            </w:r>
          </w:p>
        </w:tc>
        <w:tc>
          <w:tcPr>
            <w:tcW w:w="0" w:type="auto"/>
          </w:tcPr>
          <w:p w14:paraId="522A7872" w14:textId="77777777" w:rsidR="00691990" w:rsidRPr="00A4559E" w:rsidRDefault="00691990" w:rsidP="0065063B">
            <w:pPr>
              <w:pStyle w:val="G-PCCTablebodyKWN"/>
            </w:pPr>
            <w:r w:rsidRPr="00A4559E">
              <w:t>1</w:t>
            </w:r>
          </w:p>
        </w:tc>
        <w:tc>
          <w:tcPr>
            <w:tcW w:w="0" w:type="auto"/>
          </w:tcPr>
          <w:p w14:paraId="425B7EA3" w14:textId="77777777" w:rsidR="00691990" w:rsidRPr="00A4559E" w:rsidRDefault="00691990" w:rsidP="0065063B">
            <w:pPr>
              <w:pStyle w:val="G-PCCTablebodyKWN"/>
            </w:pPr>
            <w:r w:rsidRPr="00A4559E">
              <w:t>0</w:t>
            </w:r>
          </w:p>
        </w:tc>
        <w:tc>
          <w:tcPr>
            <w:tcW w:w="0" w:type="auto"/>
          </w:tcPr>
          <w:p w14:paraId="4B160928" w14:textId="77777777" w:rsidR="00691990" w:rsidRPr="00A4559E" w:rsidRDefault="00691990" w:rsidP="0065063B">
            <w:pPr>
              <w:pStyle w:val="G-PCCTablebodyKWN"/>
            </w:pPr>
            <w:r w:rsidRPr="00A4559E">
              <w:t>1</w:t>
            </w:r>
          </w:p>
        </w:tc>
        <w:tc>
          <w:tcPr>
            <w:tcW w:w="0" w:type="auto"/>
          </w:tcPr>
          <w:p w14:paraId="276A2A7C" w14:textId="77777777" w:rsidR="00691990" w:rsidRPr="00A4559E" w:rsidRDefault="00691990" w:rsidP="0065063B">
            <w:pPr>
              <w:pStyle w:val="G-PCCTablebodyKWN"/>
            </w:pPr>
            <w:r w:rsidRPr="00A4559E">
              <w:t>0</w:t>
            </w:r>
          </w:p>
        </w:tc>
        <w:tc>
          <w:tcPr>
            <w:tcW w:w="0" w:type="auto"/>
          </w:tcPr>
          <w:p w14:paraId="2EECA08E" w14:textId="77777777" w:rsidR="00691990" w:rsidRPr="00A4559E" w:rsidRDefault="00691990" w:rsidP="0065063B">
            <w:pPr>
              <w:pStyle w:val="G-PCCTablebodyKWN"/>
            </w:pPr>
            <w:r w:rsidRPr="00A4559E">
              <w:t>1</w:t>
            </w:r>
          </w:p>
        </w:tc>
        <w:tc>
          <w:tcPr>
            <w:tcW w:w="0" w:type="auto"/>
          </w:tcPr>
          <w:p w14:paraId="46D82254" w14:textId="77777777" w:rsidR="00691990" w:rsidRPr="00A4559E" w:rsidRDefault="00691990" w:rsidP="0065063B">
            <w:pPr>
              <w:pStyle w:val="G-PCCTablebodyKWN"/>
            </w:pPr>
            <w:r w:rsidRPr="00A4559E">
              <w:t>3</w:t>
            </w:r>
          </w:p>
        </w:tc>
      </w:tr>
      <w:tr w:rsidR="00691990" w:rsidRPr="00A4559E" w14:paraId="33657BB0" w14:textId="77777777" w:rsidTr="0065063B">
        <w:tc>
          <w:tcPr>
            <w:tcW w:w="0" w:type="auto"/>
          </w:tcPr>
          <w:p w14:paraId="4B1ABBD5" w14:textId="77777777" w:rsidR="00691990" w:rsidRPr="00A4559E" w:rsidRDefault="00691990" w:rsidP="0065063B">
            <w:pPr>
              <w:pStyle w:val="G-PCCTablebodyKWN"/>
              <w:jc w:val="right"/>
            </w:pPr>
            <w:r w:rsidRPr="00A4559E">
              <w:t>Sub-frame presentation order</w:t>
            </w:r>
          </w:p>
        </w:tc>
        <w:tc>
          <w:tcPr>
            <w:tcW w:w="0" w:type="auto"/>
          </w:tcPr>
          <w:p w14:paraId="5BA4A6BB" w14:textId="77777777" w:rsidR="00691990" w:rsidRPr="00A4559E" w:rsidRDefault="00691990" w:rsidP="0065063B">
            <w:pPr>
              <w:pStyle w:val="G-PCCTablebody"/>
              <w:jc w:val="center"/>
              <w:rPr>
                <w:lang w:val="en-GB"/>
              </w:rPr>
            </w:pPr>
            <w:r w:rsidRPr="00A4559E">
              <w:rPr>
                <w:i/>
                <w:lang w:val="en-GB"/>
              </w:rPr>
              <w:t>a</w:t>
            </w:r>
            <w:r w:rsidRPr="00A4559E">
              <w:rPr>
                <w:vertAlign w:val="subscript"/>
                <w:lang w:val="en-GB"/>
              </w:rPr>
              <w:t>0</w:t>
            </w:r>
          </w:p>
        </w:tc>
        <w:tc>
          <w:tcPr>
            <w:tcW w:w="0" w:type="auto"/>
          </w:tcPr>
          <w:p w14:paraId="569D314B" w14:textId="77777777" w:rsidR="00691990" w:rsidRPr="00A4559E" w:rsidRDefault="00691990" w:rsidP="0065063B">
            <w:pPr>
              <w:pStyle w:val="G-PCCTablebody"/>
              <w:jc w:val="center"/>
              <w:rPr>
                <w:lang w:val="en-GB"/>
              </w:rPr>
            </w:pPr>
            <w:r w:rsidRPr="00A4559E">
              <w:rPr>
                <w:i/>
                <w:lang w:val="en-GB"/>
              </w:rPr>
              <w:t>a</w:t>
            </w:r>
            <w:r w:rsidRPr="00A4559E">
              <w:rPr>
                <w:vertAlign w:val="subscript"/>
                <w:lang w:val="en-GB"/>
              </w:rPr>
              <w:t>1</w:t>
            </w:r>
          </w:p>
        </w:tc>
        <w:tc>
          <w:tcPr>
            <w:tcW w:w="0" w:type="auto"/>
          </w:tcPr>
          <w:p w14:paraId="6778F085" w14:textId="77777777" w:rsidR="00691990" w:rsidRPr="00A4559E" w:rsidRDefault="00691990" w:rsidP="0065063B">
            <w:pPr>
              <w:pStyle w:val="G-PCCTablebody"/>
              <w:jc w:val="center"/>
              <w:rPr>
                <w:lang w:val="en-GB"/>
              </w:rPr>
            </w:pPr>
            <w:r w:rsidRPr="00A4559E">
              <w:rPr>
                <w:i/>
                <w:lang w:val="en-GB"/>
              </w:rPr>
              <w:t>a</w:t>
            </w:r>
            <w:r w:rsidRPr="00A4559E">
              <w:rPr>
                <w:vertAlign w:val="subscript"/>
                <w:lang w:val="en-GB"/>
              </w:rPr>
              <w:t>2</w:t>
            </w:r>
          </w:p>
        </w:tc>
        <w:tc>
          <w:tcPr>
            <w:tcW w:w="0" w:type="auto"/>
          </w:tcPr>
          <w:p w14:paraId="25B01C33" w14:textId="77777777" w:rsidR="00691990" w:rsidRPr="00A4559E" w:rsidRDefault="00691990" w:rsidP="0065063B">
            <w:pPr>
              <w:pStyle w:val="G-PCCTablebody"/>
              <w:jc w:val="center"/>
              <w:rPr>
                <w:lang w:val="en-GB"/>
              </w:rPr>
            </w:pPr>
            <w:r w:rsidRPr="00A4559E">
              <w:rPr>
                <w:i/>
                <w:lang w:val="en-GB"/>
              </w:rPr>
              <w:t>b</w:t>
            </w:r>
            <w:r w:rsidRPr="00A4559E">
              <w:rPr>
                <w:vertAlign w:val="subscript"/>
                <w:lang w:val="en-GB"/>
              </w:rPr>
              <w:t>0</w:t>
            </w:r>
          </w:p>
        </w:tc>
        <w:tc>
          <w:tcPr>
            <w:tcW w:w="0" w:type="auto"/>
          </w:tcPr>
          <w:p w14:paraId="703689FF" w14:textId="77777777" w:rsidR="00691990" w:rsidRPr="00A4559E" w:rsidRDefault="00691990" w:rsidP="0065063B">
            <w:pPr>
              <w:pStyle w:val="G-PCCTablebody"/>
              <w:jc w:val="center"/>
              <w:rPr>
                <w:lang w:val="en-GB"/>
              </w:rPr>
            </w:pPr>
            <w:r w:rsidRPr="00A4559E">
              <w:rPr>
                <w:i/>
                <w:lang w:val="en-GB"/>
              </w:rPr>
              <w:t>b</w:t>
            </w:r>
            <w:r w:rsidRPr="00A4559E">
              <w:rPr>
                <w:vertAlign w:val="subscript"/>
                <w:lang w:val="en-GB"/>
              </w:rPr>
              <w:t>1</w:t>
            </w:r>
          </w:p>
        </w:tc>
        <w:tc>
          <w:tcPr>
            <w:tcW w:w="0" w:type="auto"/>
          </w:tcPr>
          <w:p w14:paraId="7758E1B0" w14:textId="77777777" w:rsidR="00691990" w:rsidRPr="00A4559E" w:rsidRDefault="00691990" w:rsidP="0065063B">
            <w:pPr>
              <w:pStyle w:val="G-PCCTablebody"/>
              <w:jc w:val="center"/>
              <w:rPr>
                <w:lang w:val="en-GB"/>
              </w:rPr>
            </w:pPr>
            <w:r w:rsidRPr="00A4559E">
              <w:rPr>
                <w:i/>
                <w:lang w:val="en-GB"/>
              </w:rPr>
              <w:t>c</w:t>
            </w:r>
            <w:r w:rsidRPr="00A4559E">
              <w:rPr>
                <w:vertAlign w:val="subscript"/>
                <w:lang w:val="en-GB"/>
              </w:rPr>
              <w:t>0</w:t>
            </w:r>
          </w:p>
        </w:tc>
        <w:tc>
          <w:tcPr>
            <w:tcW w:w="0" w:type="auto"/>
          </w:tcPr>
          <w:p w14:paraId="27D70610" w14:textId="77777777" w:rsidR="00691990" w:rsidRPr="00A4559E" w:rsidRDefault="00691990" w:rsidP="0065063B">
            <w:pPr>
              <w:pStyle w:val="G-PCCTablebody"/>
              <w:jc w:val="center"/>
              <w:rPr>
                <w:lang w:val="en-GB"/>
              </w:rPr>
            </w:pPr>
            <w:r w:rsidRPr="00A4559E">
              <w:rPr>
                <w:i/>
                <w:lang w:val="en-GB"/>
              </w:rPr>
              <w:t>c</w:t>
            </w:r>
            <w:r w:rsidRPr="00A4559E">
              <w:rPr>
                <w:vertAlign w:val="subscript"/>
                <w:lang w:val="en-GB"/>
              </w:rPr>
              <w:t>1</w:t>
            </w:r>
          </w:p>
        </w:tc>
        <w:tc>
          <w:tcPr>
            <w:tcW w:w="0" w:type="auto"/>
          </w:tcPr>
          <w:p w14:paraId="7F1067A7" w14:textId="77777777" w:rsidR="00691990" w:rsidRPr="00A4559E" w:rsidRDefault="00691990" w:rsidP="0065063B">
            <w:pPr>
              <w:pStyle w:val="G-PCCTablebody"/>
              <w:jc w:val="center"/>
              <w:rPr>
                <w:lang w:val="en-GB"/>
              </w:rPr>
            </w:pPr>
            <w:r w:rsidRPr="00A4559E">
              <w:rPr>
                <w:i/>
                <w:lang w:val="en-GB"/>
              </w:rPr>
              <w:t>c</w:t>
            </w:r>
            <w:r w:rsidRPr="00A4559E">
              <w:rPr>
                <w:vertAlign w:val="subscript"/>
                <w:lang w:val="en-GB"/>
              </w:rPr>
              <w:t>3</w:t>
            </w:r>
          </w:p>
        </w:tc>
      </w:tr>
    </w:tbl>
    <w:p w14:paraId="5746D8E4" w14:textId="77777777" w:rsidR="00691990" w:rsidRPr="009302D7" w:rsidRDefault="00691990" w:rsidP="00691990">
      <w:pPr>
        <w:pStyle w:val="TableSpacer"/>
      </w:pPr>
    </w:p>
    <w:p w14:paraId="53FB8762" w14:textId="77777777" w:rsidR="00691990" w:rsidRDefault="00691990" w:rsidP="00691990">
      <w:pPr>
        <w:pStyle w:val="3"/>
      </w:pPr>
      <w:bookmarkStart w:id="495" w:name="_Toc100603649"/>
      <w:r>
        <w:t>User defined attributes</w:t>
      </w:r>
      <w:bookmarkEnd w:id="495"/>
      <w:r>
        <w:fldChar w:fldCharType="begin" w:fldLock="1"/>
      </w:r>
      <w:r>
        <w:rPr>
          <w:rStyle w:val="HdgMarker"/>
        </w:rPr>
        <w:instrText>Q</w:instrText>
      </w:r>
      <w:r>
        <w:instrText>UOTE "" \* Charformat</w:instrText>
      </w:r>
      <w:r>
        <w:fldChar w:fldCharType="end"/>
      </w:r>
    </w:p>
    <w:p w14:paraId="73858B4C" w14:textId="77777777" w:rsidR="00691990" w:rsidRPr="00A4559E" w:rsidRDefault="00691990" w:rsidP="00691990">
      <w:pPr>
        <w:rPr>
          <w:lang w:eastAsia="ja-JP"/>
        </w:rPr>
      </w:pPr>
      <w:r w:rsidRPr="00A4559E">
        <w:rPr>
          <w:lang w:eastAsia="ja-JP"/>
        </w:rPr>
        <w:t>The point cloud format supports attributes other than those specified in this document.  A user defined attribute shall be identified by an international object identifier.  The international object identifier shall either be assigned by a registration authority in accordance with Rec. ITU</w:t>
      </w:r>
      <w:r w:rsidRPr="00A4559E">
        <w:rPr>
          <w:lang w:eastAsia="ja-JP"/>
        </w:rPr>
        <w:noBreakHyphen/>
        <w:t>T X.660</w:t>
      </w:r>
      <w:r w:rsidRPr="00A4559E">
        <w:rPr>
          <w:rFonts w:ascii="Calibri" w:hAnsi="Calibri" w:cs="Calibri"/>
        </w:rPr>
        <w:t>﻿</w:t>
      </w:r>
      <w:r w:rsidRPr="00A4559E">
        <w:t> </w:t>
      </w:r>
      <w:r w:rsidRPr="00A4559E">
        <w:rPr>
          <w:lang w:eastAsia="ja-JP"/>
        </w:rPr>
        <w:t>|</w:t>
      </w:r>
      <w:r w:rsidRPr="00A4559E">
        <w:t>​ </w:t>
      </w:r>
      <w:r w:rsidRPr="00A4559E">
        <w:rPr>
          <w:lang w:eastAsia="ja-JP"/>
        </w:rPr>
        <w:t>ISO/IEC 9834</w:t>
      </w:r>
      <w:r w:rsidRPr="00A4559E">
        <w:rPr>
          <w:lang w:eastAsia="ja-JP"/>
        </w:rPr>
        <w:noBreakHyphen/>
        <w:t xml:space="preserve">1, or generated without registration using a universally unique identifier (UUID) as specified by Rec. </w:t>
      </w:r>
      <w:r w:rsidRPr="00A4559E">
        <w:t>ITU</w:t>
      </w:r>
      <w:r w:rsidRPr="00A4559E">
        <w:noBreakHyphen/>
        <w:t>T X.667</w:t>
      </w:r>
      <w:r w:rsidRPr="00A4559E">
        <w:rPr>
          <w:rFonts w:ascii="Calibri" w:hAnsi="Calibri" w:cs="Calibri"/>
        </w:rPr>
        <w:t>﻿</w:t>
      </w:r>
      <w:r w:rsidRPr="00A4559E">
        <w:t> </w:t>
      </w:r>
      <w:r w:rsidRPr="00A4559E">
        <w:t>|​ ISO/IEC 9834</w:t>
      </w:r>
      <w:r w:rsidRPr="00A4559E">
        <w:noBreakHyphen/>
        <w:t>8.</w:t>
      </w:r>
    </w:p>
    <w:p w14:paraId="653DD480" w14:textId="77777777" w:rsidR="00691990" w:rsidRDefault="00691990" w:rsidP="00691990">
      <w:pPr>
        <w:pStyle w:val="2"/>
      </w:pPr>
      <w:bookmarkStart w:id="496" w:name="_Ref91757430"/>
      <w:bookmarkStart w:id="497" w:name="_Toc100603650"/>
      <w:r>
        <w:t>Codec-derived attributes</w:t>
      </w:r>
      <w:bookmarkEnd w:id="496"/>
      <w:bookmarkEnd w:id="497"/>
      <w:r>
        <w:fldChar w:fldCharType="begin" w:fldLock="1"/>
      </w:r>
      <w:r>
        <w:rPr>
          <w:rStyle w:val="HdgMarker"/>
        </w:rPr>
        <w:instrText>Q</w:instrText>
      </w:r>
      <w:r>
        <w:instrText>UOTE "" \* Charformat</w:instrText>
      </w:r>
      <w:r>
        <w:fldChar w:fldCharType="end"/>
      </w:r>
    </w:p>
    <w:p w14:paraId="100E0FF0" w14:textId="77777777" w:rsidR="00691990" w:rsidRDefault="00691990" w:rsidP="00691990">
      <w:pPr>
        <w:pStyle w:val="3"/>
      </w:pPr>
      <w:bookmarkStart w:id="498" w:name="_Toc100603651"/>
      <w:r>
        <w:t>General</w:t>
      </w:r>
      <w:bookmarkEnd w:id="498"/>
      <w:r>
        <w:fldChar w:fldCharType="begin" w:fldLock="1"/>
      </w:r>
      <w:r>
        <w:rPr>
          <w:rStyle w:val="HdgMarker"/>
        </w:rPr>
        <w:instrText>Q</w:instrText>
      </w:r>
      <w:r>
        <w:instrText>UOTE "" \* Charformat</w:instrText>
      </w:r>
      <w:r>
        <w:fldChar w:fldCharType="end"/>
      </w:r>
    </w:p>
    <w:p w14:paraId="06863113" w14:textId="77777777" w:rsidR="00691990" w:rsidRPr="00A4559E" w:rsidRDefault="00691990" w:rsidP="00691990">
      <w:pPr>
        <w:rPr>
          <w:lang w:eastAsia="ja-JP"/>
        </w:rPr>
      </w:pPr>
      <w:r w:rsidRPr="00A4559E">
        <w:rPr>
          <w:lang w:eastAsia="ja-JP"/>
        </w:rPr>
        <w:t>Codec-derived attributes represent values that are determined as side-effects of a processes specified in this document.</w:t>
      </w:r>
    </w:p>
    <w:p w14:paraId="651552EF" w14:textId="77777777" w:rsidR="00691990" w:rsidRPr="00A4559E" w:rsidRDefault="00691990" w:rsidP="00691990">
      <w:r w:rsidRPr="00A4559E">
        <w:rPr>
          <w:lang w:eastAsia="ja-JP"/>
        </w:rPr>
        <w:t xml:space="preserve">A decoder may, but is not required to, output one or more codec-derived attributes.  Any codec-derived attributes output by a decoder shall conform to the definitions in </w:t>
      </w:r>
      <w:r w:rsidRPr="00A4559E">
        <w:rPr>
          <w:lang w:eastAsia="ja-JP"/>
        </w:rPr>
        <w:fldChar w:fldCharType="begin" w:fldLock="1"/>
      </w:r>
      <w:r w:rsidRPr="00A4559E">
        <w:rPr>
          <w:lang w:eastAsia="ja-JP"/>
        </w:rPr>
        <w:instrText xml:space="preserve"> REF _Ref91757430 \r \h </w:instrText>
      </w:r>
      <w:r w:rsidRPr="00A4559E">
        <w:rPr>
          <w:lang w:eastAsia="ja-JP"/>
        </w:rPr>
      </w:r>
      <w:r w:rsidRPr="00A4559E">
        <w:rPr>
          <w:lang w:eastAsia="ja-JP"/>
        </w:rPr>
        <w:fldChar w:fldCharType="separate"/>
      </w:r>
      <w:r>
        <w:rPr>
          <w:lang w:eastAsia="ja-JP"/>
        </w:rPr>
        <w:t>6.3</w:t>
      </w:r>
      <w:r w:rsidRPr="00A4559E">
        <w:rPr>
          <w:lang w:eastAsia="ja-JP"/>
        </w:rPr>
        <w:fldChar w:fldCharType="end"/>
      </w:r>
      <w:r w:rsidRPr="00A4559E">
        <w:rPr>
          <w:lang w:eastAsia="ja-JP"/>
        </w:rPr>
        <w:t>.</w:t>
      </w:r>
    </w:p>
    <w:p w14:paraId="7E1B7B07" w14:textId="77777777" w:rsidR="00691990" w:rsidRDefault="00691990" w:rsidP="00691990">
      <w:pPr>
        <w:pStyle w:val="3"/>
      </w:pPr>
      <w:bookmarkStart w:id="499" w:name="_Toc100603652"/>
      <w:r>
        <w:t>Slice identifier</w:t>
      </w:r>
      <w:bookmarkEnd w:id="499"/>
      <w:r>
        <w:fldChar w:fldCharType="begin" w:fldLock="1"/>
      </w:r>
      <w:r>
        <w:rPr>
          <w:rStyle w:val="HdgMarker"/>
        </w:rPr>
        <w:instrText>Q</w:instrText>
      </w:r>
      <w:r>
        <w:instrText>UOTE "" \* Charformat</w:instrText>
      </w:r>
      <w:r>
        <w:fldChar w:fldCharType="end"/>
      </w:r>
    </w:p>
    <w:p w14:paraId="7F4BC46F" w14:textId="77777777" w:rsidR="00691990" w:rsidRPr="00A4559E" w:rsidRDefault="00691990" w:rsidP="00691990">
      <w:pPr>
        <w:rPr>
          <w:lang w:eastAsia="ja-JP"/>
        </w:rPr>
      </w:pPr>
      <w:r w:rsidRPr="00A4559E">
        <w:rPr>
          <w:lang w:eastAsia="ja-JP"/>
        </w:rPr>
        <w:t xml:space="preserve">The slice identifier attribute shall be a single component attribute that identifies the slice from which a point is decoded.  Identification shall use the </w:t>
      </w:r>
      <w:r w:rsidRPr="00A4559E">
        <w:rPr>
          <w:rStyle w:val="Synvarinline"/>
        </w:rPr>
        <w:t>slice_id</w:t>
      </w:r>
      <w:r w:rsidRPr="00A4559E">
        <w:rPr>
          <w:lang w:eastAsia="ja-JP"/>
        </w:rPr>
        <w:t xml:space="preserve"> syntax element value.</w:t>
      </w:r>
    </w:p>
    <w:p w14:paraId="18BBD122" w14:textId="77777777" w:rsidR="00691990" w:rsidRDefault="00691990" w:rsidP="00691990">
      <w:pPr>
        <w:pStyle w:val="3"/>
      </w:pPr>
      <w:bookmarkStart w:id="500" w:name="_Toc100603653"/>
      <w:r>
        <w:t>Slice tag</w:t>
      </w:r>
      <w:bookmarkEnd w:id="500"/>
      <w:r>
        <w:fldChar w:fldCharType="begin" w:fldLock="1"/>
      </w:r>
      <w:r>
        <w:rPr>
          <w:rStyle w:val="HdgMarker"/>
        </w:rPr>
        <w:instrText>Q</w:instrText>
      </w:r>
      <w:r>
        <w:instrText>UOTE "" \* Charformat</w:instrText>
      </w:r>
      <w:r>
        <w:fldChar w:fldCharType="end"/>
      </w:r>
    </w:p>
    <w:p w14:paraId="7852D419" w14:textId="77777777" w:rsidR="00691990" w:rsidRPr="00A4559E" w:rsidRDefault="00691990" w:rsidP="00691990">
      <w:pPr>
        <w:rPr>
          <w:lang w:eastAsia="ja-JP"/>
        </w:rPr>
      </w:pPr>
      <w:r w:rsidRPr="00A4559E">
        <w:rPr>
          <w:lang w:eastAsia="ja-JP"/>
        </w:rPr>
        <w:t xml:space="preserve">The slice tag attribute shall be a single component attribute that identifies the group of slices from which a point is decoded.  Identification shall use the </w:t>
      </w:r>
      <w:r w:rsidRPr="00A4559E">
        <w:rPr>
          <w:rStyle w:val="Synvarinline"/>
        </w:rPr>
        <w:t>slice_tag</w:t>
      </w:r>
      <w:r w:rsidRPr="00A4559E">
        <w:rPr>
          <w:lang w:eastAsia="ja-JP"/>
        </w:rPr>
        <w:t xml:space="preserve"> syntax element value.</w:t>
      </w:r>
    </w:p>
    <w:p w14:paraId="1C9FBF9E" w14:textId="77777777" w:rsidR="00691990" w:rsidRDefault="00691990" w:rsidP="00691990">
      <w:pPr>
        <w:pStyle w:val="3"/>
      </w:pPr>
      <w:bookmarkStart w:id="501" w:name="_Toc100603654"/>
      <w:r>
        <w:t>Canonical point order</w:t>
      </w:r>
      <w:bookmarkEnd w:id="501"/>
      <w:r>
        <w:fldChar w:fldCharType="begin" w:fldLock="1"/>
      </w:r>
      <w:r>
        <w:rPr>
          <w:rStyle w:val="HdgMarker"/>
        </w:rPr>
        <w:instrText>Q</w:instrText>
      </w:r>
      <w:r>
        <w:instrText>UOTE "" \* Charformat</w:instrText>
      </w:r>
      <w:r>
        <w:fldChar w:fldCharType="end"/>
      </w:r>
    </w:p>
    <w:p w14:paraId="3786BFAE" w14:textId="77777777" w:rsidR="00691990" w:rsidRPr="00A4559E" w:rsidRDefault="00691990" w:rsidP="00691990">
      <w:pPr>
        <w:rPr>
          <w:lang w:eastAsia="ja-JP"/>
        </w:rPr>
      </w:pPr>
      <w:r w:rsidRPr="00A4559E">
        <w:rPr>
          <w:lang w:eastAsia="ja-JP"/>
        </w:rPr>
        <w:t>The canonical point order attribute shall be a single component attribute that specifies the order within a slice in which points are decoded by the geometry decoder as specified in this document.</w:t>
      </w:r>
    </w:p>
    <w:p w14:paraId="4774414A" w14:textId="77777777" w:rsidR="00691990" w:rsidRPr="00A4559E" w:rsidRDefault="00691990" w:rsidP="00691990">
      <w:pPr>
        <w:rPr>
          <w:lang w:eastAsia="ja-JP"/>
        </w:rPr>
      </w:pPr>
      <w:r w:rsidRPr="00A4559E">
        <w:rPr>
          <w:lang w:eastAsia="ja-JP"/>
        </w:rPr>
        <w:t xml:space="preserve">Values of the point decoding order attribute shall be equal to </w:t>
      </w:r>
      <w:r w:rsidRPr="00D35E12">
        <w:rPr>
          <w:rStyle w:val="VarNinline"/>
        </w:rPr>
        <w:t>ptIdx</w:t>
      </w:r>
      <w:r w:rsidRPr="00A4559E">
        <w:rPr>
          <w:lang w:eastAsia="ja-JP"/>
        </w:rPr>
        <w:t xml:space="preserve"> of the corresponding point </w:t>
      </w:r>
      <w:r w:rsidRPr="00A739CE">
        <w:rPr>
          <w:rStyle w:val="ExprNameinline"/>
        </w:rPr>
        <w:t>PointPos</w:t>
      </w:r>
      <w:r w:rsidRPr="00A4559E">
        <w:rPr>
          <w:rStyle w:val="Exprinline"/>
        </w:rPr>
        <w:t>[ </w:t>
      </w:r>
      <w:r w:rsidRPr="00D35E12">
        <w:rPr>
          <w:rStyle w:val="VarNinline"/>
        </w:rPr>
        <w:t>ptIdx</w:t>
      </w:r>
      <w:r w:rsidRPr="00A4559E">
        <w:rPr>
          <w:rStyle w:val="Exprinline"/>
        </w:rPr>
        <w:t> ]</w:t>
      </w:r>
      <w:r w:rsidRPr="00A4559E">
        <w:rPr>
          <w:lang w:eastAsia="ja-JP"/>
        </w:rPr>
        <w:t xml:space="preserve"> in a slice.</w:t>
      </w:r>
    </w:p>
    <w:p w14:paraId="51F98DDF" w14:textId="77777777" w:rsidR="00691990" w:rsidRDefault="00691990" w:rsidP="00691990">
      <w:pPr>
        <w:pStyle w:val="3"/>
      </w:pPr>
      <w:bookmarkStart w:id="502" w:name="_Toc100603655"/>
      <w:r>
        <w:t>Point Morton order</w:t>
      </w:r>
      <w:bookmarkEnd w:id="502"/>
      <w:r>
        <w:fldChar w:fldCharType="begin" w:fldLock="1"/>
      </w:r>
      <w:r>
        <w:rPr>
          <w:rStyle w:val="HdgMarker"/>
        </w:rPr>
        <w:instrText>Q</w:instrText>
      </w:r>
      <w:r>
        <w:instrText>UOTE "" \* Charformat</w:instrText>
      </w:r>
      <w:r>
        <w:fldChar w:fldCharType="end"/>
      </w:r>
    </w:p>
    <w:p w14:paraId="6DC4839E" w14:textId="77777777" w:rsidR="00691990" w:rsidRPr="00A4559E" w:rsidRDefault="00691990" w:rsidP="00691990">
      <w:pPr>
        <w:rPr>
          <w:lang w:eastAsia="ja-JP"/>
        </w:rPr>
      </w:pPr>
      <w:r w:rsidRPr="00A4559E">
        <w:rPr>
          <w:lang w:eastAsia="ja-JP"/>
        </w:rPr>
        <w:t xml:space="preserve">The point Morton order attribute shall be a single component attribute that specifies the order of points within a slice according to ascending values of Morton-coded STV slice position (i.e. prior to </w:t>
      </w:r>
      <w:r w:rsidRPr="00A4559E">
        <w:rPr>
          <w:lang w:eastAsia="ja-JP"/>
        </w:rPr>
        <w:fldChar w:fldCharType="begin" w:fldLock="1"/>
      </w:r>
      <w:r w:rsidRPr="00A4559E">
        <w:rPr>
          <w:lang w:eastAsia="ja-JP"/>
        </w:rPr>
        <w:instrText xml:space="preserve"> REF _Ref87868215 \r \h </w:instrText>
      </w:r>
      <w:r w:rsidRPr="00A4559E">
        <w:rPr>
          <w:lang w:eastAsia="ja-JP"/>
        </w:rPr>
      </w:r>
      <w:r w:rsidRPr="00A4559E">
        <w:rPr>
          <w:lang w:eastAsia="ja-JP"/>
        </w:rPr>
        <w:fldChar w:fldCharType="separate"/>
      </w:r>
      <w:r>
        <w:rPr>
          <w:lang w:eastAsia="ja-JP"/>
        </w:rPr>
        <w:t>8.3.6</w:t>
      </w:r>
      <w:r w:rsidRPr="00A4559E">
        <w:rPr>
          <w:lang w:eastAsia="ja-JP"/>
        </w:rPr>
        <w:fldChar w:fldCharType="end"/>
      </w:r>
      <w:r w:rsidRPr="00A4559E">
        <w:rPr>
          <w:lang w:eastAsia="ja-JP"/>
        </w:rPr>
        <w:t>).</w:t>
      </w:r>
    </w:p>
    <w:p w14:paraId="26FA3BE9" w14:textId="77777777" w:rsidR="00691990" w:rsidRPr="00A4559E" w:rsidRDefault="00691990" w:rsidP="00691990">
      <w:pPr>
        <w:rPr>
          <w:lang w:eastAsia="ja-JP"/>
        </w:rPr>
      </w:pPr>
      <w:r w:rsidRPr="00A4559E">
        <w:rPr>
          <w:lang w:eastAsia="ja-JP"/>
        </w:rPr>
        <w:t xml:space="preserve">The Morton order shall be equivalent to the order of points in the finest detail level specified in </w:t>
      </w:r>
      <w:r w:rsidRPr="00A4559E">
        <w:rPr>
          <w:lang w:eastAsia="ja-JP"/>
        </w:rPr>
        <w:fldChar w:fldCharType="begin" w:fldLock="1"/>
      </w:r>
      <w:r w:rsidRPr="00A4559E">
        <w:rPr>
          <w:lang w:eastAsia="ja-JP"/>
        </w:rPr>
        <w:instrText xml:space="preserve"> REF _Ref84888910 \n \h </w:instrText>
      </w:r>
      <w:r w:rsidRPr="00A4559E">
        <w:rPr>
          <w:lang w:eastAsia="ja-JP"/>
        </w:rPr>
      </w:r>
      <w:r w:rsidRPr="00A4559E">
        <w:rPr>
          <w:lang w:eastAsia="ja-JP"/>
        </w:rPr>
        <w:fldChar w:fldCharType="separate"/>
      </w:r>
      <w:r>
        <w:rPr>
          <w:lang w:eastAsia="ja-JP"/>
        </w:rPr>
        <w:t>10.6.5.2</w:t>
      </w:r>
      <w:r w:rsidRPr="00A4559E">
        <w:rPr>
          <w:lang w:eastAsia="ja-JP"/>
        </w:rPr>
        <w:fldChar w:fldCharType="end"/>
      </w:r>
      <w:r w:rsidRPr="00A4559E">
        <w:rPr>
          <w:lang w:eastAsia="ja-JP"/>
        </w:rPr>
        <w:t xml:space="preserve"> as if both </w:t>
      </w:r>
      <w:r w:rsidRPr="00A4559E">
        <w:rPr>
          <w:rStyle w:val="Synvarinline"/>
        </w:rPr>
        <w:t>attr_canonical_order_enabled</w:t>
      </w:r>
      <w:r w:rsidRPr="00A4559E">
        <w:rPr>
          <w:lang w:eastAsia="ja-JP"/>
        </w:rPr>
        <w:t xml:space="preserve"> and </w:t>
      </w:r>
      <w:r w:rsidRPr="00A4559E">
        <w:rPr>
          <w:rStyle w:val="Synvarinline"/>
        </w:rPr>
        <w:t>attr_coord_conv_enabled</w:t>
      </w:r>
      <w:r w:rsidRPr="00A4559E">
        <w:rPr>
          <w:lang w:eastAsia="ja-JP"/>
        </w:rPr>
        <w:t xml:space="preserve"> are both 0.</w:t>
      </w:r>
    </w:p>
    <w:p w14:paraId="68D928B1" w14:textId="77777777" w:rsidR="00691990" w:rsidRPr="00A4559E" w:rsidRDefault="00691990" w:rsidP="00691990">
      <w:pPr>
        <w:rPr>
          <w:lang w:eastAsia="ja-JP"/>
        </w:rPr>
      </w:pPr>
      <w:r w:rsidRPr="00A4559E">
        <w:rPr>
          <w:lang w:eastAsia="ja-JP"/>
        </w:rPr>
        <w:lastRenderedPageBreak/>
        <w:t xml:space="preserve">For example, if three points </w:t>
      </w:r>
      <w:r>
        <w:rPr>
          <w:rStyle w:val="Var1inline"/>
        </w:rPr>
        <w:t>𝑎</w:t>
      </w:r>
      <w:r w:rsidRPr="00A4559E">
        <w:rPr>
          <w:lang w:eastAsia="ja-JP"/>
        </w:rPr>
        <w:t xml:space="preserve">, </w:t>
      </w:r>
      <w:r>
        <w:rPr>
          <w:rStyle w:val="Var1inline"/>
        </w:rPr>
        <w:t>𝑏</w:t>
      </w:r>
      <w:r w:rsidRPr="00A4559E">
        <w:rPr>
          <w:lang w:eastAsia="ja-JP"/>
        </w:rPr>
        <w:t xml:space="preserve"> and </w:t>
      </w:r>
      <w:r>
        <w:rPr>
          <w:rStyle w:val="Var1inline"/>
        </w:rPr>
        <w:t>𝑐</w:t>
      </w:r>
      <w:r w:rsidRPr="00A4559E">
        <w:rPr>
          <w:lang w:eastAsia="ja-JP"/>
        </w:rPr>
        <w:t xml:space="preserve"> in canonical point order are ordered </w:t>
      </w:r>
      <w:r w:rsidRPr="00A4559E">
        <w:rPr>
          <w:rStyle w:val="Exprinline"/>
        </w:rPr>
        <w:t>{ </w:t>
      </w:r>
      <w:r>
        <w:rPr>
          <w:rStyle w:val="Var1inline"/>
        </w:rPr>
        <w:t>𝑎</w:t>
      </w:r>
      <w:r w:rsidRPr="00A4559E">
        <w:rPr>
          <w:rStyle w:val="Exprinline"/>
        </w:rPr>
        <w:t>, </w:t>
      </w:r>
      <w:r>
        <w:rPr>
          <w:rStyle w:val="Var1inline"/>
        </w:rPr>
        <w:t>𝑐</w:t>
      </w:r>
      <w:r w:rsidRPr="00A4559E">
        <w:rPr>
          <w:rStyle w:val="Exprinline"/>
        </w:rPr>
        <w:t>, </w:t>
      </w:r>
      <w:r>
        <w:rPr>
          <w:rStyle w:val="Var1inline"/>
        </w:rPr>
        <w:t>𝑏</w:t>
      </w:r>
      <w:r w:rsidRPr="00A4559E">
        <w:rPr>
          <w:rStyle w:val="Exprinline"/>
        </w:rPr>
        <w:t> }</w:t>
      </w:r>
      <w:r w:rsidRPr="00A4559E">
        <w:rPr>
          <w:lang w:eastAsia="ja-JP"/>
        </w:rPr>
        <w:t xml:space="preserve"> in the finest detail level, then the respective values for the Morton order attribute are 0, 2 and 1.</w:t>
      </w:r>
    </w:p>
    <w:p w14:paraId="6DFB0057" w14:textId="77777777" w:rsidR="00691990" w:rsidRDefault="00691990" w:rsidP="00691990">
      <w:pPr>
        <w:pStyle w:val="2"/>
      </w:pPr>
      <w:bookmarkStart w:id="503" w:name="_Toc100603656"/>
      <w:r>
        <w:t>Coded point cloud format</w:t>
      </w:r>
      <w:bookmarkEnd w:id="503"/>
      <w:r>
        <w:fldChar w:fldCharType="begin" w:fldLock="1"/>
      </w:r>
      <w:r>
        <w:rPr>
          <w:rStyle w:val="HdgMarker"/>
        </w:rPr>
        <w:instrText>Q</w:instrText>
      </w:r>
      <w:r>
        <w:instrText>UOTE "" \* Charformat</w:instrText>
      </w:r>
      <w:r>
        <w:fldChar w:fldCharType="end"/>
      </w:r>
    </w:p>
    <w:p w14:paraId="5148F4FA" w14:textId="77777777" w:rsidR="00691990" w:rsidRDefault="00691990" w:rsidP="00691990">
      <w:pPr>
        <w:pStyle w:val="3"/>
      </w:pPr>
      <w:bookmarkStart w:id="504" w:name="_Toc100603657"/>
      <w:bookmarkStart w:id="505" w:name="_Ref67373013"/>
      <w:bookmarkStart w:id="506" w:name="_Toc20134233"/>
      <w:bookmarkStart w:id="507" w:name="_Ref81058824"/>
      <w:bookmarkStart w:id="508" w:name="_Toc77680347"/>
      <w:bookmarkStart w:id="509" w:name="_Toc118289013"/>
      <w:bookmarkStart w:id="510" w:name="_Ref205023600"/>
      <w:bookmarkStart w:id="511" w:name="_Toc226456484"/>
      <w:bookmarkStart w:id="512" w:name="_Toc248045187"/>
      <w:bookmarkStart w:id="513" w:name="_Toc287363743"/>
      <w:bookmarkStart w:id="514" w:name="_Toc311216726"/>
      <w:bookmarkStart w:id="515" w:name="_Ref317173305"/>
      <w:bookmarkStart w:id="516" w:name="_Toc317198691"/>
      <w:bookmarkStart w:id="517" w:name="_Toc390728014"/>
      <w:bookmarkStart w:id="518" w:name="_Toc511952624"/>
      <w:bookmarkStart w:id="519" w:name="_Toc4055482"/>
      <w:bookmarkStart w:id="520" w:name="_Toc6215334"/>
      <w:bookmarkStart w:id="521" w:name="_Toc24731142"/>
      <w:bookmarkEnd w:id="470"/>
      <w:bookmarkEnd w:id="471"/>
      <w:bookmarkEnd w:id="472"/>
      <w:bookmarkEnd w:id="473"/>
      <w:bookmarkEnd w:id="474"/>
      <w:bookmarkEnd w:id="475"/>
      <w:bookmarkEnd w:id="476"/>
      <w:bookmarkEnd w:id="477"/>
      <w:bookmarkEnd w:id="478"/>
      <w:bookmarkEnd w:id="479"/>
      <w:bookmarkEnd w:id="480"/>
      <w:bookmarkEnd w:id="481"/>
      <w:bookmarkEnd w:id="482"/>
      <w:r>
        <w:t>Sequence coordinate system</w:t>
      </w:r>
      <w:bookmarkEnd w:id="504"/>
      <w:r>
        <w:fldChar w:fldCharType="begin" w:fldLock="1"/>
      </w:r>
      <w:r>
        <w:rPr>
          <w:rStyle w:val="HdgMarker"/>
        </w:rPr>
        <w:instrText>Q</w:instrText>
      </w:r>
      <w:r>
        <w:instrText>UOTE "" \* Charformat</w:instrText>
      </w:r>
      <w:r>
        <w:fldChar w:fldCharType="end"/>
      </w:r>
    </w:p>
    <w:p w14:paraId="76EAFFE5" w14:textId="77777777" w:rsidR="00691990" w:rsidRPr="00A4559E" w:rsidRDefault="00691990" w:rsidP="00691990">
      <w:pPr>
        <w:rPr>
          <w:lang w:eastAsia="ja-JP"/>
        </w:rPr>
      </w:pPr>
      <w:r w:rsidRPr="00A4559E">
        <w:rPr>
          <w:lang w:eastAsia="ja-JP"/>
        </w:rPr>
        <w:t>The sequence coordinate system is specified by the position of its origin in an externally defined application-specific coordinate system and by the length of its unit vectors.</w:t>
      </w:r>
    </w:p>
    <w:p w14:paraId="3067F5AB" w14:textId="77777777" w:rsidR="00691990" w:rsidRPr="00A4559E" w:rsidRDefault="00691990" w:rsidP="00691990">
      <w:pPr>
        <w:rPr>
          <w:lang w:eastAsia="ja-JP"/>
        </w:rPr>
      </w:pPr>
      <w:r w:rsidRPr="00A4559E">
        <w:rPr>
          <w:lang w:eastAsia="ja-JP"/>
        </w:rPr>
        <w:t>All points in a coded point cloud sequence shall have non-negative coordinates in the sequence coordinate system.</w:t>
      </w:r>
    </w:p>
    <w:p w14:paraId="1F48762B" w14:textId="77777777" w:rsidR="00691990" w:rsidRPr="00A4559E" w:rsidRDefault="00691990" w:rsidP="00691990">
      <w:pPr>
        <w:pStyle w:val="NormalKWN"/>
        <w:rPr>
          <w:lang w:eastAsia="ja-JP"/>
        </w:rPr>
      </w:pPr>
      <w:r w:rsidRPr="00A4559E">
        <w:rPr>
          <w:lang w:eastAsia="ja-JP"/>
        </w:rPr>
        <w:t xml:space="preserve">A position </w:t>
      </w:r>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SCS</m:t>
            </m:r>
          </m:sub>
        </m:sSub>
      </m:oMath>
      <w:r w:rsidRPr="00A4559E">
        <w:rPr>
          <w:lang w:eastAsia="ja-JP"/>
        </w:rPr>
        <w:t xml:space="preserve"> in the sequence coordinate system is related to the position </w:t>
      </w:r>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ACS</m:t>
            </m:r>
          </m:sub>
        </m:sSub>
      </m:oMath>
      <w:r w:rsidRPr="00A4559E">
        <w:rPr>
          <w:lang w:eastAsia="ja-JP"/>
        </w:rPr>
        <w:t xml:space="preserve"> in the application coordinate system by the sequence origin </w:t>
      </w:r>
      <w:r w:rsidRPr="00A739CE">
        <w:rPr>
          <w:rStyle w:val="ExprNameinline"/>
        </w:rPr>
        <w:t>SeqOrigin</w:t>
      </w:r>
      <w:r w:rsidRPr="00A4559E">
        <w:rPr>
          <w:lang w:eastAsia="ja-JP"/>
        </w:rPr>
        <w:t xml:space="preserve"> and the unit vector length </w:t>
      </w:r>
      <w:r w:rsidRPr="00A739CE">
        <w:rPr>
          <w:rStyle w:val="ExprNameinline"/>
        </w:rPr>
        <w:t>SeqUnit</w:t>
      </w:r>
      <w:r w:rsidRPr="00A4559E">
        <w:rPr>
          <w:lang w:eastAsia="ja-JP"/>
        </w:rPr>
        <w:t xml:space="preserve"> specified by the active SPS:</w:t>
      </w:r>
    </w:p>
    <w:p w14:paraId="39EA0951" w14:textId="77777777" w:rsidR="00691990" w:rsidRPr="00A4559E" w:rsidRDefault="00000000" w:rsidP="00691990">
      <w:pPr>
        <w:rPr>
          <w:lang w:eastAsia="ja-JP"/>
        </w:rPr>
      </w:pPr>
      <m:oMathPara>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ACS</m:t>
              </m:r>
            </m:sub>
          </m:sSub>
          <m:r>
            <w:rPr>
              <w:rFonts w:ascii="Cambria Math" w:hAnsi="Cambria Math"/>
              <w:lang w:eastAsia="ja-JP"/>
            </w:rPr>
            <m:t>=</m:t>
          </m:r>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SCS</m:t>
                  </m:r>
                </m:sub>
              </m:sSub>
              <m:r>
                <w:rPr>
                  <w:rFonts w:ascii="Cambria Math" w:hAnsi="Cambria Math"/>
                  <w:lang w:eastAsia="ja-JP"/>
                </w:rPr>
                <m:t>+</m:t>
              </m:r>
              <m:r>
                <m:rPr>
                  <m:nor/>
                </m:rPr>
                <w:rPr>
                  <w:rStyle w:val="NoSpell"/>
                  <w:i/>
                  <w:iCs/>
                </w:rPr>
                <m:t>SeqOrigin</m:t>
              </m:r>
            </m:e>
          </m:d>
          <m:r>
            <m:rPr>
              <m:sty m:val="p"/>
            </m:rPr>
            <w:rPr>
              <w:rFonts w:ascii="Cambria Math" w:hAnsi="Cambria Math"/>
              <w:lang w:eastAsia="ja-JP"/>
            </w:rPr>
            <m:t>×</m:t>
          </m:r>
          <m:r>
            <m:rPr>
              <m:nor/>
            </m:rPr>
            <w:rPr>
              <w:rStyle w:val="NoSpell"/>
              <w:i/>
              <w:iCs/>
            </w:rPr>
            <m:t>SeqUnit</m:t>
          </m:r>
        </m:oMath>
      </m:oMathPara>
    </w:p>
    <w:p w14:paraId="62743D05" w14:textId="77777777" w:rsidR="00691990" w:rsidRPr="00A4559E" w:rsidRDefault="00691990" w:rsidP="00691990">
      <w:pPr>
        <w:rPr>
          <w:lang w:eastAsia="ja-JP"/>
        </w:rPr>
      </w:pPr>
      <w:r w:rsidRPr="00A4559E">
        <w:rPr>
          <w:lang w:eastAsia="ja-JP"/>
        </w:rPr>
        <w:t xml:space="preserve">The maximum bound on the sequence coordinate system depends upon the level to which the coded point cloud sequence conforms, as specified in </w:t>
      </w:r>
      <w:r w:rsidRPr="00A4559E">
        <w:rPr>
          <w:lang w:eastAsia="ja-JP"/>
        </w:rPr>
        <w:fldChar w:fldCharType="begin" w:fldLock="1"/>
      </w:r>
      <w:r w:rsidRPr="00A4559E">
        <w:rPr>
          <w:lang w:eastAsia="ja-JP"/>
        </w:rPr>
        <w:instrText xml:space="preserve"> REF _Ref88825531 \r \h </w:instrText>
      </w:r>
      <w:r w:rsidRPr="00A4559E">
        <w:rPr>
          <w:lang w:eastAsia="ja-JP"/>
        </w:rPr>
      </w:r>
      <w:r w:rsidRPr="00A4559E">
        <w:rPr>
          <w:lang w:eastAsia="ja-JP"/>
        </w:rPr>
        <w:fldChar w:fldCharType="separate"/>
      </w:r>
      <w:r>
        <w:rPr>
          <w:lang w:eastAsia="ja-JP"/>
        </w:rPr>
        <w:t>Annex A</w:t>
      </w:r>
      <w:r w:rsidRPr="00A4559E">
        <w:rPr>
          <w:lang w:eastAsia="ja-JP"/>
        </w:rPr>
        <w:fldChar w:fldCharType="end"/>
      </w:r>
      <w:r w:rsidRPr="00A4559E">
        <w:rPr>
          <w:lang w:eastAsia="ja-JP"/>
        </w:rPr>
        <w:t>.</w:t>
      </w:r>
    </w:p>
    <w:p w14:paraId="2055C56E" w14:textId="77777777" w:rsidR="00691990" w:rsidRPr="00A4559E" w:rsidRDefault="00691990" w:rsidP="00691990">
      <w:r w:rsidRPr="00A4559E">
        <w:t xml:space="preserve">An example sequence coordinate system (marked SCS) is illustrated in </w:t>
      </w:r>
      <w:r w:rsidRPr="00A4559E">
        <w:fldChar w:fldCharType="begin" w:fldLock="1"/>
      </w:r>
      <w:r w:rsidRPr="00A4559E">
        <w:instrText xml:space="preserve"> REF _Ref93504565 \h </w:instrText>
      </w:r>
      <w:r w:rsidRPr="00A4559E">
        <w:fldChar w:fldCharType="separate"/>
      </w:r>
      <w:r>
        <w:t>Figure </w:t>
      </w:r>
      <w:r>
        <w:rPr>
          <w:noProof/>
        </w:rPr>
        <w:t>2</w:t>
      </w:r>
      <w:r w:rsidRPr="00A4559E">
        <w:fldChar w:fldCharType="end"/>
      </w:r>
      <w:r w:rsidRPr="00A4559E">
        <w:t xml:space="preserve">.  A point </w:t>
      </w:r>
      <m:oMath>
        <m:sSub>
          <m:sSubPr>
            <m:ctrlPr>
              <w:rPr>
                <w:rFonts w:ascii="Cambria Math" w:hAnsi="Cambria Math"/>
                <w:i/>
              </w:rPr>
            </m:ctrlPr>
          </m:sSubPr>
          <m:e>
            <m:r>
              <w:rPr>
                <w:rFonts w:ascii="Cambria Math" w:hAnsi="Cambria Math"/>
              </w:rPr>
              <m:t>P</m:t>
            </m:r>
          </m:e>
          <m:sub>
            <m:r>
              <m:rPr>
                <m:nor/>
              </m:rPr>
              <w:rPr>
                <w:rFonts w:ascii="Cambria Math" w:hAnsi="Cambria Math"/>
              </w:rPr>
              <m:t>SCS</m:t>
            </m:r>
          </m:sub>
        </m:sSub>
      </m:oMath>
      <w:r w:rsidRPr="00A4559E">
        <w:t xml:space="preserve"> with an </w:t>
      </w:r>
      <w:r>
        <w:rPr>
          <w:rStyle w:val="Var1inline"/>
        </w:rPr>
        <w:t>𝑥</w:t>
      </w:r>
      <w:r w:rsidRPr="00A4559E">
        <w:t xml:space="preserve">-coordinate of 75 in the sequence coordinate system has a position in the application-specific coordinate system of 105 </w:t>
      </w:r>
      <w:r w:rsidRPr="00A739CE">
        <w:rPr>
          <w:rStyle w:val="ExprNameinline"/>
        </w:rPr>
        <w:t>SeqUnit</w:t>
      </w:r>
      <w:r w:rsidRPr="00A4559E">
        <w:t xml:space="preserve">.  If </w:t>
      </w:r>
      <w:r w:rsidRPr="00A739CE">
        <w:rPr>
          <w:rStyle w:val="ExprNameinline"/>
        </w:rPr>
        <w:t>SeqUnit</w:t>
      </w:r>
      <w:r w:rsidRPr="00A4559E">
        <w:t xml:space="preserve"> is 0,8 </w:t>
      </w:r>
      <w:r w:rsidRPr="00A739CE">
        <w:rPr>
          <w:rStyle w:val="ExprNameinline"/>
        </w:rPr>
        <w:t>AppUnit</w:t>
      </w:r>
      <w:r w:rsidRPr="00A4559E">
        <w:t xml:space="preserve">, the </w:t>
      </w:r>
      <w:r>
        <w:rPr>
          <w:rStyle w:val="Var1inline"/>
        </w:rPr>
        <w:t>𝑥</w:t>
      </w:r>
      <w:r w:rsidRPr="00A4559E">
        <w:t>-coordinate of the point in the application-specific coordinate system (marked ACS) is 4,2.</w:t>
      </w:r>
    </w:p>
    <w:p w14:paraId="1583D3EC" w14:textId="77777777" w:rsidR="00691990" w:rsidRPr="00A4559E" w:rsidRDefault="00691990" w:rsidP="00691990">
      <w:pPr>
        <w:keepNext/>
        <w:jc w:val="center"/>
      </w:pPr>
      <w:r w:rsidRPr="00A4559E">
        <w:rPr>
          <w:noProof/>
        </w:rPr>
        <w:drawing>
          <wp:inline distT="0" distB="0" distL="0" distR="0" wp14:anchorId="29996335" wp14:editId="587DD18A">
            <wp:extent cx="4089600" cy="3160800"/>
            <wp:effectExtent l="0" t="0" r="0" b="1905"/>
            <wp:docPr id="2" name="Picture 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图示&#10;&#10;描述已自动生成"/>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89600" cy="3160800"/>
                    </a:xfrm>
                    <a:prstGeom prst="rect">
                      <a:avLst/>
                    </a:prstGeom>
                  </pic:spPr>
                </pic:pic>
              </a:graphicData>
            </a:graphic>
          </wp:inline>
        </w:drawing>
      </w:r>
    </w:p>
    <w:p w14:paraId="7D65B8BB" w14:textId="77777777" w:rsidR="00691990" w:rsidRPr="00A4559E" w:rsidRDefault="00691990" w:rsidP="00691990">
      <w:pPr>
        <w:pStyle w:val="Keyhdr"/>
      </w:pPr>
      <w:r w:rsidRPr="00A4559E">
        <w:t>Key</w:t>
      </w:r>
    </w:p>
    <w:tbl>
      <w:tblPr>
        <w:tblStyle w:val="a8"/>
        <w:tblW w:w="5000" w:type="pct"/>
        <w:tblLook w:val="04A0" w:firstRow="1" w:lastRow="0" w:firstColumn="1" w:lastColumn="0" w:noHBand="0" w:noVBand="1"/>
      </w:tblPr>
      <w:tblGrid>
        <w:gridCol w:w="1418"/>
        <w:gridCol w:w="8333"/>
      </w:tblGrid>
      <w:tr w:rsidR="00691990" w:rsidRPr="00A4559E" w14:paraId="34AF15F2"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426CE062" w14:textId="77777777" w:rsidR="00691990" w:rsidRPr="00A4559E" w:rsidRDefault="00691990" w:rsidP="0065063B">
            <w:pPr>
              <w:pStyle w:val="NormalKWN"/>
            </w:pPr>
            <w:r w:rsidRPr="00A4559E">
              <w:t>ACS</w:t>
            </w:r>
          </w:p>
        </w:tc>
        <w:tc>
          <w:tcPr>
            <w:tcW w:w="0" w:type="auto"/>
          </w:tcPr>
          <w:p w14:paraId="65E8F294" w14:textId="77777777" w:rsidR="00691990" w:rsidRPr="00A4559E" w:rsidRDefault="00691990" w:rsidP="0065063B">
            <w:pPr>
              <w:pStyle w:val="NormalKWN"/>
              <w:cnfStyle w:val="000000000000" w:firstRow="0" w:lastRow="0" w:firstColumn="0" w:lastColumn="0" w:oddVBand="0" w:evenVBand="0" w:oddHBand="0" w:evenHBand="0" w:firstRowFirstColumn="0" w:firstRowLastColumn="0" w:lastRowFirstColumn="0" w:lastRowLastColumn="0"/>
            </w:pPr>
            <w:r w:rsidRPr="00A4559E">
              <w:t>Application-specific coordinate system</w:t>
            </w:r>
          </w:p>
        </w:tc>
      </w:tr>
      <w:tr w:rsidR="00691990" w:rsidRPr="00A4559E" w14:paraId="30ADFDF8"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3BE9BA42" w14:textId="77777777" w:rsidR="00691990" w:rsidRPr="00A4559E" w:rsidRDefault="00691990" w:rsidP="0065063B">
            <w:pPr>
              <w:pStyle w:val="NormalKWN"/>
            </w:pPr>
            <w:r w:rsidRPr="00A4559E">
              <w:t>CCS</w:t>
            </w:r>
          </w:p>
        </w:tc>
        <w:tc>
          <w:tcPr>
            <w:tcW w:w="0" w:type="auto"/>
          </w:tcPr>
          <w:p w14:paraId="109B4B8C" w14:textId="77777777" w:rsidR="00691990" w:rsidRPr="00A4559E" w:rsidRDefault="00691990" w:rsidP="0065063B">
            <w:pPr>
              <w:pStyle w:val="NormalKWN"/>
              <w:cnfStyle w:val="000000000000" w:firstRow="0" w:lastRow="0" w:firstColumn="0" w:lastColumn="0" w:oddVBand="0" w:evenVBand="0" w:oddHBand="0" w:evenHBand="0" w:firstRowFirstColumn="0" w:firstRowLastColumn="0" w:lastRowFirstColumn="0" w:lastRowLastColumn="0"/>
            </w:pPr>
            <w:r w:rsidRPr="00A4559E">
              <w:t>Coding coordinate system</w:t>
            </w:r>
          </w:p>
        </w:tc>
      </w:tr>
      <w:tr w:rsidR="00691990" w:rsidRPr="00A4559E" w14:paraId="2D0D9B4C"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1DF4F135" w14:textId="77777777" w:rsidR="00691990" w:rsidRPr="00A4559E" w:rsidRDefault="00691990" w:rsidP="0065063B">
            <w:pPr>
              <w:pStyle w:val="NormalKWN"/>
            </w:pPr>
            <w:r w:rsidRPr="00A4559E">
              <w:t>SCS</w:t>
            </w:r>
          </w:p>
        </w:tc>
        <w:tc>
          <w:tcPr>
            <w:tcW w:w="0" w:type="auto"/>
          </w:tcPr>
          <w:p w14:paraId="58D63720" w14:textId="77777777" w:rsidR="00691990" w:rsidRPr="00A4559E" w:rsidRDefault="00691990" w:rsidP="0065063B">
            <w:pPr>
              <w:pStyle w:val="NormalKWN"/>
              <w:cnfStyle w:val="000000000000" w:firstRow="0" w:lastRow="0" w:firstColumn="0" w:lastColumn="0" w:oddVBand="0" w:evenVBand="0" w:oddHBand="0" w:evenHBand="0" w:firstRowFirstColumn="0" w:firstRowLastColumn="0" w:lastRowFirstColumn="0" w:lastRowLastColumn="0"/>
            </w:pPr>
            <w:r w:rsidRPr="00A4559E">
              <w:t>Sequence coordinate system</w:t>
            </w:r>
          </w:p>
        </w:tc>
      </w:tr>
      <w:tr w:rsidR="00691990" w:rsidRPr="00A4559E" w14:paraId="4F51B7EF"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7E0B6FD3" w14:textId="77777777" w:rsidR="00691990" w:rsidRPr="00A4559E" w:rsidRDefault="00691990" w:rsidP="0065063B">
            <w:pPr>
              <w:pStyle w:val="NormalKWN"/>
            </w:pPr>
            <w:r w:rsidRPr="00A4559E">
              <w:rPr>
                <w:rFonts w:ascii="Cambria Math" w:hAnsi="Cambria Math" w:cs="Cambria Math"/>
              </w:rPr>
              <w:t>𝑎</w:t>
            </w:r>
            <w:r w:rsidRPr="00A4559E">
              <w:t>:</w:t>
            </w:r>
            <w:r w:rsidRPr="00A4559E">
              <w:rPr>
                <w:rFonts w:ascii="Cambria Math" w:hAnsi="Cambria Math" w:cs="Cambria Math"/>
              </w:rPr>
              <w:t>𝑏</w:t>
            </w:r>
          </w:p>
        </w:tc>
        <w:tc>
          <w:tcPr>
            <w:tcW w:w="0" w:type="auto"/>
          </w:tcPr>
          <w:p w14:paraId="17CDDADB" w14:textId="77777777" w:rsidR="00691990" w:rsidRPr="00A4559E" w:rsidRDefault="00691990" w:rsidP="0065063B">
            <w:pPr>
              <w:pStyle w:val="NormalKWN"/>
              <w:cnfStyle w:val="000000000000" w:firstRow="0" w:lastRow="0" w:firstColumn="0" w:lastColumn="0" w:oddVBand="0" w:evenVBand="0" w:oddHBand="0" w:evenHBand="0" w:firstRowFirstColumn="0" w:firstRowLastColumn="0" w:lastRowFirstColumn="0" w:lastRowLastColumn="0"/>
            </w:pPr>
            <w:r w:rsidRPr="00A4559E">
              <w:t>Ratio of SCS to CCS</w:t>
            </w:r>
          </w:p>
        </w:tc>
      </w:tr>
    </w:tbl>
    <w:p w14:paraId="0D0A2465" w14:textId="77777777" w:rsidR="00691990" w:rsidRPr="00A425D6" w:rsidRDefault="00691990" w:rsidP="00691990">
      <w:pPr>
        <w:pStyle w:val="af4"/>
      </w:pPr>
      <w:bookmarkStart w:id="522" w:name="_Ref93504565"/>
      <w:r>
        <w:t>Figure </w:t>
      </w:r>
      <w:r>
        <w:fldChar w:fldCharType="begin" w:fldLock="1"/>
      </w:r>
      <w:r>
        <w:instrText xml:space="preserve"> SEQ Figure \* ARABIC </w:instrText>
      </w:r>
      <w:r>
        <w:fldChar w:fldCharType="separate"/>
      </w:r>
      <w:r>
        <w:rPr>
          <w:noProof/>
        </w:rPr>
        <w:t>2</w:t>
      </w:r>
      <w:r>
        <w:fldChar w:fldCharType="end"/>
      </w:r>
      <w:bookmarkEnd w:id="522"/>
      <w:r>
        <w:t xml:space="preserve"> — Relationship between application, sequence, and coding coordinate systems.</w:t>
      </w:r>
    </w:p>
    <w:p w14:paraId="5922DEA1" w14:textId="77777777" w:rsidR="00691990" w:rsidRDefault="00691990" w:rsidP="00691990">
      <w:pPr>
        <w:pStyle w:val="3"/>
      </w:pPr>
      <w:bookmarkStart w:id="523" w:name="_Toc100603658"/>
      <w:r>
        <w:t>Coding coordinate system</w:t>
      </w:r>
      <w:bookmarkEnd w:id="505"/>
      <w:bookmarkEnd w:id="523"/>
      <w:r>
        <w:fldChar w:fldCharType="begin" w:fldLock="1"/>
      </w:r>
      <w:r>
        <w:rPr>
          <w:rStyle w:val="HdgMarker"/>
        </w:rPr>
        <w:instrText>Q</w:instrText>
      </w:r>
      <w:r>
        <w:instrText>UOTE "" \* Charformat</w:instrText>
      </w:r>
      <w:r>
        <w:fldChar w:fldCharType="end"/>
      </w:r>
    </w:p>
    <w:p w14:paraId="29C39936" w14:textId="77777777" w:rsidR="00691990" w:rsidRPr="00A4559E" w:rsidRDefault="00691990" w:rsidP="00691990">
      <w:pPr>
        <w:rPr>
          <w:lang w:eastAsia="ja-JP"/>
        </w:rPr>
      </w:pPr>
      <w:r w:rsidRPr="00A4559E">
        <w:rPr>
          <w:lang w:eastAsia="ja-JP"/>
        </w:rPr>
        <w:t>The coding coordinate system is a non-negative integer coordinate system used to code point positions.  It is either identical to, or a geometric contraction of the sequence coordinate system.  Its origin is coincident with the sequence coordinate system origin.</w:t>
      </w:r>
    </w:p>
    <w:p w14:paraId="4FD97479" w14:textId="77777777" w:rsidR="00691990" w:rsidRPr="00A4559E" w:rsidRDefault="00691990" w:rsidP="00691990">
      <w:pPr>
        <w:pStyle w:val="NormalKWN"/>
        <w:rPr>
          <w:lang w:eastAsia="ja-JP"/>
        </w:rPr>
      </w:pPr>
      <w:r w:rsidRPr="00A4559E">
        <w:rPr>
          <w:lang w:eastAsia="ja-JP"/>
        </w:rPr>
        <w:t xml:space="preserve">A position </w:t>
      </w:r>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CCS</m:t>
            </m:r>
          </m:sub>
        </m:sSub>
      </m:oMath>
      <w:r w:rsidRPr="00A4559E">
        <w:rPr>
          <w:lang w:eastAsia="ja-JP"/>
        </w:rPr>
        <w:t xml:space="preserve"> in the coding coordinate system is related to the position </w:t>
      </w:r>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SCS</m:t>
            </m:r>
          </m:sub>
        </m:sSub>
      </m:oMath>
      <w:r w:rsidRPr="00A4559E">
        <w:rPr>
          <w:lang w:eastAsia="ja-JP"/>
        </w:rPr>
        <w:t xml:space="preserve"> in the sequence coordinate system by the binary fixed-point scale factor </w:t>
      </w:r>
      <w:r w:rsidRPr="00A739CE">
        <w:rPr>
          <w:rStyle w:val="ExprNameinline"/>
        </w:rPr>
        <w:t>SeqCodedScale</w:t>
      </w:r>
      <w:r w:rsidRPr="00A4559E">
        <w:rPr>
          <w:lang w:eastAsia="ja-JP"/>
        </w:rPr>
        <w:t>:</w:t>
      </w:r>
    </w:p>
    <w:p w14:paraId="64562736" w14:textId="77777777" w:rsidR="00691990" w:rsidRPr="00A4559E" w:rsidRDefault="00000000" w:rsidP="00691990">
      <w:pPr>
        <w:rPr>
          <w:lang w:eastAsia="ja-JP"/>
        </w:rPr>
      </w:pPr>
      <m:oMathPara>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SCS</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CCS</m:t>
              </m:r>
            </m:sub>
          </m:sSub>
          <m:r>
            <m:rPr>
              <m:sty m:val="p"/>
            </m:rPr>
            <w:rPr>
              <w:rFonts w:ascii="Cambria Math" w:hAnsi="Cambria Math"/>
              <w:lang w:eastAsia="ja-JP"/>
            </w:rPr>
            <m:t>×</m:t>
          </m:r>
          <m:r>
            <m:rPr>
              <m:nor/>
            </m:rPr>
            <w:rPr>
              <w:rStyle w:val="NoSpell"/>
              <w:i/>
              <w:iCs/>
            </w:rPr>
            <m:t>SeqCodedScale</m:t>
          </m:r>
        </m:oMath>
      </m:oMathPara>
    </w:p>
    <w:p w14:paraId="582B39FA" w14:textId="77777777" w:rsidR="00691990" w:rsidRPr="00A4559E" w:rsidRDefault="00691990" w:rsidP="00691990">
      <w:pPr>
        <w:rPr>
          <w:lang w:eastAsia="ja-JP"/>
        </w:rPr>
      </w:pPr>
      <w:r w:rsidRPr="00A4559E">
        <w:rPr>
          <w:lang w:eastAsia="ja-JP"/>
        </w:rPr>
        <w:lastRenderedPageBreak/>
        <w:t>An example coding coordinate system (marked CCS) is illustrated in</w:t>
      </w:r>
      <w:r w:rsidRPr="00A4559E">
        <w:t xml:space="preserve"> </w:t>
      </w:r>
      <w:r w:rsidRPr="00A4559E">
        <w:fldChar w:fldCharType="begin" w:fldLock="1"/>
      </w:r>
      <w:r w:rsidRPr="00A4559E">
        <w:instrText xml:space="preserve"> REF _Ref93504565 \h </w:instrText>
      </w:r>
      <w:r w:rsidRPr="00A4559E">
        <w:fldChar w:fldCharType="separate"/>
      </w:r>
      <w:r>
        <w:t>Figure </w:t>
      </w:r>
      <w:r>
        <w:rPr>
          <w:noProof/>
        </w:rPr>
        <w:t>2</w:t>
      </w:r>
      <w:r w:rsidRPr="00A4559E">
        <w:fldChar w:fldCharType="end"/>
      </w:r>
      <w:r w:rsidRPr="00A4559E">
        <w:t xml:space="preserve">.  A point </w:t>
      </w:r>
      <m:oMath>
        <m:sSub>
          <m:sSubPr>
            <m:ctrlPr>
              <w:rPr>
                <w:rFonts w:ascii="Cambria Math" w:hAnsi="Cambria Math"/>
                <w:i/>
              </w:rPr>
            </m:ctrlPr>
          </m:sSubPr>
          <m:e>
            <m:r>
              <w:rPr>
                <w:rFonts w:ascii="Cambria Math" w:hAnsi="Cambria Math"/>
              </w:rPr>
              <m:t>P</m:t>
            </m:r>
          </m:e>
          <m:sub>
            <m:r>
              <m:rPr>
                <m:nor/>
              </m:rPr>
              <w:rPr>
                <w:rFonts w:ascii="Cambria Math" w:hAnsi="Cambria Math"/>
              </w:rPr>
              <m:t>CCS</m:t>
            </m:r>
          </m:sub>
        </m:sSub>
      </m:oMath>
      <w:r w:rsidRPr="00A4559E">
        <w:t xml:space="preserve"> with an </w:t>
      </w:r>
      <w:r>
        <w:rPr>
          <w:rStyle w:val="Var1inline"/>
        </w:rPr>
        <w:t>𝑥</w:t>
      </w:r>
      <w:r w:rsidRPr="00A4559E">
        <w:t xml:space="preserve">-coordinate of 48 in the coding coordinate system has an </w:t>
      </w:r>
      <w:r>
        <w:rPr>
          <w:rStyle w:val="Var1inline"/>
        </w:rPr>
        <w:t>𝑥</w:t>
      </w:r>
      <w:r w:rsidRPr="00A4559E">
        <w:t xml:space="preserve">-coordinate, </w:t>
      </w:r>
      <m:oMath>
        <m:sSub>
          <m:sSubPr>
            <m:ctrlPr>
              <w:rPr>
                <w:rFonts w:ascii="Cambria Math" w:hAnsi="Cambria Math"/>
                <w:i/>
              </w:rPr>
            </m:ctrlPr>
          </m:sSubPr>
          <m:e>
            <m:r>
              <w:rPr>
                <w:rFonts w:ascii="Cambria Math" w:hAnsi="Cambria Math"/>
              </w:rPr>
              <m:t>P</m:t>
            </m:r>
          </m:e>
          <m:sub>
            <m:r>
              <m:rPr>
                <m:nor/>
              </m:rPr>
              <w:rPr>
                <w:rFonts w:ascii="Cambria Math" w:hAnsi="Cambria Math"/>
              </w:rPr>
              <m:t>SCS</m:t>
            </m:r>
          </m:sub>
        </m:sSub>
      </m:oMath>
      <w:r w:rsidRPr="00A4559E">
        <w:t xml:space="preserve">, of 75 when scaled by the scale factor </w:t>
      </w:r>
      <m:oMath>
        <m:r>
          <m:rPr>
            <m:nor/>
          </m:rPr>
          <w:rPr>
            <w:rStyle w:val="NoSpell"/>
            <w:i/>
            <w:iCs/>
          </w:rPr>
          <m:t>SeqCodedScale</m:t>
        </m:r>
        <m:r>
          <w:rPr>
            <w:rFonts w:ascii="Cambria Math" w:hAnsi="Cambria Math"/>
          </w:rPr>
          <m:t>=a</m:t>
        </m:r>
        <m:r>
          <m:rPr>
            <m:sty m:val="p"/>
          </m:rPr>
          <w:rPr>
            <w:rFonts w:ascii="Cambria Math" w:hAnsi="Cambria Math"/>
          </w:rPr>
          <m:t>÷</m:t>
        </m:r>
        <m:r>
          <w:rPr>
            <w:rFonts w:ascii="Cambria Math" w:hAnsi="Cambria Math"/>
          </w:rPr>
          <m:t>b=25</m:t>
        </m:r>
        <m:r>
          <m:rPr>
            <m:sty m:val="p"/>
          </m:rPr>
          <w:rPr>
            <w:rFonts w:ascii="Cambria Math" w:hAnsi="Cambria Math"/>
          </w:rPr>
          <m:t>÷</m:t>
        </m:r>
        <m:r>
          <w:rPr>
            <w:rFonts w:ascii="Cambria Math" w:hAnsi="Cambria Math"/>
          </w:rPr>
          <m:t>16</m:t>
        </m:r>
      </m:oMath>
      <w:r w:rsidRPr="00A4559E">
        <w:t>.</w:t>
      </w:r>
    </w:p>
    <w:p w14:paraId="0D5C133A" w14:textId="77777777" w:rsidR="00691990" w:rsidRPr="00A4559E" w:rsidRDefault="00691990" w:rsidP="00691990">
      <w:pPr>
        <w:pStyle w:val="NormalKWN"/>
        <w:rPr>
          <w:lang w:eastAsia="ja-JP"/>
        </w:rPr>
      </w:pPr>
      <w:r w:rsidRPr="00A4559E">
        <w:rPr>
          <w:lang w:eastAsia="ja-JP"/>
        </w:rPr>
        <w:t>Point position components in the coding coordinate system shall satisfy the following level dependent (</w:t>
      </w:r>
      <w:r w:rsidRPr="00A4559E">
        <w:rPr>
          <w:lang w:eastAsia="ja-JP"/>
        </w:rPr>
        <w:fldChar w:fldCharType="begin" w:fldLock="1"/>
      </w:r>
      <w:r w:rsidRPr="00A4559E">
        <w:rPr>
          <w:lang w:eastAsia="ja-JP"/>
        </w:rPr>
        <w:instrText xml:space="preserve"> REF _Ref88825531 \r \h </w:instrText>
      </w:r>
      <w:r w:rsidRPr="00A4559E">
        <w:rPr>
          <w:lang w:eastAsia="ja-JP"/>
        </w:rPr>
      </w:r>
      <w:r w:rsidRPr="00A4559E">
        <w:rPr>
          <w:lang w:eastAsia="ja-JP"/>
        </w:rPr>
        <w:fldChar w:fldCharType="separate"/>
      </w:r>
      <w:r>
        <w:rPr>
          <w:lang w:eastAsia="ja-JP"/>
        </w:rPr>
        <w:t>Annex A</w:t>
      </w:r>
      <w:r w:rsidRPr="00A4559E">
        <w:rPr>
          <w:lang w:eastAsia="ja-JP"/>
        </w:rPr>
        <w:fldChar w:fldCharType="end"/>
      </w:r>
      <w:r w:rsidRPr="00A4559E">
        <w:rPr>
          <w:lang w:eastAsia="ja-JP"/>
        </w:rPr>
        <w:t>) constraint:</w:t>
      </w:r>
    </w:p>
    <w:p w14:paraId="205A3EA9" w14:textId="77777777" w:rsidR="00691990" w:rsidRPr="00A4559E" w:rsidRDefault="00000000" w:rsidP="00691990">
      <w:pPr>
        <w:rPr>
          <w:lang w:eastAsia="ja-JP"/>
        </w:rPr>
      </w:pPr>
      <m:oMathPara>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SCS</m:t>
              </m:r>
            </m:sub>
          </m:sSub>
          <m:r>
            <m:rPr>
              <m:sty m:val="p"/>
            </m:rPr>
            <w:rPr>
              <w:rFonts w:ascii="Cambria Math" w:hAnsi="Cambria Math"/>
              <w:lang w:eastAsia="ja-JP"/>
            </w:rPr>
            <m:t>×</m:t>
          </m:r>
          <m:r>
            <m:rPr>
              <m:nor/>
            </m:rPr>
            <w:rPr>
              <w:rStyle w:val="NoSpell"/>
              <w:i/>
              <w:iCs/>
            </w:rPr>
            <m:t>SeqCodedScaleN</m:t>
          </m:r>
          <m:r>
            <w:rPr>
              <w:rFonts w:ascii="Cambria Math" w:hAnsi="Cambria Math"/>
              <w:lang w:eastAsia="ja-JP"/>
            </w:rPr>
            <m:t>&lt;</m:t>
          </m:r>
          <m:r>
            <m:rPr>
              <m:nor/>
            </m:rPr>
            <w:rPr>
              <w:rFonts w:ascii="Cambria Math" w:hAnsi="Cambria Math"/>
              <w:lang w:eastAsia="ja-JP"/>
            </w:rPr>
            <m:t>Min</m:t>
          </m:r>
          <m:d>
            <m:dPr>
              <m:ctrlPr>
                <w:rPr>
                  <w:rFonts w:ascii="Cambria Math" w:hAnsi="Cambria Math"/>
                  <w:i/>
                  <w:lang w:eastAsia="ja-JP"/>
                </w:rPr>
              </m:ctrlPr>
            </m:dPr>
            <m:e>
              <m:sSup>
                <m:sSupPr>
                  <m:ctrlPr>
                    <w:rPr>
                      <w:rFonts w:ascii="Cambria Math" w:hAnsi="Cambria Math"/>
                      <w:i/>
                      <w:lang w:eastAsia="ja-JP"/>
                    </w:rPr>
                  </m:ctrlPr>
                </m:sSupPr>
                <m:e>
                  <m:r>
                    <w:rPr>
                      <w:rFonts w:ascii="Cambria Math" w:hAnsi="Cambria Math"/>
                      <w:lang w:eastAsia="ja-JP"/>
                    </w:rPr>
                    <m:t>2</m:t>
                  </m:r>
                </m:e>
                <m:sup>
                  <m:r>
                    <m:rPr>
                      <m:nor/>
                    </m:rPr>
                    <w:rPr>
                      <w:rStyle w:val="NoSpell"/>
                      <w:i/>
                      <w:iCs/>
                    </w:rPr>
                    <m:t>MaxSeqBboxDimLog2</m:t>
                  </m:r>
                </m:sup>
              </m:sSup>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32</m:t>
                  </m:r>
                </m:sup>
              </m:sSup>
              <m:r>
                <w:rPr>
                  <w:rFonts w:ascii="Cambria Math" w:hAnsi="Cambria Math"/>
                  <w:lang w:eastAsia="ja-JP"/>
                </w:rPr>
                <m:t>-</m:t>
              </m:r>
              <m:box>
                <m:boxPr>
                  <m:ctrlPr>
                    <w:rPr>
                      <w:rFonts w:ascii="Cambria Math" w:hAnsi="Cambria Math"/>
                      <w:i/>
                      <w:lang w:eastAsia="ja-JP"/>
                    </w:rPr>
                  </m:ctrlPr>
                </m:boxPr>
                <m:e>
                  <m:argPr>
                    <m:argSz m:val="-1"/>
                  </m:argPr>
                  <m:f>
                    <m:fPr>
                      <m:ctrlPr>
                        <w:rPr>
                          <w:rFonts w:ascii="Cambria Math" w:hAnsi="Cambria Math"/>
                          <w:i/>
                          <w:lang w:eastAsia="ja-JP"/>
                        </w:rPr>
                      </m:ctrlPr>
                    </m:fPr>
                    <m:num>
                      <m:r>
                        <w:rPr>
                          <w:rFonts w:ascii="Cambria Math" w:hAnsi="Cambria Math"/>
                          <w:lang w:eastAsia="ja-JP"/>
                        </w:rPr>
                        <m:t>1</m:t>
                      </m:r>
                    </m:num>
                    <m:den>
                      <m:r>
                        <w:rPr>
                          <w:rFonts w:ascii="Cambria Math" w:hAnsi="Cambria Math"/>
                          <w:lang w:eastAsia="ja-JP"/>
                        </w:rPr>
                        <m:t>2</m:t>
                      </m:r>
                    </m:den>
                  </m:f>
                </m:e>
              </m:box>
              <m:r>
                <m:rPr>
                  <m:nor/>
                </m:rPr>
                <w:rPr>
                  <w:rFonts w:ascii="Cambria Math" w:hAnsi="Cambria Math"/>
                  <w:lang w:eastAsia="ja-JP"/>
                </w:rPr>
                <m:t xml:space="preserve"> </m:t>
              </m:r>
              <m:r>
                <m:rPr>
                  <m:nor/>
                </m:rPr>
                <w:rPr>
                  <w:rStyle w:val="NoSpell"/>
                  <w:i/>
                  <w:iCs/>
                </w:rPr>
                <m:t>SeqCodedScaleD</m:t>
              </m:r>
            </m:e>
          </m:d>
        </m:oMath>
      </m:oMathPara>
    </w:p>
    <w:p w14:paraId="4122A1C7" w14:textId="77777777" w:rsidR="00691990" w:rsidRPr="00A4559E" w:rsidRDefault="00691990" w:rsidP="00691990">
      <w:pPr>
        <w:pStyle w:val="NormalKWN"/>
        <w:rPr>
          <w:lang w:eastAsia="ja-JP"/>
        </w:rPr>
      </w:pPr>
      <w:r w:rsidRPr="00A4559E">
        <w:rPr>
          <w:lang w:eastAsia="ja-JP"/>
        </w:rPr>
        <w:t xml:space="preserve">Where </w:t>
      </w:r>
      <w:r w:rsidRPr="00A739CE">
        <w:rPr>
          <w:rStyle w:val="ExprNameinline"/>
        </w:rPr>
        <w:t>SeqCodedScaleN</w:t>
      </w:r>
      <w:r w:rsidRPr="00A4559E">
        <w:rPr>
          <w:lang w:eastAsia="ja-JP"/>
        </w:rPr>
        <w:t xml:space="preserve"> and </w:t>
      </w:r>
      <w:r w:rsidRPr="00A739CE">
        <w:rPr>
          <w:rStyle w:val="ExprNameinline"/>
        </w:rPr>
        <w:t>SeqCodedScaleD</w:t>
      </w:r>
      <w:r w:rsidRPr="00A4559E">
        <w:rPr>
          <w:lang w:eastAsia="ja-JP"/>
        </w:rPr>
        <w:t xml:space="preserve"> are the numerator and denominator, respectively, of </w:t>
      </w:r>
      <w:r w:rsidRPr="00A739CE">
        <w:rPr>
          <w:rStyle w:val="ExprNameinline"/>
        </w:rPr>
        <w:t>SeqCodedScale</w:t>
      </w:r>
      <w:r w:rsidRPr="00A4559E">
        <w:rPr>
          <w:lang w:eastAsia="ja-JP"/>
        </w:rPr>
        <w:t xml:space="preserve"> when represented as an irreducible fraction:</w:t>
      </w:r>
    </w:p>
    <w:p w14:paraId="68A51499" w14:textId="77777777" w:rsidR="00691990" w:rsidRPr="00A4559E" w:rsidRDefault="00000000" w:rsidP="00691990">
      <w:pPr>
        <w:rPr>
          <w:lang w:eastAsia="ja-JP"/>
        </w:rPr>
      </w:pPr>
      <m:oMathPara>
        <m:oMath>
          <m:f>
            <m:fPr>
              <m:ctrlPr>
                <w:rPr>
                  <w:rFonts w:ascii="Cambria Math" w:hAnsi="Cambria Math"/>
                  <w:lang w:eastAsia="ja-JP"/>
                </w:rPr>
              </m:ctrlPr>
            </m:fPr>
            <m:num>
              <m:r>
                <m:rPr>
                  <m:nor/>
                </m:rPr>
                <w:rPr>
                  <w:rStyle w:val="NoSpell"/>
                  <w:i/>
                  <w:iCs/>
                </w:rPr>
                <m:t>SeqCodedScaleN</m:t>
              </m:r>
              <m:ctrlPr>
                <w:rPr>
                  <w:rFonts w:ascii="Cambria Math" w:hAnsi="Cambria Math"/>
                  <w:i/>
                  <w:lang w:eastAsia="ja-JP"/>
                </w:rPr>
              </m:ctrlPr>
            </m:num>
            <m:den>
              <m:r>
                <m:rPr>
                  <m:nor/>
                </m:rPr>
                <w:rPr>
                  <w:rStyle w:val="NoSpell"/>
                  <w:i/>
                  <w:iCs/>
                </w:rPr>
                <m:t>SeqCodedScaleD</m:t>
              </m:r>
              <m:ctrlPr>
                <w:rPr>
                  <w:rFonts w:ascii="Cambria Math" w:hAnsi="Cambria Math"/>
                  <w:i/>
                  <w:lang w:eastAsia="ja-JP"/>
                </w:rPr>
              </m:ctrlPr>
            </m:den>
          </m:f>
          <m:r>
            <w:rPr>
              <w:rFonts w:ascii="Cambria Math" w:hAnsi="Cambria Math"/>
              <w:lang w:eastAsia="ja-JP"/>
            </w:rPr>
            <m:t>=</m:t>
          </m:r>
          <m:r>
            <m:rPr>
              <m:nor/>
            </m:rPr>
            <w:rPr>
              <w:rStyle w:val="NoSpell"/>
              <w:i/>
              <w:iCs/>
            </w:rPr>
            <m:t>SeqCodedScale</m:t>
          </m:r>
          <m:r>
            <w:rPr>
              <w:rFonts w:ascii="Cambria Math" w:hAnsi="Cambria Math"/>
              <w:lang w:eastAsia="ja-JP"/>
            </w:rPr>
            <m:t>,</m:t>
          </m:r>
          <m:r>
            <m:rPr>
              <m:sty m:val="p"/>
            </m:rPr>
            <w:rPr>
              <w:rFonts w:ascii="Cambria Math" w:hAnsi="Cambria Math"/>
              <w:lang w:eastAsia="ja-JP"/>
            </w:rPr>
            <m:t>  </m:t>
          </m:r>
          <m:r>
            <m:rPr>
              <m:nor/>
            </m:rPr>
            <w:rPr>
              <w:rFonts w:ascii="Cambria Math" w:hAnsi="Cambria Math"/>
              <w:lang w:eastAsia="ja-JP"/>
            </w:rPr>
            <m:t>Gcd</m:t>
          </m:r>
          <m:d>
            <m:dPr>
              <m:ctrlPr>
                <w:rPr>
                  <w:rFonts w:ascii="Cambria Math" w:hAnsi="Cambria Math"/>
                  <w:i/>
                  <w:lang w:eastAsia="ja-JP"/>
                </w:rPr>
              </m:ctrlPr>
            </m:dPr>
            <m:e>
              <m:r>
                <m:rPr>
                  <m:nor/>
                </m:rPr>
                <w:rPr>
                  <w:rStyle w:val="NoSpell"/>
                  <w:i/>
                  <w:iCs/>
                </w:rPr>
                <m:t>SeqCodedScaleN</m:t>
              </m:r>
              <m:r>
                <w:rPr>
                  <w:rFonts w:ascii="Cambria Math" w:hAnsi="Cambria Math"/>
                  <w:lang w:eastAsia="ja-JP"/>
                </w:rPr>
                <m:t xml:space="preserve">, </m:t>
              </m:r>
              <m:r>
                <m:rPr>
                  <m:nor/>
                </m:rPr>
                <w:rPr>
                  <w:rStyle w:val="NoSpell"/>
                  <w:i/>
                  <w:iCs/>
                </w:rPr>
                <m:t>SeqCodedScaleD</m:t>
              </m:r>
            </m:e>
          </m:d>
          <m:r>
            <w:rPr>
              <w:rFonts w:ascii="Cambria Math" w:hAnsi="Cambria Math"/>
              <w:lang w:eastAsia="ja-JP"/>
            </w:rPr>
            <m:t>=1</m:t>
          </m:r>
        </m:oMath>
      </m:oMathPara>
    </w:p>
    <w:p w14:paraId="20143276" w14:textId="77777777" w:rsidR="00691990" w:rsidRDefault="00691990" w:rsidP="00691990">
      <w:pPr>
        <w:pStyle w:val="NoteUnnumbered"/>
        <w:rPr>
          <w:lang w:eastAsia="ja-JP"/>
        </w:rPr>
      </w:pPr>
      <w:r>
        <w:rPr>
          <w:lang w:eastAsia="ja-JP"/>
        </w:rPr>
        <w:t>This constraint guarantees that conversion from the coding coordinate system to the sequence coordinate system can be performed using 32-bit arithmetic.</w:t>
      </w:r>
    </w:p>
    <w:p w14:paraId="41E09C87" w14:textId="77777777" w:rsidR="00691990" w:rsidRPr="008678EA" w:rsidRDefault="00691990" w:rsidP="00691990">
      <w:pPr>
        <w:pStyle w:val="3"/>
      </w:pPr>
      <w:bookmarkStart w:id="524" w:name="_Toc93592238"/>
      <w:bookmarkStart w:id="525" w:name="_Toc93592239"/>
      <w:bookmarkStart w:id="526" w:name="_Toc100603659"/>
      <w:bookmarkEnd w:id="524"/>
      <w:bookmarkEnd w:id="525"/>
      <w:r>
        <w:t>Coded point cloud sequence</w:t>
      </w:r>
      <w:bookmarkEnd w:id="526"/>
      <w:r>
        <w:fldChar w:fldCharType="begin" w:fldLock="1"/>
      </w:r>
      <w:r>
        <w:rPr>
          <w:rStyle w:val="HdgMarker"/>
        </w:rPr>
        <w:instrText>Q</w:instrText>
      </w:r>
      <w:r>
        <w:instrText>UOTE "" \* Charformat</w:instrText>
      </w:r>
      <w:r>
        <w:fldChar w:fldCharType="end"/>
      </w:r>
    </w:p>
    <w:p w14:paraId="60E1C1B4" w14:textId="77777777" w:rsidR="00691990" w:rsidRPr="00A4559E" w:rsidRDefault="00691990" w:rsidP="00691990">
      <w:pPr>
        <w:rPr>
          <w:lang w:eastAsia="ja-JP"/>
        </w:rPr>
      </w:pPr>
      <w:r w:rsidRPr="00A4559E">
        <w:rPr>
          <w:lang w:eastAsia="ja-JP"/>
        </w:rPr>
        <w:t xml:space="preserve">The coded representation of a point cloud sequence comprises one or more point cloud frames encoded as a sequence of encapsulated DUs that convey syntax structures as specified in </w:t>
      </w:r>
      <w:r w:rsidRPr="00A4559E">
        <w:rPr>
          <w:lang w:eastAsia="ja-JP"/>
        </w:rPr>
        <w:fldChar w:fldCharType="begin" w:fldLock="1"/>
      </w:r>
      <w:r w:rsidRPr="00A4559E">
        <w:rPr>
          <w:lang w:eastAsia="ja-JP"/>
        </w:rPr>
        <w:instrText xml:space="preserve"> REF _Ref35660929 \r \h </w:instrText>
      </w:r>
      <w:r w:rsidRPr="00A4559E">
        <w:rPr>
          <w:lang w:eastAsia="ja-JP"/>
        </w:rPr>
      </w:r>
      <w:r w:rsidRPr="00A4559E">
        <w:rPr>
          <w:lang w:eastAsia="ja-JP"/>
        </w:rPr>
        <w:fldChar w:fldCharType="separate"/>
      </w:r>
      <w:r>
        <w:rPr>
          <w:lang w:eastAsia="ja-JP"/>
        </w:rPr>
        <w:t>7.3</w:t>
      </w:r>
      <w:r w:rsidRPr="00A4559E">
        <w:rPr>
          <w:lang w:eastAsia="ja-JP"/>
        </w:rPr>
        <w:fldChar w:fldCharType="end"/>
      </w:r>
      <w:r w:rsidRPr="00A4559E">
        <w:rPr>
          <w:lang w:eastAsia="ja-JP"/>
        </w:rPr>
        <w:t xml:space="preserve">.  An encapsulation format is specified by </w:t>
      </w:r>
      <w:r w:rsidRPr="00A4559E">
        <w:rPr>
          <w:lang w:eastAsia="ja-JP"/>
        </w:rPr>
        <w:fldChar w:fldCharType="begin" w:fldLock="1"/>
      </w:r>
      <w:r w:rsidRPr="00A4559E">
        <w:rPr>
          <w:lang w:eastAsia="ja-JP"/>
        </w:rPr>
        <w:instrText xml:space="preserve"> REF _Ref91504825 \r \h </w:instrText>
      </w:r>
      <w:r w:rsidRPr="00A4559E">
        <w:rPr>
          <w:lang w:eastAsia="ja-JP"/>
        </w:rPr>
      </w:r>
      <w:r w:rsidRPr="00A4559E">
        <w:rPr>
          <w:lang w:eastAsia="ja-JP"/>
        </w:rPr>
        <w:fldChar w:fldCharType="separate"/>
      </w:r>
      <w:r>
        <w:rPr>
          <w:lang w:eastAsia="ja-JP"/>
        </w:rPr>
        <w:t>Annex B</w:t>
      </w:r>
      <w:r w:rsidRPr="00A4559E">
        <w:rPr>
          <w:lang w:eastAsia="ja-JP"/>
        </w:rPr>
        <w:fldChar w:fldCharType="end"/>
      </w:r>
      <w:r w:rsidRPr="00A4559E">
        <w:rPr>
          <w:lang w:eastAsia="ja-JP"/>
        </w:rPr>
        <w:t>.  Alternative encapsulation formats may be specified by the application.</w:t>
      </w:r>
    </w:p>
    <w:p w14:paraId="4FD10E5A" w14:textId="77777777" w:rsidR="00691990" w:rsidRPr="00A4559E" w:rsidRDefault="00691990" w:rsidP="00691990">
      <w:pPr>
        <w:pStyle w:val="NormalKWN"/>
        <w:rPr>
          <w:lang w:eastAsia="ja-JP"/>
        </w:rPr>
      </w:pPr>
      <w:r w:rsidRPr="00A4559E">
        <w:rPr>
          <w:lang w:eastAsia="ja-JP"/>
        </w:rPr>
        <w:t>The coded point cloud sequence shall include:</w:t>
      </w:r>
    </w:p>
    <w:p w14:paraId="2220651E" w14:textId="77777777" w:rsidR="00691990" w:rsidRDefault="00691990" w:rsidP="00691990">
      <w:pPr>
        <w:pStyle w:val="Itemize1G-PCC"/>
        <w:rPr>
          <w:lang w:eastAsia="ja-JP"/>
        </w:rPr>
      </w:pPr>
      <w:r w:rsidRPr="004B1BE9">
        <w:rPr>
          <w:lang w:eastAsia="ja-JP"/>
        </w:rPr>
        <w:t>A</w:t>
      </w:r>
      <w:r>
        <w:rPr>
          <w:lang w:eastAsia="ja-JP"/>
        </w:rPr>
        <w:t>n</w:t>
      </w:r>
      <w:r w:rsidRPr="004B1BE9">
        <w:rPr>
          <w:lang w:eastAsia="ja-JP"/>
        </w:rPr>
        <w:t xml:space="preserve"> </w:t>
      </w:r>
      <w:r>
        <w:rPr>
          <w:lang w:eastAsia="ja-JP"/>
        </w:rPr>
        <w:t>SPS</w:t>
      </w:r>
      <w:r w:rsidRPr="004B1BE9">
        <w:rPr>
          <w:lang w:eastAsia="ja-JP"/>
        </w:rPr>
        <w:t xml:space="preserve"> that </w:t>
      </w:r>
      <w:r>
        <w:rPr>
          <w:lang w:eastAsia="ja-JP"/>
        </w:rPr>
        <w:t xml:space="preserve">enumerates the attributes present in the coded point cloud format and </w:t>
      </w:r>
      <w:r w:rsidRPr="004B1BE9">
        <w:rPr>
          <w:lang w:eastAsia="ja-JP"/>
        </w:rPr>
        <w:t>conveys</w:t>
      </w:r>
      <w:r>
        <w:rPr>
          <w:lang w:eastAsia="ja-JP"/>
        </w:rPr>
        <w:t xml:space="preserve"> both</w:t>
      </w:r>
      <w:r w:rsidRPr="004B1BE9">
        <w:rPr>
          <w:lang w:eastAsia="ja-JP"/>
        </w:rPr>
        <w:t xml:space="preserve"> </w:t>
      </w:r>
      <w:r>
        <w:rPr>
          <w:lang w:eastAsia="ja-JP"/>
        </w:rPr>
        <w:t xml:space="preserve">metadata and decoding </w:t>
      </w:r>
      <w:r w:rsidRPr="004B1BE9">
        <w:rPr>
          <w:lang w:eastAsia="ja-JP"/>
        </w:rPr>
        <w:t xml:space="preserve">parameters </w:t>
      </w:r>
      <w:r>
        <w:rPr>
          <w:lang w:eastAsia="ja-JP"/>
        </w:rPr>
        <w:t>that pertain to</w:t>
      </w:r>
      <w:r w:rsidRPr="004B1BE9">
        <w:rPr>
          <w:lang w:eastAsia="ja-JP"/>
        </w:rPr>
        <w:t xml:space="preserve"> the whole coded point cloud sequence.</w:t>
      </w:r>
    </w:p>
    <w:p w14:paraId="4FD4023E" w14:textId="77777777" w:rsidR="00691990" w:rsidRDefault="00691990" w:rsidP="00691990">
      <w:pPr>
        <w:pStyle w:val="Itemize1G-PCC"/>
        <w:rPr>
          <w:lang w:eastAsia="ja-JP"/>
        </w:rPr>
      </w:pPr>
      <w:r>
        <w:rPr>
          <w:lang w:eastAsia="ja-JP"/>
        </w:rPr>
        <w:t>Any GPSs that convey parameters required for the decoding of geometry data.</w:t>
      </w:r>
    </w:p>
    <w:p w14:paraId="1366F645" w14:textId="77777777" w:rsidR="00691990" w:rsidRDefault="00691990" w:rsidP="00691990">
      <w:pPr>
        <w:pStyle w:val="Itemize1G-PCC"/>
        <w:rPr>
          <w:lang w:eastAsia="ja-JP"/>
        </w:rPr>
      </w:pPr>
      <w:r>
        <w:rPr>
          <w:lang w:eastAsia="ja-JP"/>
        </w:rPr>
        <w:t>Any APSs that convey parameters required for the decoding of attribute data.</w:t>
      </w:r>
    </w:p>
    <w:p w14:paraId="70025E33" w14:textId="77777777" w:rsidR="00691990" w:rsidRPr="004B1BE9" w:rsidRDefault="00691990" w:rsidP="00691990">
      <w:pPr>
        <w:pStyle w:val="Itemize1G-PCC"/>
        <w:rPr>
          <w:lang w:eastAsia="ja-JP"/>
        </w:rPr>
      </w:pPr>
      <w:r>
        <w:rPr>
          <w:lang w:eastAsia="ja-JP"/>
        </w:rPr>
        <w:t>The slices comprising each coded point cloud frame.</w:t>
      </w:r>
    </w:p>
    <w:p w14:paraId="25E4C004" w14:textId="77777777" w:rsidR="00691990" w:rsidRDefault="00691990" w:rsidP="00691990">
      <w:pPr>
        <w:pStyle w:val="3"/>
      </w:pPr>
      <w:bookmarkStart w:id="527" w:name="_Toc100231840"/>
      <w:bookmarkStart w:id="528" w:name="_Toc100603660"/>
      <w:bookmarkEnd w:id="527"/>
      <w:r>
        <w:t>Coded point cloud frame</w:t>
      </w:r>
      <w:bookmarkEnd w:id="528"/>
      <w:r>
        <w:fldChar w:fldCharType="begin" w:fldLock="1"/>
      </w:r>
      <w:r>
        <w:rPr>
          <w:rStyle w:val="HdgMarker"/>
        </w:rPr>
        <w:instrText>Q</w:instrText>
      </w:r>
      <w:r>
        <w:instrText>UOTE "" \* Charformat</w:instrText>
      </w:r>
      <w:r>
        <w:fldChar w:fldCharType="end"/>
      </w:r>
    </w:p>
    <w:p w14:paraId="53A72C19" w14:textId="77777777" w:rsidR="00691990" w:rsidRPr="00A4559E" w:rsidRDefault="00691990" w:rsidP="00691990">
      <w:pPr>
        <w:rPr>
          <w:lang w:eastAsia="ja-JP"/>
        </w:rPr>
      </w:pPr>
      <w:r w:rsidRPr="00A4559E">
        <w:rPr>
          <w:lang w:eastAsia="ja-JP"/>
        </w:rPr>
        <w:t xml:space="preserve">A coded point cloud frame comprises a sequence of zero or more slices with the same value of a notional frame counter </w:t>
      </w:r>
      <w:r w:rsidRPr="00D35E12">
        <w:rPr>
          <w:rStyle w:val="VarNinline"/>
        </w:rPr>
        <w:t>FrameCtr</w:t>
      </w:r>
      <w:r w:rsidRPr="00A4559E">
        <w:rPr>
          <w:lang w:eastAsia="ja-JP"/>
        </w:rPr>
        <w:t xml:space="preserve"> (</w:t>
      </w:r>
      <w:r w:rsidRPr="00A4559E">
        <w:rPr>
          <w:lang w:eastAsia="ja-JP"/>
        </w:rPr>
        <w:fldChar w:fldCharType="begin" w:fldLock="1"/>
      </w:r>
      <w:r w:rsidRPr="00A4559E">
        <w:rPr>
          <w:lang w:eastAsia="ja-JP"/>
        </w:rPr>
        <w:instrText xml:space="preserve"> REF _Ref96965826 \r \h </w:instrText>
      </w:r>
      <w:r w:rsidRPr="00A4559E">
        <w:rPr>
          <w:lang w:eastAsia="ja-JP"/>
        </w:rPr>
      </w:r>
      <w:r w:rsidRPr="00A4559E">
        <w:rPr>
          <w:lang w:eastAsia="ja-JP"/>
        </w:rPr>
        <w:fldChar w:fldCharType="separate"/>
      </w:r>
      <w:r>
        <w:rPr>
          <w:lang w:eastAsia="ja-JP"/>
        </w:rPr>
        <w:t>8.2.2</w:t>
      </w:r>
      <w:r w:rsidRPr="00A4559E">
        <w:rPr>
          <w:lang w:eastAsia="ja-JP"/>
        </w:rPr>
        <w:fldChar w:fldCharType="end"/>
      </w:r>
      <w:r w:rsidRPr="00A4559E">
        <w:rPr>
          <w:lang w:eastAsia="ja-JP"/>
        </w:rPr>
        <w:t>).  An optional frame boundary marker data unit explicitly signals the end of a frame.</w:t>
      </w:r>
    </w:p>
    <w:p w14:paraId="4F53A255" w14:textId="77777777" w:rsidR="00691990" w:rsidRPr="00A4559E" w:rsidRDefault="00691990" w:rsidP="00691990">
      <w:pPr>
        <w:pStyle w:val="NormalKWN"/>
        <w:rPr>
          <w:lang w:eastAsia="ja-JP"/>
        </w:rPr>
      </w:pPr>
      <w:r w:rsidRPr="00A4559E">
        <w:rPr>
          <w:lang w:eastAsia="ja-JP"/>
        </w:rPr>
        <w:t>It is a requirement of bitstream conformance that:</w:t>
      </w:r>
    </w:p>
    <w:p w14:paraId="56877C41" w14:textId="77777777" w:rsidR="00691990" w:rsidRDefault="00691990" w:rsidP="00691990">
      <w:pPr>
        <w:pStyle w:val="Itemize1G-PCC"/>
        <w:rPr>
          <w:lang w:eastAsia="ja-JP"/>
        </w:rPr>
      </w:pPr>
      <w:r>
        <w:rPr>
          <w:lang w:eastAsia="ja-JP"/>
        </w:rPr>
        <w:t xml:space="preserve">Every coded point cloud frame shall have a unique value of </w:t>
      </w:r>
      <w:r w:rsidRPr="00D35E12">
        <w:rPr>
          <w:rStyle w:val="VarNinline"/>
        </w:rPr>
        <w:t>FrameCtr</w:t>
      </w:r>
      <w:r w:rsidRPr="007B6A5E">
        <w:t xml:space="preserve"> </w:t>
      </w:r>
      <w:r>
        <w:t>within the sequence</w:t>
      </w:r>
      <w:r>
        <w:rPr>
          <w:lang w:eastAsia="ja-JP"/>
        </w:rPr>
        <w:t>.</w:t>
      </w:r>
    </w:p>
    <w:p w14:paraId="26B6C09A" w14:textId="09C63FCA" w:rsidR="00691990" w:rsidRDefault="00691990" w:rsidP="00691990">
      <w:pPr>
        <w:pStyle w:val="Itemize1G-PCC"/>
        <w:rPr>
          <w:lang w:eastAsia="ja-JP"/>
        </w:rPr>
      </w:pPr>
      <w:r>
        <w:rPr>
          <w:lang w:eastAsia="ja-JP"/>
        </w:rPr>
        <w:t>Coded point cloud frames shall be ordered such that the notional frame counter increases for each successive coded point cloud frame</w:t>
      </w:r>
      <w:r w:rsidR="001B60BF">
        <w:rPr>
          <w:rFonts w:hint="eastAsia"/>
          <w:lang w:eastAsia="zh-CN"/>
        </w:rPr>
        <w:t xml:space="preserve"> when </w:t>
      </w:r>
      <w:r w:rsidR="001B60BF" w:rsidRPr="00705C24">
        <w:rPr>
          <w:rStyle w:val="Synboldinline"/>
          <w:b w:val="0"/>
          <w:bCs/>
        </w:rPr>
        <w:t>biprediction_enabled</w:t>
      </w:r>
      <w:r w:rsidR="001B60BF" w:rsidRPr="006C6F95">
        <w:rPr>
          <w:rStyle w:val="Synboldinline"/>
          <w:rFonts w:hint="eastAsia"/>
          <w:b w:val="0"/>
          <w:bCs/>
          <w:color w:val="000000" w:themeColor="text1"/>
          <w:lang w:eastAsia="zh-CN"/>
        </w:rPr>
        <w:t xml:space="preserve"> is equal to 0</w:t>
      </w:r>
      <w:r w:rsidR="001B60BF">
        <w:rPr>
          <w:lang w:eastAsia="ja-JP"/>
        </w:rPr>
        <w:t>.</w:t>
      </w:r>
    </w:p>
    <w:p w14:paraId="4C079881" w14:textId="77777777" w:rsidR="00691990" w:rsidRDefault="00691990" w:rsidP="00691990">
      <w:pPr>
        <w:pStyle w:val="Itemize1G-PCC"/>
        <w:rPr>
          <w:lang w:eastAsia="ja-JP"/>
        </w:rPr>
      </w:pPr>
      <w:r>
        <w:rPr>
          <w:lang w:eastAsia="ja-JP"/>
        </w:rPr>
        <w:t xml:space="preserve">The value of of </w:t>
      </w:r>
      <w:r w:rsidRPr="00457B4E">
        <w:rPr>
          <w:rStyle w:val="Synvarinline"/>
        </w:rPr>
        <w:t>gdu_temporal_id</w:t>
      </w:r>
      <w:r>
        <w:rPr>
          <w:lang w:eastAsia="ja-JP"/>
        </w:rPr>
        <w:t xml:space="preserve"> of each GDU in the frame and </w:t>
      </w:r>
      <w:r w:rsidRPr="00457B4E">
        <w:rPr>
          <w:rStyle w:val="Synvarinline"/>
        </w:rPr>
        <w:t>adu_temporal_id</w:t>
      </w:r>
      <w:r>
        <w:rPr>
          <w:lang w:eastAsia="ja-JP"/>
        </w:rPr>
        <w:t xml:space="preserve"> of each ADU in the frame is equal to the same value. </w:t>
      </w:r>
    </w:p>
    <w:p w14:paraId="5A726E6B" w14:textId="77777777" w:rsidR="00691990" w:rsidRDefault="00691990" w:rsidP="00691990">
      <w:pPr>
        <w:pStyle w:val="Itemize1G-PCC"/>
        <w:rPr>
          <w:lang w:eastAsia="ja-JP"/>
        </w:rPr>
      </w:pPr>
      <w:r>
        <w:rPr>
          <w:lang w:eastAsia="ja-JP"/>
        </w:rPr>
        <w:t>T</w:t>
      </w:r>
      <w:r w:rsidRPr="00C327F9">
        <w:rPr>
          <w:lang w:eastAsia="ja-JP"/>
        </w:rPr>
        <w:t>he decoding of current frame shall not depend on any point cloud frame F in the bitstream where the temporal ID of frame F is greater than the temporal ID of the current frame.</w:t>
      </w:r>
    </w:p>
    <w:p w14:paraId="0B6D6C36" w14:textId="77777777" w:rsidR="001B60BF" w:rsidRDefault="001B60BF" w:rsidP="00A530F2">
      <w:pPr>
        <w:pStyle w:val="Itemize1G-PCC"/>
        <w:numPr>
          <w:ilvl w:val="0"/>
          <w:numId w:val="0"/>
        </w:numPr>
        <w:rPr>
          <w:lang w:eastAsia="zh-CN"/>
        </w:rPr>
      </w:pPr>
      <w:r w:rsidRPr="00F01D3F">
        <w:rPr>
          <w:highlight w:val="yellow"/>
        </w:rPr>
        <w:t>[Ed. (</w:t>
      </w:r>
      <w:r>
        <w:rPr>
          <w:rFonts w:hint="eastAsia"/>
          <w:highlight w:val="yellow"/>
          <w:lang w:eastAsia="zh-CN"/>
        </w:rPr>
        <w:t>YZ</w:t>
      </w:r>
      <w:r w:rsidRPr="00F01D3F">
        <w:rPr>
          <w:highlight w:val="yellow"/>
        </w:rPr>
        <w:t xml:space="preserve">): </w:t>
      </w:r>
      <w:r>
        <w:rPr>
          <w:rFonts w:hint="eastAsia"/>
          <w:highlight w:val="yellow"/>
          <w:lang w:eastAsia="zh-CN"/>
        </w:rPr>
        <w:t>biprediction_enabled is recommended to be moved to SPS from GPS</w:t>
      </w:r>
      <w:r>
        <w:rPr>
          <w:rFonts w:hint="eastAsia"/>
          <w:highlight w:val="yellow"/>
          <w:lang w:eastAsia="ko-KR"/>
        </w:rPr>
        <w:t xml:space="preserve">.] </w:t>
      </w:r>
    </w:p>
    <w:p w14:paraId="7302EBBD" w14:textId="77777777" w:rsidR="00691990" w:rsidRPr="00A4559E" w:rsidRDefault="00691990" w:rsidP="00691990">
      <w:pPr>
        <w:rPr>
          <w:lang w:eastAsia="ja-JP"/>
        </w:rPr>
      </w:pPr>
      <w:r w:rsidRPr="00A4559E">
        <w:rPr>
          <w:lang w:eastAsia="ja-JP"/>
        </w:rPr>
        <w:t xml:space="preserve">An empty frame shall be signalled by a frame boundary marker data unit without any preceding slices with the same value of </w:t>
      </w:r>
      <w:r w:rsidRPr="00D35E12">
        <w:rPr>
          <w:rStyle w:val="VarNinline"/>
        </w:rPr>
        <w:t>FrameCtr</w:t>
      </w:r>
      <w:r w:rsidRPr="00A4559E">
        <w:rPr>
          <w:lang w:eastAsia="ja-JP"/>
        </w:rPr>
        <w:t>.</w:t>
      </w:r>
    </w:p>
    <w:p w14:paraId="521AAEF1" w14:textId="77777777" w:rsidR="00691990" w:rsidRPr="00A4559E" w:rsidRDefault="00691990" w:rsidP="00691990">
      <w:pPr>
        <w:rPr>
          <w:lang w:eastAsia="ja-JP"/>
        </w:rPr>
      </w:pPr>
      <w:r w:rsidRPr="00A4559E">
        <w:rPr>
          <w:lang w:eastAsia="ja-JP"/>
        </w:rPr>
        <w:t>A coded point cloud frame independently codes a single point cloud frame without dependencies upon any previous or subsequent point cloud frame.</w:t>
      </w:r>
    </w:p>
    <w:p w14:paraId="64B62200" w14:textId="77777777" w:rsidR="00691990" w:rsidRPr="00A4559E" w:rsidRDefault="00691990" w:rsidP="00691990">
      <w:pPr>
        <w:rPr>
          <w:lang w:eastAsia="ja-JP"/>
        </w:rPr>
      </w:pPr>
      <w:r w:rsidRPr="00A4559E">
        <w:rPr>
          <w:lang w:eastAsia="ja-JP"/>
        </w:rPr>
        <w:t>A decoded point cloud frame is the concatenation of all points in all constituent slices of the frame.</w:t>
      </w:r>
    </w:p>
    <w:p w14:paraId="3A433AA8" w14:textId="77777777" w:rsidR="00691990" w:rsidRPr="00A4559E" w:rsidRDefault="00691990" w:rsidP="00691990">
      <w:pPr>
        <w:pStyle w:val="NormalKWN"/>
        <w:rPr>
          <w:lang w:eastAsia="ja-JP"/>
        </w:rPr>
      </w:pPr>
      <w:r w:rsidRPr="00A4559E">
        <w:rPr>
          <w:lang w:eastAsia="ja-JP"/>
        </w:rPr>
        <w:t>Unless prohibited by an SPS constraint, coincident points in a point cloud frame may arise from:</w:t>
      </w:r>
    </w:p>
    <w:p w14:paraId="402E2502" w14:textId="77777777" w:rsidR="00691990" w:rsidRDefault="00691990" w:rsidP="00691990">
      <w:pPr>
        <w:pStyle w:val="Itemize1G-PCC"/>
        <w:rPr>
          <w:lang w:eastAsia="ja-JP"/>
        </w:rPr>
      </w:pPr>
      <w:r>
        <w:rPr>
          <w:lang w:eastAsia="ja-JP"/>
        </w:rPr>
        <w:t>points coded in a single slice with a non-zero duplicate point count;</w:t>
      </w:r>
    </w:p>
    <w:p w14:paraId="454E9FBC" w14:textId="77777777" w:rsidR="00691990" w:rsidRDefault="00691990" w:rsidP="00691990">
      <w:pPr>
        <w:pStyle w:val="Itemize1G-PCC"/>
        <w:rPr>
          <w:lang w:eastAsia="ja-JP"/>
        </w:rPr>
      </w:pPr>
      <w:r>
        <w:rPr>
          <w:lang w:eastAsia="ja-JP"/>
        </w:rPr>
        <w:t>distinct points with the same position in a single slice; or</w:t>
      </w:r>
    </w:p>
    <w:p w14:paraId="7452B940" w14:textId="77777777" w:rsidR="00691990" w:rsidRDefault="00691990" w:rsidP="00691990">
      <w:pPr>
        <w:pStyle w:val="Itemize1G-PCC"/>
        <w:rPr>
          <w:lang w:eastAsia="ja-JP"/>
        </w:rPr>
      </w:pPr>
      <w:r>
        <w:rPr>
          <w:lang w:eastAsia="ja-JP"/>
        </w:rPr>
        <w:t>the concatenation of multiple slices.</w:t>
      </w:r>
    </w:p>
    <w:p w14:paraId="2499B0CE" w14:textId="77777777" w:rsidR="00691990" w:rsidRDefault="00691990" w:rsidP="00691990">
      <w:pPr>
        <w:pStyle w:val="3"/>
      </w:pPr>
      <w:bookmarkStart w:id="529" w:name="_Toc100603661"/>
      <w:r>
        <w:lastRenderedPageBreak/>
        <w:t>Slice of a coded point cloud frame</w:t>
      </w:r>
      <w:bookmarkEnd w:id="529"/>
      <w:r>
        <w:fldChar w:fldCharType="begin" w:fldLock="1"/>
      </w:r>
      <w:r>
        <w:rPr>
          <w:rStyle w:val="HdgMarker"/>
        </w:rPr>
        <w:instrText>Q</w:instrText>
      </w:r>
      <w:r>
        <w:instrText>UOTE "" \* Charformat</w:instrText>
      </w:r>
      <w:r>
        <w:fldChar w:fldCharType="end"/>
      </w:r>
    </w:p>
    <w:p w14:paraId="37209FAF" w14:textId="77777777" w:rsidR="00691990" w:rsidRPr="00A4559E" w:rsidRDefault="00691990" w:rsidP="00691990">
      <w:pPr>
        <w:rPr>
          <w:lang w:eastAsia="ja-JP"/>
        </w:rPr>
      </w:pPr>
      <w:r w:rsidRPr="00A4559E">
        <w:rPr>
          <w:lang w:eastAsia="ja-JP"/>
        </w:rPr>
        <w:t xml:space="preserve">Every slice shall include a GDU that codes the slice geometry and ADUs or defaulted attribute DUs that code the slice attributes.  A slice is identified by the GDU </w:t>
      </w:r>
      <w:r w:rsidRPr="00A4559E">
        <w:rPr>
          <w:rStyle w:val="Synvarinline"/>
        </w:rPr>
        <w:t>slice_id</w:t>
      </w:r>
      <w:r w:rsidRPr="00A4559E">
        <w:rPr>
          <w:lang w:eastAsia="ja-JP"/>
        </w:rPr>
        <w:t>.</w:t>
      </w:r>
    </w:p>
    <w:p w14:paraId="799AD609" w14:textId="77777777" w:rsidR="00691990" w:rsidRPr="00A4559E" w:rsidRDefault="00691990" w:rsidP="00691990">
      <w:pPr>
        <w:rPr>
          <w:lang w:eastAsia="ja-JP"/>
        </w:rPr>
      </w:pPr>
      <w:r w:rsidRPr="00A4559E">
        <w:rPr>
          <w:lang w:eastAsia="ja-JP"/>
        </w:rPr>
        <w:t>The slice geometry is coded in the slice's coordinate system.  The bounding boxes of slices may intersect, including within a single frame.</w:t>
      </w:r>
    </w:p>
    <w:p w14:paraId="441212D4" w14:textId="77777777" w:rsidR="00691990" w:rsidRPr="00A4559E" w:rsidRDefault="00691990" w:rsidP="00691990">
      <w:pPr>
        <w:rPr>
          <w:lang w:eastAsia="ja-JP"/>
        </w:rPr>
      </w:pPr>
      <w:r w:rsidRPr="00A4559E">
        <w:rPr>
          <w:lang w:eastAsia="ja-JP"/>
        </w:rPr>
        <w:t>A slice shall start with a GDU.  This GDU may be followed by optional redundant GDUs that duplicate the slice geometry.  ADUs and defaulted attribute DUs shall occur after all GDUs in the slice.  DUs belonging to different slices shall not be interleaved.</w:t>
      </w:r>
    </w:p>
    <w:p w14:paraId="046916BA" w14:textId="77777777" w:rsidR="00691990" w:rsidRPr="00A4559E" w:rsidRDefault="00691990" w:rsidP="00691990">
      <w:pPr>
        <w:rPr>
          <w:lang w:eastAsia="ja-JP"/>
        </w:rPr>
      </w:pPr>
      <w:r w:rsidRPr="00A4559E">
        <w:rPr>
          <w:lang w:eastAsia="ja-JP"/>
        </w:rPr>
        <w:t>Within a slice, other DUs may be present.  For example, an APS can occur within a slice to convey parameters for attribute decoding.</w:t>
      </w:r>
    </w:p>
    <w:p w14:paraId="4E998A87" w14:textId="77777777" w:rsidR="00691990" w:rsidRPr="00A4559E" w:rsidRDefault="00691990" w:rsidP="00691990">
      <w:pPr>
        <w:pStyle w:val="NormalKWN"/>
        <w:rPr>
          <w:lang w:eastAsia="ja-JP"/>
        </w:rPr>
      </w:pPr>
      <w:r w:rsidRPr="00A4559E">
        <w:rPr>
          <w:lang w:eastAsia="ja-JP"/>
        </w:rPr>
        <w:t>It is a requirement of bitstream conformance that:</w:t>
      </w:r>
    </w:p>
    <w:p w14:paraId="73643648" w14:textId="77777777" w:rsidR="00691990" w:rsidRDefault="00691990" w:rsidP="00691990">
      <w:pPr>
        <w:pStyle w:val="Itemize1G-PCC"/>
        <w:rPr>
          <w:lang w:eastAsia="ja-JP"/>
        </w:rPr>
      </w:pPr>
      <w:r>
        <w:rPr>
          <w:lang w:eastAsia="ja-JP"/>
        </w:rPr>
        <w:t>All GDUs present in a slice shall reconstruct the same geometry in the same canonical point order.</w:t>
      </w:r>
    </w:p>
    <w:p w14:paraId="66834ECE" w14:textId="77777777" w:rsidR="00691990" w:rsidRPr="00725CC5" w:rsidRDefault="00691990" w:rsidP="00691990">
      <w:pPr>
        <w:pStyle w:val="Itemize1G-PCC"/>
        <w:rPr>
          <w:lang w:eastAsia="ja-JP"/>
        </w:rPr>
      </w:pPr>
      <w:r>
        <w:rPr>
          <w:rFonts w:eastAsia="MS Mincho"/>
          <w:lang w:eastAsia="ja-JP"/>
        </w:rPr>
        <w:t>E</w:t>
      </w:r>
      <w:r w:rsidRPr="00725CC5">
        <w:rPr>
          <w:rFonts w:eastAsia="MS Mincho"/>
          <w:lang w:eastAsia="ja-JP"/>
        </w:rPr>
        <w:t xml:space="preserve">very slice shall have </w:t>
      </w:r>
      <w:r>
        <w:rPr>
          <w:rFonts w:eastAsia="MS Mincho"/>
          <w:lang w:eastAsia="ja-JP"/>
        </w:rPr>
        <w:t xml:space="preserve">a corresponding </w:t>
      </w:r>
      <w:r w:rsidRPr="00725CC5">
        <w:rPr>
          <w:rFonts w:eastAsia="MS Mincho"/>
          <w:lang w:eastAsia="ja-JP"/>
        </w:rPr>
        <w:t>ADU or defaulted attribute</w:t>
      </w:r>
      <w:r>
        <w:rPr>
          <w:rFonts w:eastAsia="MS Mincho"/>
          <w:lang w:eastAsia="ja-JP"/>
        </w:rPr>
        <w:t xml:space="preserve"> DU</w:t>
      </w:r>
      <w:r w:rsidRPr="00725CC5">
        <w:rPr>
          <w:rFonts w:eastAsia="MS Mincho"/>
          <w:lang w:eastAsia="ja-JP"/>
        </w:rPr>
        <w:t xml:space="preserve"> </w:t>
      </w:r>
      <w:r>
        <w:rPr>
          <w:rFonts w:eastAsia="MS Mincho"/>
          <w:lang w:eastAsia="ja-JP"/>
        </w:rPr>
        <w:t xml:space="preserve">for </w:t>
      </w:r>
      <w:r w:rsidRPr="00725CC5">
        <w:rPr>
          <w:rFonts w:eastAsia="MS Mincho"/>
          <w:lang w:eastAsia="ja-JP"/>
        </w:rPr>
        <w:t>every attribute enumerated in the SPS.</w:t>
      </w:r>
    </w:p>
    <w:p w14:paraId="56732F58" w14:textId="77777777" w:rsidR="00691990" w:rsidRPr="00AB6635" w:rsidRDefault="00691990" w:rsidP="00691990">
      <w:pPr>
        <w:pStyle w:val="Itemize1G-PCC"/>
        <w:rPr>
          <w:lang w:eastAsia="ja-JP"/>
        </w:rPr>
      </w:pPr>
      <w:r>
        <w:rPr>
          <w:rFonts w:eastAsia="MS Mincho"/>
          <w:bCs/>
          <w:lang w:eastAsia="ja-JP"/>
        </w:rPr>
        <w:t xml:space="preserve">All </w:t>
      </w:r>
      <w:r w:rsidRPr="00AB6635">
        <w:rPr>
          <w:rFonts w:eastAsia="MS Mincho"/>
          <w:bCs/>
          <w:lang w:eastAsia="ja-JP"/>
        </w:rPr>
        <w:t>ADUs present in</w:t>
      </w:r>
      <w:r>
        <w:rPr>
          <w:rFonts w:eastAsia="MS Mincho"/>
          <w:bCs/>
          <w:lang w:eastAsia="ja-JP"/>
        </w:rPr>
        <w:t xml:space="preserve"> a</w:t>
      </w:r>
      <w:r w:rsidRPr="00AB6635">
        <w:rPr>
          <w:rFonts w:eastAsia="MS Mincho"/>
          <w:bCs/>
          <w:lang w:eastAsia="ja-JP"/>
        </w:rPr>
        <w:t xml:space="preserve"> slice with the same value of </w:t>
      </w:r>
      <w:r w:rsidRPr="001A38FF">
        <w:rPr>
          <w:rStyle w:val="Synvarinline"/>
        </w:rPr>
        <w:t>adu_sps_attr_idx</w:t>
      </w:r>
      <w:r w:rsidRPr="00AB6635">
        <w:rPr>
          <w:rFonts w:eastAsia="MS Mincho"/>
          <w:bCs/>
          <w:lang w:eastAsia="ja-JP"/>
        </w:rPr>
        <w:t xml:space="preserve"> shall reconstruct the same attribute values.</w:t>
      </w:r>
    </w:p>
    <w:p w14:paraId="1BEC1C23" w14:textId="77777777" w:rsidR="00691990" w:rsidRPr="00A4559E" w:rsidRDefault="00691990" w:rsidP="00691990">
      <w:pPr>
        <w:rPr>
          <w:lang w:eastAsia="ja-JP"/>
        </w:rPr>
      </w:pPr>
      <w:r w:rsidRPr="00A4559E">
        <w:rPr>
          <w:lang w:eastAsia="ja-JP"/>
        </w:rPr>
        <w:t>Only one GDU in a slice shall be decoded; all others shall be ignored when decoding (removed from the bitstream and discarded).  A decoder shall choose which GDU is decoded.</w:t>
      </w:r>
    </w:p>
    <w:p w14:paraId="4C002409" w14:textId="77777777" w:rsidR="00691990" w:rsidRDefault="00691990" w:rsidP="00691990">
      <w:pPr>
        <w:rPr>
          <w:rFonts w:eastAsia="MS Mincho"/>
          <w:lang w:eastAsia="ja-JP"/>
        </w:rPr>
      </w:pPr>
      <w:r>
        <w:rPr>
          <w:rFonts w:eastAsia="MS Mincho"/>
          <w:lang w:eastAsia="ja-JP"/>
        </w:rPr>
        <w:t>ADU parsing depends upon certain GDU header parameters.  ADU decoding depends upon the reconstructed slice geometry.</w:t>
      </w:r>
    </w:p>
    <w:p w14:paraId="3C734563" w14:textId="77777777" w:rsidR="00691990" w:rsidRPr="00A4559E" w:rsidRDefault="00691990" w:rsidP="00691990">
      <w:pPr>
        <w:rPr>
          <w:lang w:eastAsia="ja-JP"/>
        </w:rPr>
      </w:pPr>
      <w:r w:rsidRPr="00A4559E">
        <w:rPr>
          <w:lang w:eastAsia="ja-JP"/>
        </w:rPr>
        <w:t>Slices are either independent or dependent.  An independent slice does not require any other slice to be decoded first.  A dependent slice requires that the immediately preceding slice in bitstream order is decoded first.  A slice shall be directly depended upon by no more than a single dependent slice.</w:t>
      </w:r>
    </w:p>
    <w:p w14:paraId="2D39B1D2" w14:textId="77777777" w:rsidR="00691990" w:rsidRPr="00A4559E" w:rsidRDefault="00691990" w:rsidP="00691990">
      <w:pPr>
        <w:rPr>
          <w:lang w:eastAsia="ja-JP"/>
        </w:rPr>
      </w:pPr>
      <w:r w:rsidRPr="00A4559E">
        <w:rPr>
          <w:lang w:eastAsia="ja-JP"/>
        </w:rPr>
        <w:t>A dependent slice shall not depend upon a slice in a different point cloud frame.</w:t>
      </w:r>
    </w:p>
    <w:p w14:paraId="19678A60" w14:textId="77777777" w:rsidR="00691990" w:rsidRDefault="00691990" w:rsidP="00691990">
      <w:pPr>
        <w:pStyle w:val="3"/>
      </w:pPr>
      <w:bookmarkStart w:id="530" w:name="_Ref92374902"/>
      <w:bookmarkStart w:id="531" w:name="_Toc100603662"/>
      <w:r>
        <w:t>Repetition of slices</w:t>
      </w:r>
      <w:bookmarkEnd w:id="530"/>
      <w:bookmarkEnd w:id="531"/>
      <w:r>
        <w:fldChar w:fldCharType="begin" w:fldLock="1"/>
      </w:r>
      <w:r>
        <w:rPr>
          <w:rStyle w:val="HdgMarker"/>
        </w:rPr>
        <w:instrText>Q</w:instrText>
      </w:r>
      <w:r>
        <w:instrText>UOTE "" \* Charformat</w:instrText>
      </w:r>
      <w:r>
        <w:fldChar w:fldCharType="end"/>
      </w:r>
    </w:p>
    <w:p w14:paraId="34344A7C" w14:textId="77777777" w:rsidR="00691990" w:rsidRPr="00A4559E" w:rsidRDefault="00691990" w:rsidP="00691990">
      <w:pPr>
        <w:rPr>
          <w:lang w:eastAsia="ja-JP"/>
        </w:rPr>
      </w:pPr>
      <w:r w:rsidRPr="00A4559E">
        <w:rPr>
          <w:lang w:eastAsia="ja-JP"/>
        </w:rPr>
        <w:t xml:space="preserve">Slices may be repeated within a coded point cloud frame.  Repetition shall not change the value of </w:t>
      </w:r>
      <w:r w:rsidRPr="00A4559E">
        <w:rPr>
          <w:rStyle w:val="Synvarinline"/>
        </w:rPr>
        <w:t>slice_id</w:t>
      </w:r>
      <w:r w:rsidRPr="00A4559E">
        <w:rPr>
          <w:lang w:eastAsia="ja-JP"/>
        </w:rPr>
        <w:t>.</w:t>
      </w:r>
    </w:p>
    <w:p w14:paraId="551A4712" w14:textId="77777777" w:rsidR="00691990" w:rsidRPr="00A4559E" w:rsidRDefault="00691990" w:rsidP="00691990">
      <w:pPr>
        <w:rPr>
          <w:lang w:eastAsia="ja-JP"/>
        </w:rPr>
      </w:pPr>
      <w:r w:rsidRPr="00A4559E">
        <w:rPr>
          <w:lang w:eastAsia="ja-JP"/>
        </w:rPr>
        <w:t xml:space="preserve">A slice set is the set of slices with the same value of </w:t>
      </w:r>
      <w:r w:rsidRPr="00A4559E">
        <w:rPr>
          <w:rStyle w:val="Synvarinline"/>
        </w:rPr>
        <w:t>slice_id</w:t>
      </w:r>
      <w:r w:rsidRPr="00A4559E">
        <w:rPr>
          <w:lang w:eastAsia="ja-JP"/>
        </w:rPr>
        <w:t xml:space="preserve"> within a coded point cloud frame.</w:t>
      </w:r>
    </w:p>
    <w:p w14:paraId="6C255713" w14:textId="77777777" w:rsidR="00691990" w:rsidRPr="00A4559E" w:rsidRDefault="00691990" w:rsidP="00691990">
      <w:pPr>
        <w:rPr>
          <w:lang w:eastAsia="ja-JP"/>
        </w:rPr>
      </w:pPr>
      <w:r w:rsidRPr="00A4559E">
        <w:rPr>
          <w:lang w:eastAsia="ja-JP"/>
        </w:rPr>
        <w:t>It is a requirement of bitstream conformance that all slices in each slice set shall reconstruct the same points in the same canonical order.</w:t>
      </w:r>
    </w:p>
    <w:p w14:paraId="6F8A766D" w14:textId="77777777" w:rsidR="00691990" w:rsidRPr="00A4559E" w:rsidRDefault="00691990" w:rsidP="00691990">
      <w:pPr>
        <w:rPr>
          <w:lang w:eastAsia="ja-JP"/>
        </w:rPr>
      </w:pPr>
      <w:r w:rsidRPr="00A4559E">
        <w:rPr>
          <w:lang w:eastAsia="ja-JP"/>
        </w:rPr>
        <w:t>From each slice set, only one slice shall be decoded; all other</w:t>
      </w:r>
      <w:r w:rsidRPr="00886D52">
        <w:rPr>
          <w:bCs/>
        </w:rPr>
        <w:t>s</w:t>
      </w:r>
      <w:r w:rsidRPr="00A4559E">
        <w:rPr>
          <w:lang w:eastAsia="ja-JP"/>
        </w:rPr>
        <w:t xml:space="preserve"> shall be ignored</w:t>
      </w:r>
      <w:r w:rsidRPr="00886D52">
        <w:rPr>
          <w:bCs/>
        </w:rPr>
        <w:t xml:space="preserve"> </w:t>
      </w:r>
      <w:r w:rsidRPr="00A4559E">
        <w:rPr>
          <w:lang w:eastAsia="ja-JP"/>
        </w:rPr>
        <w:t>for decoding (removed from the bitstream and discarded).  A decoder shall choose which slice is decoded.</w:t>
      </w:r>
    </w:p>
    <w:p w14:paraId="2DEE1D9F" w14:textId="77777777" w:rsidR="00691990" w:rsidRPr="004F2A4F" w:rsidRDefault="00691990" w:rsidP="00691990">
      <w:pPr>
        <w:pStyle w:val="3"/>
      </w:pPr>
      <w:bookmarkStart w:id="532" w:name="_Toc100603663"/>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r>
        <w:rPr>
          <w:noProof/>
        </w:rPr>
        <w:t>Relationship between tiles and slices</w:t>
      </w:r>
      <w:bookmarkEnd w:id="532"/>
      <w:r>
        <w:fldChar w:fldCharType="begin" w:fldLock="1"/>
      </w:r>
      <w:r>
        <w:rPr>
          <w:rStyle w:val="HdgMarker"/>
        </w:rPr>
        <w:instrText>Q</w:instrText>
      </w:r>
      <w:r>
        <w:instrText>UOTE "" \* Charformat</w:instrText>
      </w:r>
      <w:r>
        <w:fldChar w:fldCharType="end"/>
      </w:r>
    </w:p>
    <w:p w14:paraId="22F33781" w14:textId="77777777" w:rsidR="00691990" w:rsidRPr="00A4559E" w:rsidRDefault="00691990" w:rsidP="00691990">
      <w:pPr>
        <w:rPr>
          <w:lang w:eastAsia="ja-JP"/>
        </w:rPr>
      </w:pPr>
      <w:r w:rsidRPr="00A4559E">
        <w:rPr>
          <w:lang w:eastAsia="ja-JP"/>
        </w:rPr>
        <w:t>A group of slices can be identified by a common slice tag identifier (</w:t>
      </w:r>
      <w:r w:rsidRPr="00A4559E">
        <w:rPr>
          <w:rStyle w:val="Synvarinline"/>
        </w:rPr>
        <w:t>slice_tag</w:t>
      </w:r>
      <w:r w:rsidRPr="00A4559E">
        <w:rPr>
          <w:lang w:eastAsia="ja-JP"/>
        </w:rPr>
        <w:t>).</w:t>
      </w:r>
    </w:p>
    <w:p w14:paraId="67A50210" w14:textId="77777777" w:rsidR="00691990" w:rsidRPr="00A4559E" w:rsidRDefault="00691990" w:rsidP="00691990">
      <w:pPr>
        <w:rPr>
          <w:lang w:eastAsia="ja-JP"/>
        </w:rPr>
      </w:pPr>
      <w:r w:rsidRPr="00A4559E">
        <w:rPr>
          <w:lang w:eastAsia="ja-JP"/>
        </w:rPr>
        <w:t>The tile inventory DU provides a means to associate a bounding box with a group of slices.  Each tile comprises a single bounding box and an identifier (</w:t>
      </w:r>
      <w:r w:rsidRPr="00D35E12">
        <w:rPr>
          <w:rStyle w:val="VarNinline"/>
        </w:rPr>
        <w:t>tileId</w:t>
      </w:r>
      <w:r w:rsidRPr="00A4559E">
        <w:rPr>
          <w:lang w:eastAsia="ja-JP"/>
        </w:rPr>
        <w:t>).  Tile bounding boxes may overlap.  Implementations can use a tile inventory to aid spatial random access.</w:t>
      </w:r>
    </w:p>
    <w:p w14:paraId="404D147A" w14:textId="77777777" w:rsidR="00691990" w:rsidRPr="00A4559E" w:rsidRDefault="00691990" w:rsidP="00691990">
      <w:pPr>
        <w:rPr>
          <w:lang w:eastAsia="ja-JP"/>
        </w:rPr>
      </w:pPr>
      <w:r w:rsidRPr="00A4559E">
        <w:rPr>
          <w:lang w:eastAsia="ja-JP"/>
        </w:rPr>
        <w:t xml:space="preserve">When a tile inventory is present in the bitstream, </w:t>
      </w:r>
      <w:r w:rsidRPr="00A4559E">
        <w:rPr>
          <w:rStyle w:val="Synvarinline"/>
        </w:rPr>
        <w:t>slice_tag</w:t>
      </w:r>
      <w:r w:rsidRPr="00A4559E">
        <w:rPr>
          <w:lang w:eastAsia="ja-JP"/>
        </w:rPr>
        <w:t xml:space="preserve"> shall identify a tile by its </w:t>
      </w:r>
      <w:r w:rsidRPr="00D35E12">
        <w:rPr>
          <w:rStyle w:val="VarNinline"/>
        </w:rPr>
        <w:t>tileId</w:t>
      </w:r>
      <w:r w:rsidRPr="00A4559E">
        <w:rPr>
          <w:lang w:eastAsia="ja-JP"/>
        </w:rPr>
        <w:t>.  Otherwise, the use of slice tags is application specific.</w:t>
      </w:r>
    </w:p>
    <w:p w14:paraId="68175F0A" w14:textId="77777777" w:rsidR="00691990" w:rsidRPr="00A4559E" w:rsidRDefault="00691990" w:rsidP="00691990">
      <w:pPr>
        <w:rPr>
          <w:lang w:eastAsia="ja-JP"/>
        </w:rPr>
      </w:pPr>
      <w:r w:rsidRPr="00A4559E">
        <w:rPr>
          <w:lang w:eastAsia="ja-JP"/>
        </w:rPr>
        <w:t>When a slice tag identifies a tile, a dependent slice should not depend upon a slice in a different tile.  To do otherwise can prevent decoding of individual tiles (for example, in spatial random access decoding).</w:t>
      </w:r>
    </w:p>
    <w:p w14:paraId="63A5F0DA" w14:textId="77777777" w:rsidR="00691990" w:rsidRPr="00A4559E" w:rsidRDefault="00691990" w:rsidP="00691990">
      <w:pPr>
        <w:rPr>
          <w:lang w:eastAsia="ja-JP"/>
        </w:rPr>
      </w:pPr>
      <w:r w:rsidRPr="00A4559E">
        <w:rPr>
          <w:lang w:eastAsia="ja-JP"/>
        </w:rPr>
        <w:t>Tile information is not used by the decoding processes specified in this document.</w:t>
      </w:r>
    </w:p>
    <w:p w14:paraId="7015BC73" w14:textId="77777777" w:rsidR="00691990" w:rsidRDefault="00691990" w:rsidP="00691990">
      <w:pPr>
        <w:pStyle w:val="af4"/>
      </w:pPr>
      <w:r>
        <w:rPr>
          <w:noProof/>
        </w:rPr>
        <w:lastRenderedPageBreak/>
        <w:drawing>
          <wp:inline distT="0" distB="0" distL="0" distR="0" wp14:anchorId="4BC48A36" wp14:editId="4AD7EBCC">
            <wp:extent cx="3265200" cy="2070000"/>
            <wp:effectExtent l="0" t="0" r="0" b="635"/>
            <wp:docPr id="132" name="Picture 132"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32" descr="图示, 工程绘图&#10;&#10;描述已自动生成"/>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65200" cy="2070000"/>
                    </a:xfrm>
                    <a:prstGeom prst="rect">
                      <a:avLst/>
                    </a:prstGeom>
                  </pic:spPr>
                </pic:pic>
              </a:graphicData>
            </a:graphic>
          </wp:inline>
        </w:drawing>
      </w:r>
    </w:p>
    <w:p w14:paraId="0CEB7F24" w14:textId="77777777" w:rsidR="00691990" w:rsidRPr="00A4559E" w:rsidRDefault="00691990" w:rsidP="00691990">
      <w:pPr>
        <w:pStyle w:val="Keyhdr"/>
      </w:pPr>
      <w:r w:rsidRPr="00A4559E">
        <w:t>Key</w:t>
      </w:r>
    </w:p>
    <w:tbl>
      <w:tblPr>
        <w:tblStyle w:val="a8"/>
        <w:tblW w:w="5000" w:type="pct"/>
        <w:tblLook w:val="04A0" w:firstRow="1" w:lastRow="0" w:firstColumn="1" w:lastColumn="0" w:noHBand="0" w:noVBand="1"/>
      </w:tblPr>
      <w:tblGrid>
        <w:gridCol w:w="1418"/>
        <w:gridCol w:w="8333"/>
      </w:tblGrid>
      <w:tr w:rsidR="00691990" w:rsidRPr="00A4559E" w14:paraId="59FD6D77"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41794931" w14:textId="77777777" w:rsidR="00691990" w:rsidRPr="00A4559E" w:rsidRDefault="00000000" w:rsidP="0065063B">
            <w:pPr>
              <w:pStyle w:val="NormalKWN"/>
            </w:pPr>
            <m:oMath>
              <m:sSub>
                <m:sSubPr>
                  <m:ctrlPr>
                    <w:rPr>
                      <w:rFonts w:ascii="Cambria Math" w:hAnsi="Cambria Math"/>
                      <w:lang w:eastAsia="ja-JP"/>
                    </w:rPr>
                  </m:ctrlPr>
                </m:sSubPr>
                <m:e>
                  <m:r>
                    <w:rPr>
                      <w:rFonts w:ascii="Cambria Math" w:hAnsi="Cambria Math"/>
                      <w:lang w:eastAsia="ja-JP"/>
                    </w:rPr>
                    <m:t>S</m:t>
                  </m:r>
                </m:e>
                <m:sub>
                  <m:r>
                    <w:rPr>
                      <w:rFonts w:ascii="Cambria Math" w:hAnsi="Cambria Math"/>
                      <w:lang w:eastAsia="ja-JP"/>
                    </w:rPr>
                    <m:t>t</m:t>
                  </m:r>
                  <m:r>
                    <m:rPr>
                      <m:sty m:val="p"/>
                    </m:rPr>
                    <w:rPr>
                      <w:rFonts w:ascii="Cambria Math" w:hAnsi="Cambria Math"/>
                      <w:lang w:eastAsia="ja-JP"/>
                    </w:rPr>
                    <m:t>,</m:t>
                  </m:r>
                  <m:r>
                    <w:rPr>
                      <w:rFonts w:ascii="Cambria Math" w:hAnsi="Cambria Math"/>
                      <w:lang w:eastAsia="ja-JP"/>
                    </w:rPr>
                    <m:t>n</m:t>
                  </m:r>
                </m:sub>
              </m:sSub>
            </m:oMath>
            <w:r w:rsidR="00691990" w:rsidRPr="00A4559E">
              <w:t xml:space="preserve"> </w:t>
            </w:r>
          </w:p>
        </w:tc>
        <w:tc>
          <w:tcPr>
            <w:tcW w:w="0" w:type="auto"/>
          </w:tcPr>
          <w:p w14:paraId="64F9B0B8" w14:textId="77777777" w:rsidR="00691990" w:rsidRPr="00A4559E" w:rsidRDefault="0069199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Slice </w:t>
            </w:r>
            <w:r>
              <w:rPr>
                <w:rStyle w:val="Var1inline"/>
              </w:rPr>
              <w:t>𝑛</w:t>
            </w:r>
            <w:r w:rsidRPr="00A4559E">
              <w:t xml:space="preserve">, associated with tile </w:t>
            </w:r>
            <w:r>
              <w:rPr>
                <w:rStyle w:val="Var1inline"/>
              </w:rPr>
              <w:t>𝑡</w:t>
            </w:r>
          </w:p>
        </w:tc>
      </w:tr>
      <w:tr w:rsidR="00691990" w:rsidRPr="00A4559E" w14:paraId="038BF071"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6A5D5A46" w14:textId="77777777" w:rsidR="00691990" w:rsidRPr="00A4559E" w:rsidRDefault="00000000" w:rsidP="0065063B">
            <w:pPr>
              <w:pStyle w:val="NormalKWN"/>
            </w:pPr>
            <m:oMath>
              <m:sSub>
                <m:sSubPr>
                  <m:ctrlPr>
                    <w:rPr>
                      <w:rFonts w:ascii="Cambria Math" w:hAnsi="Cambria Math"/>
                      <w:lang w:eastAsia="ja-JP"/>
                    </w:rPr>
                  </m:ctrlPr>
                </m:sSubPr>
                <m:e>
                  <m:r>
                    <w:rPr>
                      <w:rFonts w:ascii="Cambria Math" w:hAnsi="Cambria Math"/>
                      <w:lang w:eastAsia="ja-JP"/>
                    </w:rPr>
                    <m:t>T</m:t>
                  </m:r>
                </m:e>
                <m:sub>
                  <m:r>
                    <w:rPr>
                      <w:rFonts w:ascii="Cambria Math" w:hAnsi="Cambria Math"/>
                      <w:lang w:eastAsia="ja-JP"/>
                    </w:rPr>
                    <m:t>t</m:t>
                  </m:r>
                </m:sub>
              </m:sSub>
            </m:oMath>
            <w:r w:rsidR="00691990" w:rsidRPr="00A4559E">
              <w:t xml:space="preserve"> </w:t>
            </w:r>
          </w:p>
        </w:tc>
        <w:tc>
          <w:tcPr>
            <w:tcW w:w="0" w:type="auto"/>
          </w:tcPr>
          <w:p w14:paraId="1A5D2CCA" w14:textId="77777777" w:rsidR="00691990" w:rsidRPr="00A4559E" w:rsidRDefault="0069199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Bounding box of tile </w:t>
            </w:r>
            <w:r>
              <w:rPr>
                <w:rStyle w:val="Var1inline"/>
              </w:rPr>
              <w:t>𝑡</w:t>
            </w:r>
          </w:p>
        </w:tc>
      </w:tr>
    </w:tbl>
    <w:p w14:paraId="2A93D53A" w14:textId="77777777" w:rsidR="00691990" w:rsidRDefault="00691990" w:rsidP="00691990">
      <w:pPr>
        <w:pStyle w:val="af4"/>
        <w:rPr>
          <w:lang w:eastAsia="ja-JP"/>
        </w:rPr>
      </w:pPr>
      <w:bookmarkStart w:id="533" w:name="_Ref87616378"/>
      <w:r>
        <w:t>Figure </w:t>
      </w:r>
      <w:r>
        <w:fldChar w:fldCharType="begin" w:fldLock="1"/>
      </w:r>
      <w:r>
        <w:instrText xml:space="preserve"> SEQ Figure \* ARABIC </w:instrText>
      </w:r>
      <w:r>
        <w:fldChar w:fldCharType="separate"/>
      </w:r>
      <w:r>
        <w:rPr>
          <w:noProof/>
        </w:rPr>
        <w:t>3</w:t>
      </w:r>
      <w:r>
        <w:fldChar w:fldCharType="end"/>
      </w:r>
      <w:bookmarkEnd w:id="533"/>
      <w:r>
        <w:t> — Example arrangement of tiles and slices.</w:t>
      </w:r>
    </w:p>
    <w:p w14:paraId="5E179520" w14:textId="1D287DE2" w:rsidR="00691990" w:rsidRPr="005A6C44" w:rsidRDefault="00691990" w:rsidP="00691990">
      <w:pPr>
        <w:rPr>
          <w:rFonts w:eastAsia="Malgun Gothic"/>
          <w:lang w:eastAsia="ko-KR"/>
        </w:rPr>
      </w:pPr>
      <w:r w:rsidRPr="00A4559E">
        <w:rPr>
          <w:lang w:eastAsia="ja-JP"/>
        </w:rPr>
        <w:t xml:space="preserve">An example arrangement of tiles and slices within a coded point cloud frame is shown in </w:t>
      </w:r>
      <w:r w:rsidRPr="00A4559E">
        <w:rPr>
          <w:lang w:eastAsia="ja-JP"/>
        </w:rPr>
        <w:fldChar w:fldCharType="begin" w:fldLock="1"/>
      </w:r>
      <w:r w:rsidRPr="00A4559E">
        <w:rPr>
          <w:lang w:eastAsia="ja-JP"/>
        </w:rPr>
        <w:instrText xml:space="preserve"> REF _Ref87616378 \h </w:instrText>
      </w:r>
      <w:r w:rsidRPr="00A4559E">
        <w:rPr>
          <w:lang w:eastAsia="ja-JP"/>
        </w:rPr>
      </w:r>
      <w:r w:rsidRPr="00A4559E">
        <w:rPr>
          <w:lang w:eastAsia="ja-JP"/>
        </w:rPr>
        <w:fldChar w:fldCharType="separate"/>
      </w:r>
      <w:r>
        <w:t>Figure </w:t>
      </w:r>
      <w:r>
        <w:rPr>
          <w:noProof/>
        </w:rPr>
        <w:t>3</w:t>
      </w:r>
      <w:r w:rsidRPr="00A4559E">
        <w:rPr>
          <w:lang w:eastAsia="ja-JP"/>
        </w:rPr>
        <w:fldChar w:fldCharType="end"/>
      </w:r>
      <w:r w:rsidRPr="00A4559E">
        <w:rPr>
          <w:lang w:eastAsia="ja-JP"/>
        </w:rPr>
        <w:t xml:space="preserve">.  Slices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a,1</m:t>
            </m:r>
          </m:sub>
        </m:sSub>
      </m:oMath>
      <w:r w:rsidRPr="00A4559E">
        <w:rPr>
          <w:lang w:eastAsia="ja-JP"/>
        </w:rPr>
        <w:t xml:space="preserve"> and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a,2</m:t>
            </m:r>
          </m:sub>
        </m:sSub>
      </m:oMath>
      <w:r w:rsidRPr="00A4559E">
        <w:rPr>
          <w:lang w:eastAsia="ja-JP"/>
        </w:rPr>
        <w:t xml:space="preserve"> are associated with tile </w:t>
      </w:r>
      <m:oMath>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a</m:t>
            </m:r>
          </m:sub>
        </m:sSub>
      </m:oMath>
      <w:r w:rsidRPr="00A4559E">
        <w:rPr>
          <w:lang w:eastAsia="ja-JP"/>
        </w:rPr>
        <w:t xml:space="preserve"> and slices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b,3</m:t>
            </m:r>
          </m:sub>
        </m:sSub>
      </m:oMath>
      <w:r w:rsidRPr="00A4559E">
        <w:rPr>
          <w:lang w:eastAsia="ja-JP"/>
        </w:rPr>
        <w:t xml:space="preserve">,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b,4</m:t>
            </m:r>
          </m:sub>
        </m:sSub>
      </m:oMath>
      <w:r w:rsidRPr="00A4559E">
        <w:rPr>
          <w:lang w:eastAsia="ja-JP"/>
        </w:rPr>
        <w:t xml:space="preserve"> and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b,5</m:t>
            </m:r>
          </m:sub>
        </m:sSub>
      </m:oMath>
      <w:r w:rsidRPr="00A4559E">
        <w:rPr>
          <w:lang w:eastAsia="ja-JP"/>
        </w:rPr>
        <w:t xml:space="preserve"> are associated with tile </w:t>
      </w:r>
      <m:oMath>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oMath>
      <w:r w:rsidRPr="00A4559E">
        <w:rPr>
          <w:lang w:eastAsia="ja-JP"/>
        </w:rPr>
        <w:t xml:space="preserve">; the bounding box of </w:t>
      </w:r>
      <m:oMath>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oMath>
      <w:r w:rsidRPr="00A4559E">
        <w:rPr>
          <w:lang w:eastAsia="ja-JP"/>
        </w:rPr>
        <w:t xml:space="preserve"> does not include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b,3</m:t>
            </m:r>
          </m:sub>
        </m:sSub>
      </m:oMath>
      <w:r w:rsidRPr="00A4559E">
        <w:rPr>
          <w:lang w:eastAsia="ja-JP"/>
        </w:rPr>
        <w:t xml:space="preserve">.  A decoder that performs spatial random access to decode a region </w:t>
      </w:r>
      <m:oMath>
        <m:r>
          <m:rPr>
            <m:scr m:val="script"/>
          </m:rPr>
          <w:rPr>
            <w:rFonts w:ascii="Cambria Math" w:hAnsi="Cambria Math"/>
            <w:lang w:eastAsia="ja-JP"/>
          </w:rPr>
          <m:t>R</m:t>
        </m:r>
      </m:oMath>
      <w:r w:rsidRPr="00A4559E">
        <w:rPr>
          <w:lang w:eastAsia="ja-JP"/>
        </w:rPr>
        <w:t xml:space="preserve"> (not shown) can use the tile inventory to determine tile IDs for the set of tiles that intersect </w:t>
      </w:r>
      <m:oMath>
        <m:r>
          <m:rPr>
            <m:scr m:val="script"/>
          </m:rPr>
          <w:rPr>
            <w:rFonts w:ascii="Cambria Math" w:hAnsi="Cambria Math"/>
            <w:lang w:eastAsia="ja-JP"/>
          </w:rPr>
          <m:t>R</m:t>
        </m:r>
      </m:oMath>
      <w:r w:rsidRPr="00A4559E">
        <w:rPr>
          <w:lang w:eastAsia="ja-JP"/>
        </w:rPr>
        <w:t xml:space="preserve">.  Only slices with matching slice tags would need to be decoded.  Since the slice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b,3</m:t>
            </m:r>
          </m:sub>
        </m:sSub>
      </m:oMath>
      <w:r w:rsidRPr="00A4559E">
        <w:rPr>
          <w:lang w:eastAsia="ja-JP"/>
        </w:rPr>
        <w:t xml:space="preserve"> is not included in the bounding box of tile </w:t>
      </w:r>
      <m:oMath>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oMath>
      <w:r w:rsidRPr="00A4559E">
        <w:rPr>
          <w:lang w:eastAsia="ja-JP"/>
        </w:rPr>
        <w:t xml:space="preserve">, if </w:t>
      </w:r>
      <m:oMath>
        <m:r>
          <m:rPr>
            <m:scr m:val="script"/>
          </m:rPr>
          <w:rPr>
            <w:rFonts w:ascii="Cambria Math" w:hAnsi="Cambria Math"/>
            <w:lang w:eastAsia="ja-JP"/>
          </w:rPr>
          <m:t>R</m:t>
        </m:r>
      </m:oMath>
      <w:r w:rsidRPr="00A4559E">
        <w:rPr>
          <w:lang w:eastAsia="ja-JP"/>
        </w:rPr>
        <w:t xml:space="preserve"> intersects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b,3</m:t>
            </m:r>
          </m:sub>
        </m:sSub>
      </m:oMath>
      <w:r w:rsidRPr="00A4559E">
        <w:rPr>
          <w:lang w:eastAsia="ja-JP"/>
        </w:rPr>
        <w:t xml:space="preserve"> but not </w:t>
      </w:r>
      <m:oMath>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oMath>
      <w:r w:rsidRPr="00A4559E">
        <w:rPr>
          <w:lang w:eastAsia="ja-JP"/>
        </w:rPr>
        <w:t xml:space="preserve">, the slice is not discoverable using the tile inventory.  However, in the case that </w:t>
      </w:r>
      <m:oMath>
        <m:r>
          <m:rPr>
            <m:scr m:val="script"/>
          </m:rPr>
          <w:rPr>
            <w:rFonts w:ascii="Cambria Math" w:hAnsi="Cambria Math"/>
            <w:lang w:eastAsia="ja-JP"/>
          </w:rPr>
          <m:t>R</m:t>
        </m:r>
      </m:oMath>
      <w:r w:rsidRPr="00A4559E">
        <w:rPr>
          <w:lang w:eastAsia="ja-JP"/>
        </w:rPr>
        <w:t xml:space="preserve"> and </w:t>
      </w:r>
      <m:oMath>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oMath>
      <w:r w:rsidRPr="00A4559E">
        <w:rPr>
          <w:lang w:eastAsia="ja-JP"/>
        </w:rPr>
        <w:t xml:space="preserve"> intersect, </w:t>
      </w:r>
      <m:oMath>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b,3</m:t>
            </m:r>
          </m:sub>
        </m:sSub>
      </m:oMath>
      <w:r w:rsidRPr="00A4559E">
        <w:rPr>
          <w:lang w:eastAsia="ja-JP"/>
        </w:rPr>
        <w:t xml:space="preserve"> would have a matching slice tag.</w:t>
      </w:r>
      <w:bookmarkStart w:id="534" w:name="_Toc37318978"/>
      <w:bookmarkStart w:id="535" w:name="_Toc37872270"/>
      <w:bookmarkStart w:id="536" w:name="_Toc37872272"/>
      <w:bookmarkStart w:id="537" w:name="_Toc37318980"/>
      <w:bookmarkStart w:id="538" w:name="_Toc37872273"/>
      <w:bookmarkStart w:id="539" w:name="_Toc100603664"/>
      <w:bookmarkStart w:id="540" w:name="_Toc4055485"/>
      <w:bookmarkStart w:id="541" w:name="_Toc6215337"/>
      <w:bookmarkStart w:id="542" w:name="_Toc24731145"/>
      <w:bookmarkEnd w:id="534"/>
      <w:bookmarkEnd w:id="535"/>
      <w:bookmarkEnd w:id="536"/>
      <w:bookmarkEnd w:id="537"/>
      <w:bookmarkEnd w:id="538"/>
    </w:p>
    <w:p w14:paraId="49C0D42D" w14:textId="77777777" w:rsidR="00691990" w:rsidRDefault="00691990" w:rsidP="00691990">
      <w:pPr>
        <w:pStyle w:val="3"/>
      </w:pPr>
      <w:r>
        <w:t>Parameter sets</w:t>
      </w:r>
      <w:bookmarkEnd w:id="539"/>
      <w:r>
        <w:fldChar w:fldCharType="begin" w:fldLock="1"/>
      </w:r>
      <w:r>
        <w:rPr>
          <w:rStyle w:val="HdgMarker"/>
        </w:rPr>
        <w:instrText>Q</w:instrText>
      </w:r>
      <w:r>
        <w:instrText>UOTE "" \* Charformat</w:instrText>
      </w:r>
      <w:r>
        <w:fldChar w:fldCharType="end"/>
      </w:r>
    </w:p>
    <w:p w14:paraId="05989D3D" w14:textId="77777777" w:rsidR="00691990" w:rsidRDefault="00691990" w:rsidP="00691990">
      <w:pPr>
        <w:pStyle w:val="4"/>
      </w:pPr>
      <w:r>
        <w:t>Activation of parameter sets</w:t>
      </w:r>
      <w:r>
        <w:fldChar w:fldCharType="begin" w:fldLock="1"/>
      </w:r>
      <w:r>
        <w:rPr>
          <w:rStyle w:val="HdgMarker"/>
        </w:rPr>
        <w:instrText>Q</w:instrText>
      </w:r>
      <w:r>
        <w:instrText>UOTE "" \* Charformat</w:instrText>
      </w:r>
      <w:r>
        <w:fldChar w:fldCharType="end"/>
      </w:r>
    </w:p>
    <w:p w14:paraId="4AD4ED4C" w14:textId="77777777" w:rsidR="00691990" w:rsidRPr="00A4559E" w:rsidRDefault="00691990" w:rsidP="00691990">
      <w:pPr>
        <w:rPr>
          <w:lang w:eastAsia="ja-JP"/>
        </w:rPr>
      </w:pPr>
      <w:r w:rsidRPr="00A4559E">
        <w:rPr>
          <w:lang w:eastAsia="ja-JP"/>
        </w:rPr>
        <w:t>The parameters contained in an SPS, GPS or APS shall not have any effect until the activation of the respective parameter set.</w:t>
      </w:r>
    </w:p>
    <w:p w14:paraId="65A06907" w14:textId="77777777" w:rsidR="00691990" w:rsidRPr="00A4559E" w:rsidRDefault="00691990" w:rsidP="00691990">
      <w:pPr>
        <w:rPr>
          <w:lang w:eastAsia="ja-JP"/>
        </w:rPr>
      </w:pPr>
      <w:r w:rsidRPr="00A4559E">
        <w:rPr>
          <w:lang w:eastAsia="ja-JP"/>
        </w:rPr>
        <w:t>At most one SPS, GPS and APS are active at any given moment during the decoding process.  The activation of a parameter-set shall deactivate any previously active parameter set of the same type.</w:t>
      </w:r>
    </w:p>
    <w:p w14:paraId="55EA2B60" w14:textId="77777777" w:rsidR="00691990" w:rsidRPr="00A4559E" w:rsidRDefault="00691990" w:rsidP="00691990">
      <w:pPr>
        <w:rPr>
          <w:lang w:eastAsia="ja-JP"/>
        </w:rPr>
      </w:pPr>
      <w:r w:rsidRPr="00A4559E">
        <w:rPr>
          <w:lang w:eastAsia="ja-JP"/>
        </w:rPr>
        <w:t>At the start of a coded point cloud sequence, no parameter sets are active.</w:t>
      </w:r>
    </w:p>
    <w:p w14:paraId="138EE90E" w14:textId="77777777" w:rsidR="00691990" w:rsidRPr="00A4559E" w:rsidRDefault="00691990" w:rsidP="00691990">
      <w:pPr>
        <w:rPr>
          <w:lang w:eastAsia="ja-JP"/>
        </w:rPr>
      </w:pPr>
      <w:r w:rsidRPr="00A4559E">
        <w:rPr>
          <w:lang w:eastAsia="ja-JP"/>
        </w:rPr>
        <w:t>An SPS shall be activated by the parsing of a GDU.  Once activated, it shall remain active for the whole of the coded point cloud sequence.</w:t>
      </w:r>
    </w:p>
    <w:p w14:paraId="6C8F7621" w14:textId="77777777" w:rsidR="00691990" w:rsidRPr="00A4559E" w:rsidRDefault="00691990" w:rsidP="00691990">
      <w:pPr>
        <w:rPr>
          <w:lang w:eastAsia="ja-JP"/>
        </w:rPr>
      </w:pPr>
      <w:r w:rsidRPr="00A4559E">
        <w:rPr>
          <w:lang w:eastAsia="ja-JP"/>
        </w:rPr>
        <w:t>A GPS shall be activated by the parsing of a GDU.</w:t>
      </w:r>
    </w:p>
    <w:p w14:paraId="56B3CB18" w14:textId="77777777" w:rsidR="00691990" w:rsidRPr="00A4559E" w:rsidRDefault="00691990" w:rsidP="00691990">
      <w:pPr>
        <w:rPr>
          <w:lang w:eastAsia="ja-JP"/>
        </w:rPr>
      </w:pPr>
      <w:r w:rsidRPr="00A4559E">
        <w:rPr>
          <w:lang w:eastAsia="ja-JP"/>
        </w:rPr>
        <w:t>An APS shall be activated by the parsing of an ADU.</w:t>
      </w:r>
    </w:p>
    <w:p w14:paraId="4A834257" w14:textId="77777777" w:rsidR="00691990" w:rsidRDefault="00691990" w:rsidP="00691990">
      <w:pPr>
        <w:pStyle w:val="NoteUnnumbered"/>
        <w:rPr>
          <w:lang w:eastAsia="ja-JP"/>
        </w:rPr>
      </w:pPr>
      <w:r>
        <w:rPr>
          <w:lang w:eastAsia="ja-JP"/>
        </w:rPr>
        <w:t>Other DUs that contain references to SPS, GPS or APS DUs do not cause the referenced parameter-set to be activated.</w:t>
      </w:r>
    </w:p>
    <w:p w14:paraId="2894EFA7" w14:textId="77777777" w:rsidR="00691990" w:rsidRDefault="00691990" w:rsidP="00691990">
      <w:pPr>
        <w:pStyle w:val="4"/>
      </w:pPr>
      <w:r>
        <w:t>Order of parameter sets</w:t>
      </w:r>
      <w:r>
        <w:fldChar w:fldCharType="begin" w:fldLock="1"/>
      </w:r>
      <w:r>
        <w:rPr>
          <w:rStyle w:val="HdgMarker"/>
        </w:rPr>
        <w:instrText>Q</w:instrText>
      </w:r>
      <w:r>
        <w:instrText>UOTE "" \* Charformat</w:instrText>
      </w:r>
      <w:r>
        <w:fldChar w:fldCharType="end"/>
      </w:r>
    </w:p>
    <w:p w14:paraId="74BAB0A8" w14:textId="77777777" w:rsidR="00691990" w:rsidRPr="00A4559E" w:rsidRDefault="00691990" w:rsidP="00691990">
      <w:pPr>
        <w:rPr>
          <w:lang w:eastAsia="ja-JP"/>
        </w:rPr>
      </w:pPr>
      <w:r w:rsidRPr="00A4559E">
        <w:rPr>
          <w:lang w:eastAsia="ja-JP"/>
        </w:rPr>
        <w:t>DUs shall be conveyed to a decoder in an order such that any parameter-set to be activated is available prior to the point of activation.</w:t>
      </w:r>
    </w:p>
    <w:p w14:paraId="391818D0" w14:textId="77777777" w:rsidR="00691990" w:rsidRPr="004B1BE9" w:rsidRDefault="00691990" w:rsidP="00691990">
      <w:pPr>
        <w:pStyle w:val="4"/>
      </w:pPr>
      <w:r>
        <w:t>Duplication of parameter sets</w:t>
      </w:r>
      <w:r>
        <w:fldChar w:fldCharType="begin" w:fldLock="1"/>
      </w:r>
      <w:r>
        <w:rPr>
          <w:rStyle w:val="HdgMarker"/>
        </w:rPr>
        <w:instrText>Q</w:instrText>
      </w:r>
      <w:r>
        <w:instrText>UOTE "" \* Charformat</w:instrText>
      </w:r>
      <w:r>
        <w:fldChar w:fldCharType="end"/>
      </w:r>
    </w:p>
    <w:p w14:paraId="6C7CC019" w14:textId="77777777" w:rsidR="00691990" w:rsidRPr="00A4559E" w:rsidRDefault="00691990" w:rsidP="00691990">
      <w:pPr>
        <w:rPr>
          <w:lang w:eastAsia="ja-JP"/>
        </w:rPr>
      </w:pPr>
      <w:r w:rsidRPr="00A4559E">
        <w:rPr>
          <w:lang w:eastAsia="ja-JP"/>
        </w:rPr>
        <w:t>Parameter-set DUs may be repeated at any point in the coded point cloud sequence.</w:t>
      </w:r>
    </w:p>
    <w:p w14:paraId="08E26570" w14:textId="77777777" w:rsidR="00691990" w:rsidRPr="00A4559E" w:rsidRDefault="00691990" w:rsidP="00691990">
      <w:pPr>
        <w:rPr>
          <w:lang w:eastAsia="ja-JP"/>
        </w:rPr>
      </w:pPr>
      <w:r w:rsidRPr="00A4559E">
        <w:rPr>
          <w:lang w:eastAsia="ja-JP"/>
        </w:rPr>
        <w:t>All parameter-set DUs with the same parameter-set identifier shall be identical for the duration of the coded point cloud sequence.</w:t>
      </w:r>
    </w:p>
    <w:p w14:paraId="705A31F5" w14:textId="77777777" w:rsidR="00691990" w:rsidRDefault="00691990" w:rsidP="00691990">
      <w:pPr>
        <w:pStyle w:val="NoteUnnumbered"/>
        <w:rPr>
          <w:lang w:eastAsia="ja-JP"/>
        </w:rPr>
      </w:pPr>
      <w:r>
        <w:rPr>
          <w:lang w:eastAsia="ja-JP"/>
        </w:rPr>
        <w:lastRenderedPageBreak/>
        <w:t>Parameter-set identifiers are distinct for each type of parameter set.</w:t>
      </w:r>
    </w:p>
    <w:p w14:paraId="4F3B6DA7" w14:textId="77777777" w:rsidR="00691990" w:rsidRDefault="00691990" w:rsidP="00691990">
      <w:pPr>
        <w:pStyle w:val="2"/>
      </w:pPr>
      <w:bookmarkStart w:id="543" w:name="_Ref91757588"/>
      <w:bookmarkStart w:id="544" w:name="_Toc100603665"/>
      <w:bookmarkEnd w:id="540"/>
      <w:bookmarkEnd w:id="541"/>
      <w:bookmarkEnd w:id="542"/>
      <w:r>
        <w:t>Output point cloud format</w:t>
      </w:r>
      <w:bookmarkEnd w:id="543"/>
      <w:bookmarkEnd w:id="544"/>
      <w:r>
        <w:fldChar w:fldCharType="begin" w:fldLock="1"/>
      </w:r>
      <w:r>
        <w:rPr>
          <w:rStyle w:val="HdgMarker"/>
        </w:rPr>
        <w:instrText>Q</w:instrText>
      </w:r>
      <w:r>
        <w:instrText>UOTE "" \* Charformat</w:instrText>
      </w:r>
      <w:r>
        <w:fldChar w:fldCharType="end"/>
      </w:r>
    </w:p>
    <w:p w14:paraId="35EA7E01" w14:textId="77777777" w:rsidR="00691990" w:rsidRDefault="00691990" w:rsidP="00691990">
      <w:pPr>
        <w:pStyle w:val="3"/>
      </w:pPr>
      <w:bookmarkStart w:id="545" w:name="_Toc100603666"/>
      <w:r>
        <w:t>General</w:t>
      </w:r>
      <w:bookmarkEnd w:id="545"/>
      <w:r>
        <w:fldChar w:fldCharType="begin" w:fldLock="1"/>
      </w:r>
      <w:r>
        <w:rPr>
          <w:rStyle w:val="HdgMarker"/>
        </w:rPr>
        <w:instrText>Q</w:instrText>
      </w:r>
      <w:r>
        <w:instrText>UOTE "" \* Charformat</w:instrText>
      </w:r>
      <w:r>
        <w:fldChar w:fldCharType="end"/>
      </w:r>
    </w:p>
    <w:p w14:paraId="7FF0BA23" w14:textId="77777777" w:rsidR="00691990" w:rsidRPr="00A4559E" w:rsidRDefault="00691990" w:rsidP="00691990">
      <w:pPr>
        <w:rPr>
          <w:lang w:eastAsia="ja-JP"/>
        </w:rPr>
      </w:pPr>
      <w:r w:rsidRPr="00A4559E">
        <w:rPr>
          <w:lang w:eastAsia="ja-JP"/>
        </w:rPr>
        <w:t>Point cloud frames decoded from a G-PCC bitstream shall be output in the output point cloud format (</w:t>
      </w:r>
      <w:r w:rsidRPr="00A4559E">
        <w:rPr>
          <w:lang w:eastAsia="ja-JP"/>
        </w:rPr>
        <w:fldChar w:fldCharType="begin" w:fldLock="1"/>
      </w:r>
      <w:r w:rsidRPr="00A4559E">
        <w:rPr>
          <w:lang w:eastAsia="ja-JP"/>
        </w:rPr>
        <w:instrText xml:space="preserve"> REF _Ref91757588 \r \h </w:instrText>
      </w:r>
      <w:r w:rsidRPr="00A4559E">
        <w:rPr>
          <w:lang w:eastAsia="ja-JP"/>
        </w:rPr>
      </w:r>
      <w:r w:rsidRPr="00A4559E">
        <w:rPr>
          <w:lang w:eastAsia="ja-JP"/>
        </w:rPr>
        <w:fldChar w:fldCharType="separate"/>
      </w:r>
      <w:r>
        <w:rPr>
          <w:lang w:eastAsia="ja-JP"/>
        </w:rPr>
        <w:t>6.5</w:t>
      </w:r>
      <w:r w:rsidRPr="00A4559E">
        <w:rPr>
          <w:lang w:eastAsia="ja-JP"/>
        </w:rPr>
        <w:fldChar w:fldCharType="end"/>
      </w:r>
      <w:r w:rsidRPr="00A4559E">
        <w:rPr>
          <w:lang w:eastAsia="ja-JP"/>
        </w:rPr>
        <w:t>).</w:t>
      </w:r>
    </w:p>
    <w:p w14:paraId="5121BF62" w14:textId="77777777" w:rsidR="00691990" w:rsidRDefault="00691990" w:rsidP="00691990">
      <w:pPr>
        <w:pStyle w:val="3"/>
      </w:pPr>
      <w:bookmarkStart w:id="546" w:name="_Toc100603667"/>
      <w:r>
        <w:t>Coordinate system</w:t>
      </w:r>
      <w:bookmarkEnd w:id="546"/>
      <w:r>
        <w:fldChar w:fldCharType="begin" w:fldLock="1"/>
      </w:r>
      <w:r>
        <w:rPr>
          <w:rStyle w:val="HdgMarker"/>
        </w:rPr>
        <w:instrText>Q</w:instrText>
      </w:r>
      <w:r>
        <w:instrText>UOTE "" \* Charformat</w:instrText>
      </w:r>
      <w:r>
        <w:fldChar w:fldCharType="end"/>
      </w:r>
    </w:p>
    <w:p w14:paraId="16B7F762" w14:textId="77777777" w:rsidR="00691990" w:rsidRPr="00A4559E" w:rsidRDefault="00691990" w:rsidP="00691990">
      <w:pPr>
        <w:rPr>
          <w:lang w:eastAsia="ja-JP"/>
        </w:rPr>
      </w:pPr>
      <w:r w:rsidRPr="00A4559E">
        <w:rPr>
          <w:lang w:eastAsia="ja-JP"/>
        </w:rPr>
        <w:t>A decoder shall output points in the sequence coordinate system.</w:t>
      </w:r>
    </w:p>
    <w:p w14:paraId="2A9A29D8" w14:textId="77777777" w:rsidR="00691990" w:rsidRPr="00A4559E" w:rsidRDefault="00691990" w:rsidP="00691990">
      <w:pPr>
        <w:rPr>
          <w:lang w:eastAsia="ja-JP"/>
        </w:rPr>
      </w:pPr>
      <w:r w:rsidRPr="00A4559E">
        <w:rPr>
          <w:lang w:eastAsia="ja-JP"/>
        </w:rPr>
        <w:t xml:space="preserve">The output point cloud format shall indicate the sequence origin </w:t>
      </w:r>
      <w:r w:rsidRPr="00A739CE">
        <w:rPr>
          <w:rStyle w:val="ExprNameinline"/>
        </w:rPr>
        <w:t>SeqOrigin</w:t>
      </w:r>
      <w:r w:rsidRPr="00A4559E">
        <w:rPr>
          <w:lang w:eastAsia="ja-JP"/>
        </w:rPr>
        <w:t xml:space="preserve"> and the sequence unit </w:t>
      </w:r>
      <w:r w:rsidRPr="00A739CE">
        <w:rPr>
          <w:rStyle w:val="ExprNameinline"/>
        </w:rPr>
        <w:t>SeqUnit</w:t>
      </w:r>
      <w:r w:rsidRPr="00A4559E">
        <w:rPr>
          <w:lang w:eastAsia="ja-JP"/>
        </w:rPr>
        <w:t xml:space="preserve"> as point cloud metadata.</w:t>
      </w:r>
    </w:p>
    <w:p w14:paraId="774402A1" w14:textId="77777777" w:rsidR="00691990" w:rsidRDefault="00691990" w:rsidP="00691990">
      <w:pPr>
        <w:pStyle w:val="3"/>
      </w:pPr>
      <w:bookmarkStart w:id="547" w:name="_Toc100603668"/>
      <w:r>
        <w:t>Fixed-point conformance output</w:t>
      </w:r>
      <w:bookmarkEnd w:id="547"/>
      <w:r>
        <w:fldChar w:fldCharType="begin" w:fldLock="1"/>
      </w:r>
      <w:r>
        <w:rPr>
          <w:rStyle w:val="HdgMarker"/>
        </w:rPr>
        <w:instrText>Q</w:instrText>
      </w:r>
      <w:r>
        <w:instrText>UOTE "" \* Charformat</w:instrText>
      </w:r>
      <w:r>
        <w:fldChar w:fldCharType="end"/>
      </w:r>
    </w:p>
    <w:p w14:paraId="0725DF6A" w14:textId="77777777" w:rsidR="00691990" w:rsidRPr="00A4559E" w:rsidRDefault="00691990" w:rsidP="00691990">
      <w:pPr>
        <w:pStyle w:val="NormalKWN"/>
        <w:rPr>
          <w:lang w:eastAsia="ja-JP"/>
        </w:rPr>
      </w:pPr>
      <w:r w:rsidRPr="00A4559E">
        <w:rPr>
          <w:lang w:eastAsia="ja-JP"/>
        </w:rPr>
        <w:t xml:space="preserve">A decoder that is configured to output </w:t>
      </w:r>
      <w:r>
        <w:rPr>
          <w:rStyle w:val="Var1inline"/>
        </w:rPr>
        <w:t>𝑛</w:t>
      </w:r>
      <w:r w:rsidRPr="00A4559E">
        <w:rPr>
          <w:lang w:eastAsia="ja-JP"/>
        </w:rPr>
        <w:t xml:space="preserve">-fractional-bit fixed-point positions shall round half-values of </w:t>
      </w:r>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SCS</m:t>
            </m:r>
          </m:sub>
        </m:sSub>
      </m:oMath>
      <w:r w:rsidRPr="00A4559E">
        <w:rPr>
          <w:lang w:eastAsia="ja-JP"/>
        </w:rPr>
        <w:t xml:space="preserve"> away from zero prior to output as </w:t>
      </w:r>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OUT</m:t>
            </m:r>
          </m:sub>
        </m:sSub>
      </m:oMath>
      <w:r w:rsidRPr="00A4559E">
        <w:rPr>
          <w:lang w:eastAsia="ja-JP"/>
        </w:rPr>
        <w:t>:</w:t>
      </w:r>
    </w:p>
    <w:p w14:paraId="52F8A1F9" w14:textId="77777777" w:rsidR="00691990" w:rsidRPr="00A4559E" w:rsidRDefault="00000000" w:rsidP="00691990">
      <w:pPr>
        <w:rPr>
          <w:lang w:eastAsia="ja-JP"/>
        </w:rPr>
      </w:pPr>
      <m:oMathPara>
        <m:oMath>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OUT</m:t>
              </m:r>
            </m:sub>
          </m:sSub>
          <m:r>
            <w:rPr>
              <w:rFonts w:ascii="Cambria Math" w:hAnsi="Cambria Math"/>
              <w:lang w:eastAsia="ja-JP"/>
            </w:rPr>
            <m:t>=</m:t>
          </m:r>
          <m:r>
            <m:rPr>
              <m:nor/>
            </m:rPr>
            <w:rPr>
              <w:rFonts w:ascii="Cambria Math" w:hAnsi="Cambria Math"/>
              <w:lang w:eastAsia="ja-JP"/>
            </w:rPr>
            <m:t>RoundFz</m:t>
          </m:r>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P</m:t>
                  </m:r>
                </m:e>
                <m:sub>
                  <m:r>
                    <m:rPr>
                      <m:nor/>
                    </m:rPr>
                    <w:rPr>
                      <w:rFonts w:ascii="Cambria Math" w:hAnsi="Cambria Math"/>
                      <w:lang w:eastAsia="ja-JP"/>
                    </w:rPr>
                    <m:t>CCS</m:t>
                  </m:r>
                </m:sub>
              </m:sSub>
              <m:r>
                <m:rPr>
                  <m:sty m:val="p"/>
                </m:rPr>
                <w:rPr>
                  <w:rFonts w:ascii="Cambria Math" w:hAnsi="Cambria Math"/>
                  <w:lang w:eastAsia="ja-JP"/>
                </w:rPr>
                <m:t>×</m:t>
              </m:r>
              <m:r>
                <m:rPr>
                  <m:nor/>
                </m:rPr>
                <w:rPr>
                  <w:rStyle w:val="NoSpell"/>
                  <w:i/>
                  <w:iCs/>
                </w:rPr>
                <m:t>SeqCodedScale</m:t>
              </m:r>
              <m:r>
                <m:rPr>
                  <m:sty m:val="p"/>
                </m:rP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ctrlPr>
                    <w:rPr>
                      <w:rFonts w:ascii="Cambria Math" w:hAnsi="Cambria Math"/>
                      <w:lang w:eastAsia="ja-JP"/>
                    </w:rPr>
                  </m:ctrlPr>
                </m:e>
                <m:sup>
                  <m:r>
                    <w:rPr>
                      <w:rFonts w:ascii="Cambria Math" w:hAnsi="Cambria Math"/>
                      <w:lang w:eastAsia="ja-JP"/>
                    </w:rPr>
                    <m:t>n</m:t>
                  </m:r>
                </m:sup>
              </m:sSup>
            </m:e>
          </m:d>
          <m:r>
            <m:rPr>
              <m:sty m:val="p"/>
            </m:rP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ctrlPr>
                <w:rPr>
                  <w:rFonts w:ascii="Cambria Math" w:hAnsi="Cambria Math"/>
                  <w:lang w:eastAsia="ja-JP"/>
                </w:rPr>
              </m:ctrlPr>
            </m:e>
            <m:sup>
              <m:r>
                <w:rPr>
                  <w:rFonts w:ascii="Cambria Math" w:hAnsi="Cambria Math"/>
                  <w:lang w:eastAsia="ja-JP"/>
                </w:rPr>
                <m:t>n</m:t>
              </m:r>
            </m:sup>
          </m:sSup>
        </m:oMath>
      </m:oMathPara>
    </w:p>
    <w:p w14:paraId="276ABDB4" w14:textId="77777777" w:rsidR="00691990" w:rsidRDefault="00691990" w:rsidP="00691990">
      <w:pPr>
        <w:pStyle w:val="3"/>
      </w:pPr>
      <w:bookmarkStart w:id="548" w:name="_Toc100603669"/>
      <w:r>
        <w:t>Attributes</w:t>
      </w:r>
      <w:bookmarkEnd w:id="548"/>
      <w:r>
        <w:fldChar w:fldCharType="begin" w:fldLock="1"/>
      </w:r>
      <w:r>
        <w:rPr>
          <w:rStyle w:val="HdgMarker"/>
        </w:rPr>
        <w:instrText>Q</w:instrText>
      </w:r>
      <w:r>
        <w:instrText>UOTE "" \* Charformat</w:instrText>
      </w:r>
      <w:r>
        <w:fldChar w:fldCharType="end"/>
      </w:r>
    </w:p>
    <w:p w14:paraId="44FC599D" w14:textId="77777777" w:rsidR="00691990" w:rsidRPr="00A4559E" w:rsidRDefault="00691990" w:rsidP="00691990">
      <w:r w:rsidRPr="00A4559E">
        <w:rPr>
          <w:lang w:eastAsia="ja-JP"/>
        </w:rPr>
        <w:t xml:space="preserve">Attribute values shall be interpreted according to the semantics of the attribute type and any per-sequence or frame-specific attribute properties.  For example, if a frame-specific scale and offset property is present for an attribute, the output attribute values for that frame would be interpreted according to </w:t>
      </w:r>
      <w:r w:rsidRPr="00A4559E">
        <w:rPr>
          <w:lang w:eastAsia="ja-JP"/>
        </w:rPr>
        <w:fldChar w:fldCharType="begin" w:fldLock="1"/>
      </w:r>
      <w:r w:rsidRPr="00A4559E">
        <w:rPr>
          <w:lang w:eastAsia="ja-JP"/>
        </w:rPr>
        <w:instrText xml:space="preserve"> REF _Ref89779736 \r \h </w:instrText>
      </w:r>
      <w:r w:rsidRPr="00A4559E">
        <w:rPr>
          <w:lang w:eastAsia="ja-JP"/>
        </w:rPr>
      </w:r>
      <w:r w:rsidRPr="00A4559E">
        <w:rPr>
          <w:lang w:eastAsia="ja-JP"/>
        </w:rPr>
        <w:fldChar w:fldCharType="separate"/>
      </w:r>
      <w:r>
        <w:rPr>
          <w:lang w:eastAsia="ja-JP"/>
        </w:rPr>
        <w:t>7.4.2.2.5</w:t>
      </w:r>
      <w:r w:rsidRPr="00A4559E">
        <w:rPr>
          <w:lang w:eastAsia="ja-JP"/>
        </w:rPr>
        <w:fldChar w:fldCharType="end"/>
      </w:r>
      <w:r w:rsidRPr="00A4559E">
        <w:rPr>
          <w:lang w:eastAsia="ja-JP"/>
        </w:rPr>
        <w:t>.</w:t>
      </w:r>
    </w:p>
    <w:p w14:paraId="2006B0DB" w14:textId="77777777" w:rsidR="00691990" w:rsidRDefault="00691990" w:rsidP="00691990">
      <w:pPr>
        <w:pStyle w:val="3"/>
      </w:pPr>
      <w:bookmarkStart w:id="549" w:name="_Toc100603670"/>
      <w:r>
        <w:t>Output point cloud sequence</w:t>
      </w:r>
      <w:bookmarkEnd w:id="549"/>
      <w:r>
        <w:fldChar w:fldCharType="begin" w:fldLock="1"/>
      </w:r>
      <w:r>
        <w:rPr>
          <w:rStyle w:val="HdgMarker"/>
        </w:rPr>
        <w:instrText>Q</w:instrText>
      </w:r>
      <w:r>
        <w:instrText>UOTE "" \* Charformat</w:instrText>
      </w:r>
      <w:r>
        <w:fldChar w:fldCharType="end"/>
      </w:r>
    </w:p>
    <w:p w14:paraId="221867A2" w14:textId="77777777" w:rsidR="001B60BF" w:rsidRDefault="00691990" w:rsidP="001B60BF">
      <w:pPr>
        <w:rPr>
          <w:lang w:eastAsia="zh-CN"/>
        </w:rPr>
      </w:pPr>
      <w:r w:rsidRPr="00A4559E">
        <w:rPr>
          <w:lang w:eastAsia="ja-JP"/>
        </w:rPr>
        <w:t>Decoding a conforming G-PCC bitstream generates a sequence of output poi</w:t>
      </w:r>
      <w:r w:rsidRPr="00A4559E">
        <w:rPr>
          <w:lang w:eastAsia="ja-JP"/>
        </w:rPr>
        <w:lastRenderedPageBreak/>
        <w:t>nt cloud frames.</w:t>
      </w:r>
      <w:r w:rsidR="001B60BF">
        <w:rPr>
          <w:rFonts w:hint="eastAsia"/>
          <w:lang w:eastAsia="zh-CN"/>
        </w:rPr>
        <w:t xml:space="preserve"> O</w:t>
      </w:r>
      <w:r w:rsidR="001B60BF" w:rsidRPr="007B3005">
        <w:rPr>
          <w:lang w:eastAsia="zh-CN"/>
        </w:rPr>
        <w:t>utput point clouds</w:t>
      </w:r>
      <w:r w:rsidR="001B60BF">
        <w:rPr>
          <w:rFonts w:hint="eastAsia"/>
          <w:lang w:eastAsia="zh-CN"/>
        </w:rPr>
        <w:t xml:space="preserve"> frames</w:t>
      </w:r>
      <w:r w:rsidR="001B60BF" w:rsidRPr="007B3005">
        <w:rPr>
          <w:lang w:eastAsia="zh-CN"/>
        </w:rPr>
        <w:t xml:space="preserve"> are output in the order of </w:t>
      </w:r>
      <w:r w:rsidR="001B60BF" w:rsidRPr="00D35E12">
        <w:rPr>
          <w:rStyle w:val="VarNinline"/>
        </w:rPr>
        <w:t>FrameCtr</w:t>
      </w:r>
      <w:r w:rsidR="001B60BF" w:rsidRPr="00705C24">
        <w:rPr>
          <w:rStyle w:val="VarNinline"/>
          <w:color w:val="000000" w:themeColor="text1"/>
          <w:lang w:eastAsia="zh-CN"/>
        </w:rPr>
        <w:t xml:space="preserve"> </w:t>
      </w:r>
      <w:r w:rsidR="001B60BF" w:rsidRPr="00705C24">
        <w:rPr>
          <w:rStyle w:val="VarNinline"/>
          <w:i w:val="0"/>
          <w:iCs/>
          <w:color w:val="000000" w:themeColor="text1"/>
          <w:lang w:eastAsia="zh-CN"/>
        </w:rPr>
        <w:t>of</w:t>
      </w:r>
      <w:r w:rsidR="001B60BF">
        <w:rPr>
          <w:rFonts w:hint="eastAsia"/>
          <w:lang w:eastAsia="zh-CN"/>
        </w:rPr>
        <w:t xml:space="preserve"> each point cloud frame within the sequence</w:t>
      </w:r>
      <w:r w:rsidR="001B60BF" w:rsidRPr="007B3005">
        <w:rPr>
          <w:lang w:eastAsia="zh-CN"/>
        </w:rPr>
        <w:t>.</w:t>
      </w:r>
    </w:p>
    <w:p w14:paraId="25120314" w14:textId="77777777" w:rsidR="00691990" w:rsidRDefault="00691990" w:rsidP="00691990">
      <w:pPr>
        <w:pStyle w:val="3"/>
      </w:pPr>
      <w:bookmarkStart w:id="550" w:name="_Toc100603671"/>
      <w:r>
        <w:t>Output point cloud frame</w:t>
      </w:r>
      <w:bookmarkEnd w:id="550"/>
      <w:r>
        <w:fldChar w:fldCharType="begin" w:fldLock="1"/>
      </w:r>
      <w:r>
        <w:rPr>
          <w:rStyle w:val="HdgMarker"/>
        </w:rPr>
        <w:instrText>Q</w:instrText>
      </w:r>
      <w:r>
        <w:instrText>UOTE "" \* Charformat</w:instrText>
      </w:r>
      <w:r>
        <w:fldChar w:fldCharType="end"/>
      </w:r>
    </w:p>
    <w:p w14:paraId="3F0CCB64" w14:textId="77777777" w:rsidR="00691990" w:rsidRPr="00A4559E" w:rsidRDefault="00691990" w:rsidP="00691990">
      <w:pPr>
        <w:pStyle w:val="NormalKWN"/>
        <w:rPr>
          <w:lang w:eastAsia="ja-JP"/>
        </w:rPr>
      </w:pPr>
      <w:r w:rsidRPr="00A4559E">
        <w:rPr>
          <w:lang w:eastAsia="ja-JP"/>
        </w:rPr>
        <w:t>Each output point cloud frame is specified in terms of the following state variables:</w:t>
      </w:r>
    </w:p>
    <w:p w14:paraId="68E38CD9" w14:textId="77777777" w:rsidR="00691990" w:rsidRDefault="00691990" w:rsidP="00691990">
      <w:pPr>
        <w:pStyle w:val="Itemize1G-PCC"/>
        <w:rPr>
          <w:lang w:eastAsia="ja-JP"/>
        </w:rPr>
      </w:pPr>
      <w:r>
        <w:rPr>
          <w:lang w:eastAsia="ja-JP"/>
        </w:rPr>
        <w:t xml:space="preserve">The variable </w:t>
      </w:r>
      <w:r>
        <w:fldChar w:fldCharType="begin"/>
      </w:r>
      <w:r>
        <w:instrText xml:space="preserve">XE </w:instrText>
      </w:r>
      <w:r w:rsidRPr="004A4309">
        <w:rPr>
          <w:rStyle w:val="VarNinline"/>
        </w:rPr>
        <w:instrText>RecCloudPointCnt</w:instrText>
      </w:r>
      <w:r>
        <w:instrText xml:space="preserve"> \t "</w:instrText>
      </w:r>
      <w:r>
        <w:fldChar w:fldCharType="begin" w:fldLock="1"/>
      </w:r>
      <w:r>
        <w:instrText>STYLEREF HdgMarker \w</w:instrText>
      </w:r>
      <w:r>
        <w:fldChar w:fldCharType="separate"/>
      </w:r>
      <w:r>
        <w:rPr>
          <w:noProof/>
        </w:rPr>
        <w:instrText>6.5.6</w:instrText>
      </w:r>
      <w:r>
        <w:fldChar w:fldCharType="end"/>
      </w:r>
      <w:r>
        <w:instrText>"</w:instrText>
      </w:r>
      <w:r>
        <w:fldChar w:fldCharType="end"/>
      </w:r>
      <w:r w:rsidRPr="00D35E12">
        <w:rPr>
          <w:rStyle w:val="VarNinline"/>
        </w:rPr>
        <w:t>RecCloudPointCnt</w:t>
      </w:r>
      <w:r>
        <w:rPr>
          <w:lang w:eastAsia="ja-JP"/>
        </w:rPr>
        <w:t>, the cumulative number of points in the output point cloud frame.</w:t>
      </w:r>
    </w:p>
    <w:p w14:paraId="7C9F52A5" w14:textId="77777777" w:rsidR="00691990" w:rsidRDefault="00691990" w:rsidP="00691990">
      <w:pPr>
        <w:pStyle w:val="Itemize1G-PCC"/>
        <w:rPr>
          <w:lang w:eastAsia="ja-JP"/>
        </w:rPr>
      </w:pPr>
      <w:r>
        <w:rPr>
          <w:lang w:eastAsia="ja-JP"/>
        </w:rPr>
        <w:t xml:space="preserve">The array </w:t>
      </w:r>
      <w:r>
        <w:fldChar w:fldCharType="begin"/>
      </w:r>
      <w:r>
        <w:instrText xml:space="preserve">XE </w:instrText>
      </w:r>
      <w:r w:rsidRPr="004A4309">
        <w:rPr>
          <w:rStyle w:val="ExprNameinline"/>
        </w:rPr>
        <w:instrText>RecCloudPos</w:instrText>
      </w:r>
      <w:r>
        <w:instrText xml:space="preserve"> \t "</w:instrText>
      </w:r>
      <w:r>
        <w:fldChar w:fldCharType="begin" w:fldLock="1"/>
      </w:r>
      <w:r>
        <w:instrText>STYLEREF HdgMarker \w</w:instrText>
      </w:r>
      <w:r>
        <w:fldChar w:fldCharType="separate"/>
      </w:r>
      <w:r>
        <w:rPr>
          <w:noProof/>
        </w:rPr>
        <w:instrText>6.5.6</w:instrText>
      </w:r>
      <w:r>
        <w:fldChar w:fldCharType="end"/>
      </w:r>
      <w:r>
        <w:instrText>"</w:instrText>
      </w:r>
      <w:r>
        <w:fldChar w:fldCharType="end"/>
      </w:r>
      <w:r w:rsidRPr="00A739CE">
        <w:rPr>
          <w:rStyle w:val="ExprNameinline"/>
        </w:rPr>
        <w:t>RecCloudPos</w:t>
      </w:r>
      <w:r>
        <w:rPr>
          <w:lang w:eastAsia="ja-JP"/>
        </w:rPr>
        <w:t xml:space="preserve"> of decoded point positions; </w:t>
      </w:r>
      <w:r w:rsidRPr="00A739CE">
        <w:rPr>
          <w:rStyle w:val="ExprNameinline"/>
        </w:rPr>
        <w:t>RecCloudPos</w:t>
      </w:r>
      <w:r>
        <w:rPr>
          <w:rStyle w:val="Exprinline"/>
        </w:rPr>
        <w:t>[ </w:t>
      </w:r>
      <w:r w:rsidRPr="00D35E12">
        <w:rPr>
          <w:rStyle w:val="VarNinline"/>
        </w:rPr>
        <w:t>ptIdx</w:t>
      </w:r>
      <w:r>
        <w:rPr>
          <w:rStyle w:val="Exprinline"/>
        </w:rPr>
        <w:t> ][ </w:t>
      </w:r>
      <w:r>
        <w:rPr>
          <w:rStyle w:val="Var1inline"/>
        </w:rPr>
        <w:t>𝑘</w:t>
      </w:r>
      <w:r>
        <w:rPr>
          <w:rStyle w:val="Exprinline"/>
        </w:rPr>
        <w:t> ]</w:t>
      </w:r>
      <w:r>
        <w:rPr>
          <w:lang w:eastAsia="ja-JP"/>
        </w:rPr>
        <w:t xml:space="preserve"> is the </w:t>
      </w:r>
      <w:r>
        <w:rPr>
          <w:rStyle w:val="Var1inline"/>
        </w:rPr>
        <w:t>𝑘</w:t>
      </w:r>
      <w:r>
        <w:rPr>
          <w:lang w:eastAsia="ja-JP"/>
        </w:rPr>
        <w:t xml:space="preserve">-th coordinate of the </w:t>
      </w:r>
      <w:r w:rsidRPr="00D35E12">
        <w:rPr>
          <w:rStyle w:val="VarNinline"/>
        </w:rPr>
        <w:t>ptIdx</w:t>
      </w:r>
      <w:r>
        <w:rPr>
          <w:lang w:eastAsia="ja-JP"/>
        </w:rPr>
        <w:t>-th output point in the coding coordinate system.</w:t>
      </w:r>
    </w:p>
    <w:p w14:paraId="073280C7" w14:textId="77777777" w:rsidR="00691990" w:rsidRDefault="00691990" w:rsidP="00691990">
      <w:pPr>
        <w:pStyle w:val="Itemize1G-PCC"/>
        <w:rPr>
          <w:lang w:eastAsia="ja-JP"/>
        </w:rPr>
      </w:pPr>
      <w:r>
        <w:rPr>
          <w:lang w:eastAsia="ja-JP"/>
        </w:rPr>
        <w:t xml:space="preserve">The array </w:t>
      </w:r>
      <w:r>
        <w:fldChar w:fldCharType="begin"/>
      </w:r>
      <w:r>
        <w:instrText xml:space="preserve">XE </w:instrText>
      </w:r>
      <w:r w:rsidRPr="004A4309">
        <w:rPr>
          <w:rStyle w:val="ExprNameinline"/>
        </w:rPr>
        <w:instrText>RecCloudAttr</w:instrText>
      </w:r>
      <w:r>
        <w:instrText xml:space="preserve"> \t "</w:instrText>
      </w:r>
      <w:r>
        <w:fldChar w:fldCharType="begin" w:fldLock="1"/>
      </w:r>
      <w:r>
        <w:instrText>STYLEREF HdgMarker \w</w:instrText>
      </w:r>
      <w:r>
        <w:fldChar w:fldCharType="separate"/>
      </w:r>
      <w:r>
        <w:rPr>
          <w:noProof/>
        </w:rPr>
        <w:instrText>6.5.6</w:instrText>
      </w:r>
      <w:r>
        <w:fldChar w:fldCharType="end"/>
      </w:r>
      <w:r>
        <w:instrText>"</w:instrText>
      </w:r>
      <w:r>
        <w:fldChar w:fldCharType="end"/>
      </w:r>
      <w:r w:rsidRPr="00A739CE">
        <w:rPr>
          <w:rStyle w:val="ExprNameinline"/>
        </w:rPr>
        <w:t>RecCloudAttr</w:t>
      </w:r>
      <w:r>
        <w:rPr>
          <w:lang w:eastAsia="ja-JP"/>
        </w:rPr>
        <w:t xml:space="preserve"> of decoded point attributes; </w:t>
      </w:r>
      <w:r w:rsidRPr="00A739CE">
        <w:rPr>
          <w:rStyle w:val="ExprNameinline"/>
        </w:rPr>
        <w:t>RecCloudAttr</w:t>
      </w:r>
      <w:r>
        <w:rPr>
          <w:rStyle w:val="Exprinline"/>
        </w:rPr>
        <w:t>[ </w:t>
      </w:r>
      <w:r w:rsidRPr="00D35E12">
        <w:rPr>
          <w:rStyle w:val="VarNinline"/>
        </w:rPr>
        <w:t>ptIdx</w:t>
      </w:r>
      <w:r>
        <w:rPr>
          <w:rStyle w:val="Exprinline"/>
        </w:rPr>
        <w:t> ][ </w:t>
      </w:r>
      <w:r w:rsidRPr="00D35E12">
        <w:rPr>
          <w:rStyle w:val="VarNinline"/>
        </w:rPr>
        <w:t>attrIdx</w:t>
      </w:r>
      <w:r>
        <w:rPr>
          <w:rStyle w:val="Exprinline"/>
        </w:rPr>
        <w:t> ][ </w:t>
      </w:r>
      <w:r>
        <w:rPr>
          <w:rStyle w:val="Var1inline"/>
        </w:rPr>
        <w:t>𝑐</w:t>
      </w:r>
      <w:r>
        <w:rPr>
          <w:rStyle w:val="Exprinline"/>
        </w:rPr>
        <w:t> ]</w:t>
      </w:r>
      <w:r>
        <w:rPr>
          <w:lang w:eastAsia="ja-JP"/>
        </w:rPr>
        <w:t xml:space="preserve"> is the </w:t>
      </w:r>
      <w:r>
        <w:rPr>
          <w:rStyle w:val="Var1inline"/>
        </w:rPr>
        <w:t>𝑐</w:t>
      </w:r>
      <w:r>
        <w:rPr>
          <w:lang w:eastAsia="ja-JP"/>
        </w:rPr>
        <w:t xml:space="preserve">-th component of the identified attribute for the </w:t>
      </w:r>
      <w:r w:rsidRPr="00D35E12">
        <w:rPr>
          <w:rStyle w:val="VarNinline"/>
        </w:rPr>
        <w:t>ptIdx</w:t>
      </w:r>
      <w:r>
        <w:rPr>
          <w:lang w:eastAsia="ja-JP"/>
        </w:rPr>
        <w:t>-th point.  Attributes are identified by the</w:t>
      </w:r>
      <w:r>
        <w:rPr>
          <w:rFonts w:eastAsia="MS Mincho"/>
          <w:lang w:eastAsia="ja-JP"/>
        </w:rPr>
        <w:t xml:space="preserve"> index </w:t>
      </w:r>
      <w:r w:rsidRPr="00D35E12">
        <w:rPr>
          <w:rStyle w:val="VarNinline"/>
        </w:rPr>
        <w:t>attrIdx</w:t>
      </w:r>
      <w:r w:rsidRPr="004F2A4F">
        <w:rPr>
          <w:rFonts w:eastAsia="MS Mincho"/>
          <w:lang w:eastAsia="ja-JP"/>
        </w:rPr>
        <w:t xml:space="preserve"> in</w:t>
      </w:r>
      <w:r>
        <w:rPr>
          <w:rFonts w:eastAsia="MS Mincho"/>
          <w:lang w:eastAsia="ja-JP"/>
        </w:rPr>
        <w:t>to</w:t>
      </w:r>
      <w:r w:rsidRPr="004F2A4F">
        <w:rPr>
          <w:rFonts w:eastAsia="MS Mincho"/>
          <w:lang w:eastAsia="ja-JP"/>
        </w:rPr>
        <w:t xml:space="preserve"> the active SPS</w:t>
      </w:r>
      <w:r>
        <w:rPr>
          <w:rFonts w:eastAsia="MS Mincho"/>
          <w:lang w:eastAsia="ja-JP"/>
        </w:rPr>
        <w:t xml:space="preserve"> attribute list.</w:t>
      </w:r>
    </w:p>
    <w:p w14:paraId="3782F715" w14:textId="77777777" w:rsidR="00691990" w:rsidRPr="00A4559E" w:rsidRDefault="00691990" w:rsidP="00691990">
      <w:pPr>
        <w:rPr>
          <w:noProof/>
        </w:rPr>
      </w:pPr>
      <w:r w:rsidRPr="00A4559E">
        <w:rPr>
          <w:noProof/>
        </w:rPr>
        <w:t>Decoder implementations may output points in a different order to the canonical order specified by this document.</w:t>
      </w:r>
    </w:p>
    <w:p w14:paraId="364DC196" w14:textId="77777777" w:rsidR="00691990" w:rsidRPr="00A4559E" w:rsidRDefault="00691990" w:rsidP="00691990">
      <w:pPr>
        <w:rPr>
          <w:noProof/>
          <w:lang w:eastAsia="ja-JP"/>
        </w:rPr>
      </w:pPr>
      <w:r w:rsidRPr="00A4559E">
        <w:rPr>
          <w:noProof/>
          <w:lang w:eastAsia="ja-JP"/>
        </w:rPr>
        <w:t>Immediately prior to outputting the decoded point cloud frame, point positions shall be converted to the sequence coordinate system.</w:t>
      </w:r>
    </w:p>
    <w:p w14:paraId="255F7E81" w14:textId="44FE0478" w:rsidR="001B60BF" w:rsidRDefault="001B60BF" w:rsidP="00F20EB4">
      <w:pPr>
        <w:rPr>
          <w:lang w:eastAsia="zh-CN"/>
        </w:rPr>
      </w:pPr>
      <w:r w:rsidRPr="007B3005">
        <w:rPr>
          <w:lang w:eastAsia="zh-CN"/>
        </w:rPr>
        <w:t xml:space="preserve">Each </w:t>
      </w:r>
      <w:r>
        <w:rPr>
          <w:rFonts w:hint="eastAsia"/>
          <w:lang w:eastAsia="zh-CN"/>
        </w:rPr>
        <w:t>decoded</w:t>
      </w:r>
      <w:r w:rsidRPr="007B3005">
        <w:rPr>
          <w:lang w:eastAsia="zh-CN"/>
        </w:rPr>
        <w:t xml:space="preserve"> point cloud</w:t>
      </w:r>
      <w:r>
        <w:rPr>
          <w:rFonts w:hint="eastAsia"/>
          <w:lang w:eastAsia="zh-CN"/>
        </w:rPr>
        <w:t xml:space="preserve"> frame</w:t>
      </w:r>
      <w:r w:rsidR="0050249A">
        <w:rPr>
          <w:rFonts w:eastAsia="宋体" w:hint="eastAsia"/>
          <w:lang w:eastAsia="zh-CN"/>
        </w:rPr>
        <w:t xml:space="preserve"> shall</w:t>
      </w:r>
      <w:r w:rsidR="00F20EB4">
        <w:rPr>
          <w:rFonts w:eastAsia="宋体" w:hint="eastAsia"/>
          <w:lang w:eastAsia="zh-CN"/>
        </w:rPr>
        <w:t xml:space="preserve"> be</w:t>
      </w:r>
      <w:r w:rsidR="00712DA2">
        <w:rPr>
          <w:rFonts w:eastAsia="宋体" w:hint="eastAsia"/>
          <w:lang w:eastAsia="zh-CN"/>
        </w:rPr>
        <w:t xml:space="preserve"> stored in buffer</w:t>
      </w:r>
      <w:r w:rsidR="0050249A">
        <w:rPr>
          <w:rFonts w:eastAsia="宋体" w:hint="eastAsia"/>
          <w:lang w:eastAsia="zh-CN"/>
        </w:rPr>
        <w:t xml:space="preserve">. One decoded point cloud frame stored in buffer shall be output when it is the first decoded point cloud frame or the </w:t>
      </w:r>
      <w:r w:rsidR="0050249A" w:rsidRPr="00D35E12">
        <w:rPr>
          <w:rStyle w:val="VarNinline"/>
        </w:rPr>
        <w:t>FrameCtr</w:t>
      </w:r>
      <w:r w:rsidR="0050249A">
        <w:rPr>
          <w:rStyle w:val="VarNinline"/>
          <w:rFonts w:eastAsia="宋体" w:hint="eastAsia"/>
          <w:lang w:eastAsia="zh-CN"/>
        </w:rPr>
        <w:t xml:space="preserve"> </w:t>
      </w:r>
      <w:r w:rsidR="0050249A" w:rsidRPr="00A530F2">
        <w:rPr>
          <w:rStyle w:val="VarNinline"/>
          <w:rFonts w:eastAsia="宋体"/>
          <w:i w:val="0"/>
          <w:iCs/>
          <w:color w:val="auto"/>
          <w:lang w:eastAsia="zh-CN"/>
        </w:rPr>
        <w:t>of</w:t>
      </w:r>
      <w:r w:rsidR="0050249A" w:rsidRPr="0050249A">
        <w:rPr>
          <w:rFonts w:eastAsia="宋体" w:hint="eastAsia"/>
          <w:iCs/>
          <w:lang w:eastAsia="zh-CN"/>
        </w:rPr>
        <w:t xml:space="preserve"> </w:t>
      </w:r>
      <w:r w:rsidR="0050249A">
        <w:rPr>
          <w:rFonts w:eastAsia="宋体" w:hint="eastAsia"/>
          <w:iCs/>
          <w:lang w:eastAsia="zh-CN"/>
        </w:rPr>
        <w:t xml:space="preserve">it is equal to the </w:t>
      </w:r>
      <w:r w:rsidR="0050249A" w:rsidRPr="00D35E12">
        <w:rPr>
          <w:rStyle w:val="VarNinline"/>
        </w:rPr>
        <w:t>FrameCtr</w:t>
      </w:r>
      <w:r w:rsidR="0050249A">
        <w:rPr>
          <w:rStyle w:val="VarNinline"/>
          <w:rFonts w:eastAsia="宋体" w:hint="eastAsia"/>
          <w:lang w:eastAsia="zh-CN"/>
        </w:rPr>
        <w:t xml:space="preserve"> </w:t>
      </w:r>
      <w:r w:rsidR="0050249A" w:rsidRPr="00A530F2">
        <w:rPr>
          <w:rStyle w:val="VarNinline"/>
          <w:rFonts w:eastAsia="宋体"/>
          <w:i w:val="0"/>
          <w:iCs/>
          <w:color w:val="auto"/>
          <w:lang w:eastAsia="zh-CN"/>
        </w:rPr>
        <w:t>of</w:t>
      </w:r>
      <w:r w:rsidR="0050249A">
        <w:rPr>
          <w:rStyle w:val="VarNinline"/>
          <w:rFonts w:eastAsia="宋体" w:hint="eastAsia"/>
          <w:i w:val="0"/>
          <w:iCs/>
          <w:color w:val="auto"/>
          <w:lang w:eastAsia="zh-CN"/>
        </w:rPr>
        <w:t xml:space="preserve"> the</w:t>
      </w:r>
      <w:r w:rsidR="00F20EB4">
        <w:rPr>
          <w:rStyle w:val="VarNinline"/>
          <w:rFonts w:eastAsia="宋体" w:hint="eastAsia"/>
          <w:i w:val="0"/>
          <w:iCs/>
          <w:color w:val="auto"/>
          <w:lang w:eastAsia="zh-CN"/>
        </w:rPr>
        <w:t xml:space="preserve"> </w:t>
      </w:r>
      <w:r w:rsidR="0050249A">
        <w:rPr>
          <w:rStyle w:val="VarNinline"/>
          <w:rFonts w:eastAsia="宋体" w:hint="eastAsia"/>
          <w:i w:val="0"/>
          <w:iCs/>
          <w:color w:val="auto"/>
          <w:lang w:eastAsia="zh-CN"/>
        </w:rPr>
        <w:t>previously</w:t>
      </w:r>
      <w:r w:rsidR="00F20EB4">
        <w:rPr>
          <w:rStyle w:val="VarNinline"/>
          <w:rFonts w:eastAsia="宋体" w:hint="eastAsia"/>
          <w:i w:val="0"/>
          <w:iCs/>
          <w:color w:val="auto"/>
          <w:lang w:eastAsia="zh-CN"/>
        </w:rPr>
        <w:t xml:space="preserve"> one</w:t>
      </w:r>
      <w:r w:rsidR="0050249A">
        <w:rPr>
          <w:rStyle w:val="VarNinline"/>
          <w:rFonts w:eastAsia="宋体" w:hint="eastAsia"/>
          <w:i w:val="0"/>
          <w:iCs/>
          <w:color w:val="auto"/>
          <w:lang w:eastAsia="zh-CN"/>
        </w:rPr>
        <w:t xml:space="preserve"> output point cloud frame </w:t>
      </w:r>
      <w:r w:rsidR="00F20EB4">
        <w:rPr>
          <w:rStyle w:val="VarNinline"/>
          <w:rFonts w:eastAsia="宋体" w:hint="eastAsia"/>
          <w:i w:val="0"/>
          <w:iCs/>
          <w:color w:val="auto"/>
          <w:lang w:eastAsia="zh-CN"/>
        </w:rPr>
        <w:t>plus</w:t>
      </w:r>
      <w:r w:rsidR="0050249A">
        <w:rPr>
          <w:rStyle w:val="VarNinline"/>
          <w:rFonts w:eastAsia="宋体" w:hint="eastAsia"/>
          <w:i w:val="0"/>
          <w:iCs/>
          <w:color w:val="auto"/>
          <w:lang w:eastAsia="zh-CN"/>
        </w:rPr>
        <w:t xml:space="preserve"> 1.</w:t>
      </w:r>
      <w:r w:rsidR="00F20EB4">
        <w:rPr>
          <w:rFonts w:eastAsia="宋体" w:hint="eastAsia"/>
          <w:lang w:eastAsia="zh-CN"/>
        </w:rPr>
        <w:t xml:space="preserve"> </w:t>
      </w:r>
      <w:r w:rsidR="0050249A" w:rsidRPr="0050249A">
        <w:rPr>
          <w:rFonts w:eastAsia="宋体"/>
          <w:lang w:eastAsia="zh-CN"/>
        </w:rPr>
        <w:t xml:space="preserve">The buffer for one decoded point cloud frame shall be released when the point cloud frame does not serve as the reference frame for any other point cloud frames to be decoded. </w:t>
      </w:r>
    </w:p>
    <w:p w14:paraId="68C9CC1E" w14:textId="77777777" w:rsidR="00691990" w:rsidRDefault="00691990" w:rsidP="00691990">
      <w:pPr>
        <w:rPr>
          <w:lang w:eastAsia="zh-CN"/>
        </w:rPr>
      </w:pPr>
    </w:p>
    <w:sectPr w:rsidR="00691990" w:rsidSect="00CD62F2">
      <w:type w:val="continuous"/>
      <w:pgSz w:w="11906" w:h="16838" w:code="9"/>
      <w:pgMar w:top="794" w:right="737" w:bottom="284" w:left="851" w:header="709" w:footer="284" w:gutter="567"/>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496AD" w14:textId="77777777" w:rsidR="00206195" w:rsidRPr="00A4559E" w:rsidRDefault="00206195">
      <w:pPr>
        <w:spacing w:after="0" w:line="240" w:lineRule="auto"/>
      </w:pPr>
      <w:r w:rsidRPr="00A4559E">
        <w:separator/>
      </w:r>
    </w:p>
    <w:p w14:paraId="001535B5" w14:textId="77777777" w:rsidR="00206195" w:rsidRPr="00A4559E" w:rsidRDefault="00206195"/>
  </w:endnote>
  <w:endnote w:type="continuationSeparator" w:id="0">
    <w:p w14:paraId="228AB0EF" w14:textId="77777777" w:rsidR="00206195" w:rsidRPr="00A4559E" w:rsidRDefault="00206195">
      <w:pPr>
        <w:spacing w:after="0" w:line="240" w:lineRule="auto"/>
      </w:pPr>
      <w:r w:rsidRPr="00A4559E">
        <w:continuationSeparator/>
      </w:r>
    </w:p>
    <w:p w14:paraId="3DB2781F" w14:textId="77777777" w:rsidR="00206195" w:rsidRPr="00A4559E" w:rsidRDefault="00206195"/>
  </w:endnote>
  <w:endnote w:type="continuationNotice" w:id="1">
    <w:p w14:paraId="4548CEC1" w14:textId="77777777" w:rsidR="00206195" w:rsidRPr="00A4559E" w:rsidRDefault="00206195">
      <w:pPr>
        <w:spacing w:after="0" w:line="240" w:lineRule="auto"/>
      </w:pPr>
    </w:p>
    <w:p w14:paraId="1530A373" w14:textId="77777777" w:rsidR="00206195" w:rsidRPr="00A4559E" w:rsidRDefault="00206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A4025" w14:textId="77777777" w:rsidR="00206195" w:rsidRPr="00A4559E" w:rsidRDefault="00206195">
      <w:pPr>
        <w:spacing w:after="0" w:line="240" w:lineRule="auto"/>
      </w:pPr>
      <w:r w:rsidRPr="00A4559E">
        <w:separator/>
      </w:r>
    </w:p>
    <w:p w14:paraId="0EDBAF79" w14:textId="77777777" w:rsidR="00206195" w:rsidRPr="00A4559E" w:rsidRDefault="00206195"/>
  </w:footnote>
  <w:footnote w:type="continuationSeparator" w:id="0">
    <w:p w14:paraId="776FBB88" w14:textId="77777777" w:rsidR="00206195" w:rsidRPr="00A4559E" w:rsidRDefault="00206195">
      <w:pPr>
        <w:spacing w:after="0" w:line="240" w:lineRule="auto"/>
      </w:pPr>
      <w:r w:rsidRPr="00A4559E">
        <w:continuationSeparator/>
      </w:r>
    </w:p>
    <w:p w14:paraId="147A5196" w14:textId="77777777" w:rsidR="00206195" w:rsidRPr="00A4559E" w:rsidRDefault="00206195"/>
  </w:footnote>
  <w:footnote w:type="continuationNotice" w:id="1">
    <w:p w14:paraId="015863F1" w14:textId="77777777" w:rsidR="00206195" w:rsidRPr="00A4559E" w:rsidRDefault="00206195">
      <w:pPr>
        <w:spacing w:after="0" w:line="240" w:lineRule="auto"/>
      </w:pPr>
    </w:p>
    <w:p w14:paraId="36FEC149" w14:textId="77777777" w:rsidR="00206195" w:rsidRPr="00A4559E" w:rsidRDefault="002061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3BA4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58E65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5ABF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026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DCE5B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827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0644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80B7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4A20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C4A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95D99"/>
    <w:multiLevelType w:val="multilevel"/>
    <w:tmpl w:val="60E6DDDC"/>
    <w:numStyleLink w:val="GPCCBullets"/>
  </w:abstractNum>
  <w:abstractNum w:abstractNumId="11" w15:restartNumberingAfterBreak="0">
    <w:nsid w:val="00F3293C"/>
    <w:multiLevelType w:val="multilevel"/>
    <w:tmpl w:val="5B98583A"/>
    <w:name w:val="NoteListNew34"/>
    <w:styleLink w:val="NoteNEW"/>
    <w:lvl w:ilvl="0">
      <w:start w:val="1"/>
      <w:numFmt w:val="none"/>
      <w:pStyle w:val="TableNoteUnnumbered"/>
      <w:lvlText w:val="%1NOTE"/>
      <w:lvlJc w:val="left"/>
      <w:pPr>
        <w:ind w:left="0" w:firstLine="0"/>
      </w:pPr>
      <w:rPr>
        <w:rFonts w:hint="default"/>
      </w:rPr>
    </w:lvl>
    <w:lvl w:ilvl="1">
      <w:start w:val="1"/>
      <w:numFmt w:val="decimal"/>
      <w:pStyle w:val="NoteNumbered"/>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2" w15:restartNumberingAfterBreak="0">
    <w:nsid w:val="010E1322"/>
    <w:multiLevelType w:val="hybridMultilevel"/>
    <w:tmpl w:val="69DCA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1EB4937"/>
    <w:multiLevelType w:val="multilevel"/>
    <w:tmpl w:val="60E6DDDC"/>
    <w:numStyleLink w:val="GPCCBullets"/>
  </w:abstractNum>
  <w:abstractNum w:abstractNumId="14"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26B7775"/>
    <w:multiLevelType w:val="multilevel"/>
    <w:tmpl w:val="60E6DDDC"/>
    <w:numStyleLink w:val="GPCCBullets"/>
  </w:abstractNum>
  <w:abstractNum w:abstractNumId="16"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3DB1E0C"/>
    <w:multiLevelType w:val="hybridMultilevel"/>
    <w:tmpl w:val="ADE47EC8"/>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040B3990"/>
    <w:multiLevelType w:val="multilevel"/>
    <w:tmpl w:val="60E6DDDC"/>
    <w:numStyleLink w:val="GPCCBullets"/>
  </w:abstractNum>
  <w:abstractNum w:abstractNumId="19" w15:restartNumberingAfterBreak="0">
    <w:nsid w:val="042E169E"/>
    <w:multiLevelType w:val="multilevel"/>
    <w:tmpl w:val="60E6DDDC"/>
    <w:numStyleLink w:val="GPCCBullets"/>
  </w:abstractNum>
  <w:abstractNum w:abstractNumId="20" w15:restartNumberingAfterBreak="0">
    <w:nsid w:val="04CD567C"/>
    <w:multiLevelType w:val="multilevel"/>
    <w:tmpl w:val="60E6DDDC"/>
    <w:numStyleLink w:val="GPCCBullets"/>
  </w:abstractNum>
  <w:abstractNum w:abstractNumId="21" w15:restartNumberingAfterBreak="0">
    <w:nsid w:val="05581FBC"/>
    <w:multiLevelType w:val="multilevel"/>
    <w:tmpl w:val="60E6DDDC"/>
    <w:numStyleLink w:val="GPCCBullets"/>
  </w:abstractNum>
  <w:abstractNum w:abstractNumId="22" w15:restartNumberingAfterBreak="0">
    <w:nsid w:val="05EA0984"/>
    <w:multiLevelType w:val="multilevel"/>
    <w:tmpl w:val="60E6DDDC"/>
    <w:numStyleLink w:val="GPCCBullets"/>
  </w:abstractNum>
  <w:abstractNum w:abstractNumId="23" w15:restartNumberingAfterBreak="0">
    <w:nsid w:val="0656420A"/>
    <w:multiLevelType w:val="multilevel"/>
    <w:tmpl w:val="60E6DDDC"/>
    <w:numStyleLink w:val="GPCCBullets"/>
  </w:abstractNum>
  <w:abstractNum w:abstractNumId="24" w15:restartNumberingAfterBreak="0">
    <w:nsid w:val="066E5779"/>
    <w:multiLevelType w:val="multilevel"/>
    <w:tmpl w:val="60E6DDDC"/>
    <w:numStyleLink w:val="GPCCBullets"/>
  </w:abstractNum>
  <w:abstractNum w:abstractNumId="25" w15:restartNumberingAfterBreak="0">
    <w:nsid w:val="069115D1"/>
    <w:multiLevelType w:val="multilevel"/>
    <w:tmpl w:val="5B98583A"/>
    <w:name w:val="NoteListNew332"/>
    <w:numStyleLink w:val="NoteNEW"/>
  </w:abstractNum>
  <w:abstractNum w:abstractNumId="26" w15:restartNumberingAfterBreak="0">
    <w:nsid w:val="06A46893"/>
    <w:multiLevelType w:val="multilevel"/>
    <w:tmpl w:val="60E6DDDC"/>
    <w:numStyleLink w:val="GPCCBullets"/>
  </w:abstractNum>
  <w:abstractNum w:abstractNumId="27" w15:restartNumberingAfterBreak="0">
    <w:nsid w:val="070B70DC"/>
    <w:multiLevelType w:val="multilevel"/>
    <w:tmpl w:val="60E6DDDC"/>
    <w:numStyleLink w:val="GPCCBullets"/>
  </w:abstractNum>
  <w:abstractNum w:abstractNumId="28" w15:restartNumberingAfterBreak="0">
    <w:nsid w:val="072E1D7B"/>
    <w:multiLevelType w:val="hybridMultilevel"/>
    <w:tmpl w:val="6E82FDA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084E46BB"/>
    <w:multiLevelType w:val="multilevel"/>
    <w:tmpl w:val="60E6DDDC"/>
    <w:numStyleLink w:val="GPCCBullets"/>
  </w:abstractNum>
  <w:abstractNum w:abstractNumId="30" w15:restartNumberingAfterBreak="0">
    <w:nsid w:val="088D2DB0"/>
    <w:multiLevelType w:val="multilevel"/>
    <w:tmpl w:val="60E6DDDC"/>
    <w:numStyleLink w:val="GPCCBullets"/>
  </w:abstractNum>
  <w:abstractNum w:abstractNumId="3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2" w15:restartNumberingAfterBreak="0">
    <w:nsid w:val="08CB040B"/>
    <w:multiLevelType w:val="multilevel"/>
    <w:tmpl w:val="60E6DDDC"/>
    <w:name w:val="NoteListNew342222"/>
    <w:numStyleLink w:val="GPCCBullets"/>
  </w:abstractNum>
  <w:abstractNum w:abstractNumId="33" w15:restartNumberingAfterBreak="0">
    <w:nsid w:val="08CC2C1F"/>
    <w:multiLevelType w:val="multilevel"/>
    <w:tmpl w:val="60E6DDDC"/>
    <w:numStyleLink w:val="GPCCBullets"/>
  </w:abstractNum>
  <w:abstractNum w:abstractNumId="34" w15:restartNumberingAfterBreak="0">
    <w:nsid w:val="08E86F51"/>
    <w:multiLevelType w:val="multilevel"/>
    <w:tmpl w:val="60E6DDDC"/>
    <w:numStyleLink w:val="GPCCBullets"/>
  </w:abstractNum>
  <w:abstractNum w:abstractNumId="35" w15:restartNumberingAfterBreak="0">
    <w:nsid w:val="08EF6CE0"/>
    <w:multiLevelType w:val="multilevel"/>
    <w:tmpl w:val="60E6DDDC"/>
    <w:numStyleLink w:val="GPCCBullets"/>
  </w:abstractNum>
  <w:abstractNum w:abstractNumId="36"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B33CC0"/>
    <w:multiLevelType w:val="multilevel"/>
    <w:tmpl w:val="60E6DDDC"/>
    <w:numStyleLink w:val="GPCCBullets"/>
  </w:abstractNum>
  <w:abstractNum w:abstractNumId="38" w15:restartNumberingAfterBreak="0">
    <w:nsid w:val="09C164D8"/>
    <w:multiLevelType w:val="multilevel"/>
    <w:tmpl w:val="5B98583A"/>
    <w:name w:val="NoteListNew2"/>
    <w:numStyleLink w:val="NoteNEW"/>
  </w:abstractNum>
  <w:abstractNum w:abstractNumId="39" w15:restartNumberingAfterBreak="0">
    <w:nsid w:val="0A6210EC"/>
    <w:multiLevelType w:val="multilevel"/>
    <w:tmpl w:val="60E6DDDC"/>
    <w:numStyleLink w:val="GPCCBullets"/>
  </w:abstractNum>
  <w:abstractNum w:abstractNumId="40" w15:restartNumberingAfterBreak="0">
    <w:nsid w:val="0BA742D0"/>
    <w:multiLevelType w:val="multilevel"/>
    <w:tmpl w:val="60E6DDDC"/>
    <w:numStyleLink w:val="GPCCBullets"/>
  </w:abstractNum>
  <w:abstractNum w:abstractNumId="41" w15:restartNumberingAfterBreak="0">
    <w:nsid w:val="0BBF4197"/>
    <w:multiLevelType w:val="multilevel"/>
    <w:tmpl w:val="60E6DDDC"/>
    <w:numStyleLink w:val="GPCCBullets"/>
  </w:abstractNum>
  <w:abstractNum w:abstractNumId="42" w15:restartNumberingAfterBreak="0">
    <w:nsid w:val="0C09552C"/>
    <w:multiLevelType w:val="multilevel"/>
    <w:tmpl w:val="60E6DDDC"/>
    <w:numStyleLink w:val="GPCCBullets"/>
  </w:abstractNum>
  <w:abstractNum w:abstractNumId="43" w15:restartNumberingAfterBreak="0">
    <w:nsid w:val="0CA53A4B"/>
    <w:multiLevelType w:val="multilevel"/>
    <w:tmpl w:val="18D85E6A"/>
    <w:lvl w:ilvl="0">
      <w:start w:val="10"/>
      <w:numFmt w:val="decimal"/>
      <w:lvlText w:val="%1"/>
      <w:lvlJc w:val="left"/>
      <w:pPr>
        <w:ind w:left="975" w:hanging="975"/>
      </w:pPr>
      <w:rPr>
        <w:rFonts w:hint="default"/>
      </w:rPr>
    </w:lvl>
    <w:lvl w:ilvl="1">
      <w:start w:val="5"/>
      <w:numFmt w:val="decimal"/>
      <w:lvlText w:val="%1.%2"/>
      <w:lvlJc w:val="left"/>
      <w:pPr>
        <w:ind w:left="975" w:hanging="975"/>
      </w:pPr>
      <w:rPr>
        <w:rFonts w:hint="default"/>
      </w:rPr>
    </w:lvl>
    <w:lvl w:ilvl="2">
      <w:start w:val="5"/>
      <w:numFmt w:val="decimal"/>
      <w:lvlText w:val="%1.%2.%3"/>
      <w:lvlJc w:val="left"/>
      <w:pPr>
        <w:ind w:left="975" w:hanging="975"/>
      </w:pPr>
      <w:rPr>
        <w:rFonts w:hint="default"/>
      </w:rPr>
    </w:lvl>
    <w:lvl w:ilvl="3">
      <w:start w:val="1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6D1C26"/>
    <w:multiLevelType w:val="multilevel"/>
    <w:tmpl w:val="60E6DDDC"/>
    <w:numStyleLink w:val="GPCCBullets"/>
  </w:abstractNum>
  <w:abstractNum w:abstractNumId="45" w15:restartNumberingAfterBreak="0">
    <w:nsid w:val="0EAE5EE2"/>
    <w:multiLevelType w:val="multilevel"/>
    <w:tmpl w:val="60E6DDDC"/>
    <w:numStyleLink w:val="GPCCBullets"/>
  </w:abstractNum>
  <w:abstractNum w:abstractNumId="46"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237757C"/>
    <w:multiLevelType w:val="multilevel"/>
    <w:tmpl w:val="60E6DDDC"/>
    <w:numStyleLink w:val="GPCCBullets"/>
  </w:abstractNum>
  <w:abstractNum w:abstractNumId="48" w15:restartNumberingAfterBreak="0">
    <w:nsid w:val="129B6EEA"/>
    <w:multiLevelType w:val="multilevel"/>
    <w:tmpl w:val="A67A27E0"/>
    <w:styleLink w:val="CurrentList2"/>
    <w:lvl w:ilvl="0">
      <w:start w:val="1"/>
      <w:numFmt w:val="decimal"/>
      <w:suff w:val="space"/>
      <w:lvlText w:val="%1"/>
      <w:lvlJc w:val="left"/>
      <w:pPr>
        <w:ind w:left="432" w:hanging="432"/>
      </w:pPr>
      <w:rPr>
        <w:rFonts w:cs="Times New Roman" w:hint="default"/>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9" w15:restartNumberingAfterBreak="0">
    <w:nsid w:val="129D4CBA"/>
    <w:multiLevelType w:val="multilevel"/>
    <w:tmpl w:val="60E6DDDC"/>
    <w:numStyleLink w:val="GPCCBullets"/>
  </w:abstractNum>
  <w:abstractNum w:abstractNumId="50" w15:restartNumberingAfterBreak="0">
    <w:nsid w:val="12B01F2C"/>
    <w:multiLevelType w:val="multilevel"/>
    <w:tmpl w:val="285CB1A8"/>
    <w:lvl w:ilvl="0">
      <w:start w:val="1"/>
      <w:numFmt w:val="bullet"/>
      <w:lvlText w:val=""/>
      <w:lvlJc w:val="left"/>
      <w:pPr>
        <w:ind w:left="403" w:hanging="403"/>
      </w:pPr>
      <w:rPr>
        <w:rFonts w:ascii="Symbol" w:hAnsi="Symbol" w:hint="default"/>
      </w:rPr>
    </w:lvl>
    <w:lvl w:ilvl="1">
      <w:start w:val="1"/>
      <w:numFmt w:val="bullet"/>
      <w:lvlText w:val=""/>
      <w:lvlJc w:val="left"/>
      <w:pPr>
        <w:tabs>
          <w:tab w:val="num" w:pos="403"/>
        </w:tabs>
        <w:ind w:left="805" w:hanging="402"/>
      </w:pPr>
      <w:rPr>
        <w:rFonts w:ascii="Symbol" w:hAnsi="Symbol" w:hint="default"/>
      </w:rPr>
    </w:lvl>
    <w:lvl w:ilvl="2">
      <w:start w:val="1"/>
      <w:numFmt w:val="bullet"/>
      <w:lvlText w:val=""/>
      <w:lvlJc w:val="left"/>
      <w:pPr>
        <w:tabs>
          <w:tab w:val="num" w:pos="805"/>
        </w:tabs>
        <w:ind w:left="1196" w:hanging="391"/>
      </w:pPr>
      <w:rPr>
        <w:rFonts w:ascii="Symbol" w:hAnsi="Symbol" w:hint="default"/>
      </w:rPr>
    </w:lvl>
    <w:lvl w:ilvl="3">
      <w:start w:val="1"/>
      <w:numFmt w:val="bullet"/>
      <w:lvlText w:val=""/>
      <w:lvlJc w:val="left"/>
      <w:pPr>
        <w:tabs>
          <w:tab w:val="num" w:pos="1599"/>
        </w:tabs>
        <w:ind w:left="1599" w:hanging="403"/>
      </w:pPr>
      <w:rPr>
        <w:rFonts w:ascii="Symbol" w:hAnsi="Symbol" w:hint="default"/>
      </w:rPr>
    </w:lvl>
    <w:lvl w:ilvl="4">
      <w:start w:val="1"/>
      <w:numFmt w:val="bullet"/>
      <w:lvlText w:val=""/>
      <w:lvlJc w:val="left"/>
      <w:pPr>
        <w:tabs>
          <w:tab w:val="num" w:pos="1599"/>
        </w:tabs>
        <w:ind w:left="1985" w:hanging="386"/>
      </w:pPr>
      <w:rPr>
        <w:rFonts w:ascii="Symbol" w:hAnsi="Symbol" w:hint="default"/>
      </w:rPr>
    </w:lvl>
    <w:lvl w:ilvl="5">
      <w:start w:val="1"/>
      <w:numFmt w:val="bullet"/>
      <w:lvlText w:val=""/>
      <w:lvlJc w:val="left"/>
      <w:pPr>
        <w:tabs>
          <w:tab w:val="num" w:pos="1985"/>
        </w:tabs>
        <w:ind w:left="2393" w:hanging="408"/>
      </w:pPr>
      <w:rPr>
        <w:rFonts w:ascii="Symbol" w:hAnsi="Symbol" w:hint="default"/>
      </w:rPr>
    </w:lvl>
    <w:lvl w:ilvl="6">
      <w:start w:val="1"/>
      <w:numFmt w:val="bullet"/>
      <w:lvlText w:val=""/>
      <w:lvlJc w:val="left"/>
      <w:pPr>
        <w:tabs>
          <w:tab w:val="num" w:pos="2393"/>
        </w:tabs>
        <w:ind w:left="2778" w:hanging="385"/>
      </w:pPr>
      <w:rPr>
        <w:rFonts w:ascii="Symbol" w:hAnsi="Symbol" w:hint="default"/>
      </w:rPr>
    </w:lvl>
    <w:lvl w:ilvl="7">
      <w:start w:val="1"/>
      <w:numFmt w:val="bullet"/>
      <w:lvlText w:val=""/>
      <w:lvlJc w:val="left"/>
      <w:pPr>
        <w:tabs>
          <w:tab w:val="num" w:pos="2778"/>
        </w:tabs>
        <w:ind w:left="3181" w:hanging="403"/>
      </w:pPr>
      <w:rPr>
        <w:rFonts w:ascii="Symbol" w:hAnsi="Symbol" w:hint="default"/>
      </w:rPr>
    </w:lvl>
    <w:lvl w:ilvl="8">
      <w:start w:val="1"/>
      <w:numFmt w:val="bullet"/>
      <w:lvlText w:val=""/>
      <w:lvlJc w:val="left"/>
      <w:pPr>
        <w:ind w:left="3572" w:hanging="391"/>
      </w:pPr>
      <w:rPr>
        <w:rFonts w:ascii="Symbol" w:hAnsi="Symbol" w:hint="default"/>
      </w:rPr>
    </w:lvl>
  </w:abstractNum>
  <w:abstractNum w:abstractNumId="51" w15:restartNumberingAfterBreak="0">
    <w:nsid w:val="12D93AFB"/>
    <w:multiLevelType w:val="multilevel"/>
    <w:tmpl w:val="60E6DDDC"/>
    <w:numStyleLink w:val="GPCCBullets"/>
  </w:abstractNum>
  <w:abstractNum w:abstractNumId="52" w15:restartNumberingAfterBreak="0">
    <w:nsid w:val="13571363"/>
    <w:multiLevelType w:val="hybridMultilevel"/>
    <w:tmpl w:val="DAF22146"/>
    <w:lvl w:ilvl="0" w:tplc="D1AC295A">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4F82FE2"/>
    <w:multiLevelType w:val="multilevel"/>
    <w:tmpl w:val="60E6DDDC"/>
    <w:numStyleLink w:val="GPCCBullets"/>
  </w:abstractNum>
  <w:abstractNum w:abstractNumId="54" w15:restartNumberingAfterBreak="0">
    <w:nsid w:val="1606264F"/>
    <w:multiLevelType w:val="multilevel"/>
    <w:tmpl w:val="60E6DDDC"/>
    <w:numStyleLink w:val="GPCCBullets"/>
  </w:abstractNum>
  <w:abstractNum w:abstractNumId="55" w15:restartNumberingAfterBreak="0">
    <w:nsid w:val="16480731"/>
    <w:multiLevelType w:val="hybridMultilevel"/>
    <w:tmpl w:val="170811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6" w15:restartNumberingAfterBreak="0">
    <w:nsid w:val="166A22BA"/>
    <w:multiLevelType w:val="multilevel"/>
    <w:tmpl w:val="60E6DDDC"/>
    <w:numStyleLink w:val="GPCCBullets"/>
  </w:abstractNum>
  <w:abstractNum w:abstractNumId="57" w15:restartNumberingAfterBreak="0">
    <w:nsid w:val="16EA3B26"/>
    <w:multiLevelType w:val="hybridMultilevel"/>
    <w:tmpl w:val="CFB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767122A"/>
    <w:multiLevelType w:val="multilevel"/>
    <w:tmpl w:val="60E6DDDC"/>
    <w:numStyleLink w:val="GPCCBullets"/>
  </w:abstractNum>
  <w:abstractNum w:abstractNumId="5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18720B0E"/>
    <w:multiLevelType w:val="hybridMultilevel"/>
    <w:tmpl w:val="286E47EC"/>
    <w:lvl w:ilvl="0" w:tplc="22160EF4">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18B34B27"/>
    <w:multiLevelType w:val="multilevel"/>
    <w:tmpl w:val="60E6DDDC"/>
    <w:numStyleLink w:val="GPCCBullets"/>
  </w:abstractNum>
  <w:abstractNum w:abstractNumId="62" w15:restartNumberingAfterBreak="0">
    <w:nsid w:val="1A085605"/>
    <w:multiLevelType w:val="multilevel"/>
    <w:tmpl w:val="60E6DDDC"/>
    <w:numStyleLink w:val="GPCCBullets"/>
  </w:abstractNum>
  <w:abstractNum w:abstractNumId="63" w15:restartNumberingAfterBreak="0">
    <w:nsid w:val="1A1E343E"/>
    <w:multiLevelType w:val="multilevel"/>
    <w:tmpl w:val="60E6DDDC"/>
    <w:numStyleLink w:val="GPCCBullets"/>
  </w:abstractNum>
  <w:abstractNum w:abstractNumId="64" w15:restartNumberingAfterBreak="0">
    <w:nsid w:val="1A8925C8"/>
    <w:multiLevelType w:val="hybridMultilevel"/>
    <w:tmpl w:val="8A36C2A2"/>
    <w:lvl w:ilvl="0" w:tplc="ACD4E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0D6FD5"/>
    <w:multiLevelType w:val="multilevel"/>
    <w:tmpl w:val="60E6DDDC"/>
    <w:numStyleLink w:val="GPCCBullets"/>
  </w:abstractNum>
  <w:abstractNum w:abstractNumId="66" w15:restartNumberingAfterBreak="0">
    <w:nsid w:val="1BDD3587"/>
    <w:multiLevelType w:val="multilevel"/>
    <w:tmpl w:val="60E6DDDC"/>
    <w:numStyleLink w:val="GPCCBullets"/>
  </w:abstractNum>
  <w:abstractNum w:abstractNumId="67" w15:restartNumberingAfterBreak="0">
    <w:nsid w:val="1C842C6A"/>
    <w:multiLevelType w:val="multilevel"/>
    <w:tmpl w:val="60E6DDDC"/>
    <w:numStyleLink w:val="GPCCBullets"/>
  </w:abstractNum>
  <w:abstractNum w:abstractNumId="68"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69" w15:restartNumberingAfterBreak="0">
    <w:nsid w:val="1CFD48FF"/>
    <w:multiLevelType w:val="multilevel"/>
    <w:tmpl w:val="60E6DDDC"/>
    <w:numStyleLink w:val="GPCCBullets"/>
  </w:abstractNum>
  <w:abstractNum w:abstractNumId="70" w15:restartNumberingAfterBreak="0">
    <w:nsid w:val="1DB26B5B"/>
    <w:multiLevelType w:val="hybridMultilevel"/>
    <w:tmpl w:val="1CB845A6"/>
    <w:lvl w:ilvl="0" w:tplc="2CB817D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1DE75C4D"/>
    <w:multiLevelType w:val="multilevel"/>
    <w:tmpl w:val="60E6DDDC"/>
    <w:numStyleLink w:val="GPCCBullets"/>
  </w:abstractNum>
  <w:abstractNum w:abstractNumId="7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EB11B96"/>
    <w:multiLevelType w:val="multilevel"/>
    <w:tmpl w:val="60E6DDDC"/>
    <w:numStyleLink w:val="GPCCBullets"/>
  </w:abstractNum>
  <w:abstractNum w:abstractNumId="75"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1F4D79A6"/>
    <w:multiLevelType w:val="multilevel"/>
    <w:tmpl w:val="60E6DDDC"/>
    <w:numStyleLink w:val="GPCCBullets"/>
  </w:abstractNum>
  <w:abstractNum w:abstractNumId="77" w15:restartNumberingAfterBreak="0">
    <w:nsid w:val="1FFE1667"/>
    <w:multiLevelType w:val="multilevel"/>
    <w:tmpl w:val="60E6DDDC"/>
    <w:numStyleLink w:val="GPCCBullets"/>
  </w:abstractNum>
  <w:abstractNum w:abstractNumId="78"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21AC71CF"/>
    <w:multiLevelType w:val="hybridMultilevel"/>
    <w:tmpl w:val="64462F8C"/>
    <w:lvl w:ilvl="0" w:tplc="483A5C1E">
      <w:start w:val="9"/>
      <w:numFmt w:val="bullet"/>
      <w:lvlText w:val="—"/>
      <w:lvlJc w:val="left"/>
      <w:pPr>
        <w:ind w:left="360" w:hanging="360"/>
      </w:pPr>
      <w:rPr>
        <w:rFonts w:ascii="DengXian" w:eastAsia="DengXian" w:hAnsi="DengXian" w:cstheme="minorBidi" w:hint="eastAsia"/>
        <w:color w:val="000000" w:themeColor="text1"/>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0" w15:restartNumberingAfterBreak="0">
    <w:nsid w:val="21DB1967"/>
    <w:multiLevelType w:val="multilevel"/>
    <w:tmpl w:val="60E6DDDC"/>
    <w:numStyleLink w:val="GPCCBullets"/>
  </w:abstractNum>
  <w:abstractNum w:abstractNumId="81" w15:restartNumberingAfterBreak="0">
    <w:nsid w:val="222A6753"/>
    <w:multiLevelType w:val="multilevel"/>
    <w:tmpl w:val="60E6DDDC"/>
    <w:numStyleLink w:val="GPCCBullets"/>
  </w:abstractNum>
  <w:abstractNum w:abstractNumId="82" w15:restartNumberingAfterBreak="0">
    <w:nsid w:val="22376314"/>
    <w:multiLevelType w:val="multilevel"/>
    <w:tmpl w:val="5B98583A"/>
    <w:name w:val="NoteListNew342"/>
    <w:numStyleLink w:val="NoteNEW"/>
  </w:abstractNum>
  <w:abstractNum w:abstractNumId="83" w15:restartNumberingAfterBreak="0">
    <w:nsid w:val="224F7C37"/>
    <w:multiLevelType w:val="multilevel"/>
    <w:tmpl w:val="60E6DDDC"/>
    <w:numStyleLink w:val="GPCCBullets"/>
  </w:abstractNum>
  <w:abstractNum w:abstractNumId="84" w15:restartNumberingAfterBreak="0">
    <w:nsid w:val="22991287"/>
    <w:multiLevelType w:val="multilevel"/>
    <w:tmpl w:val="60E6DDDC"/>
    <w:numStyleLink w:val="GPCCBullets"/>
  </w:abstractNum>
  <w:abstractNum w:abstractNumId="85" w15:restartNumberingAfterBreak="0">
    <w:nsid w:val="230E1799"/>
    <w:multiLevelType w:val="multilevel"/>
    <w:tmpl w:val="60E6DDDC"/>
    <w:name w:val="NoteListNew3422222222"/>
    <w:numStyleLink w:val="GPCCBullets"/>
  </w:abstractNum>
  <w:abstractNum w:abstractNumId="86" w15:restartNumberingAfterBreak="0">
    <w:nsid w:val="237F6A41"/>
    <w:multiLevelType w:val="hybridMultilevel"/>
    <w:tmpl w:val="77B85B0E"/>
    <w:lvl w:ilvl="0" w:tplc="E7986F8A">
      <w:numFmt w:val="bullet"/>
      <w:lvlText w:val="-"/>
      <w:lvlJc w:val="left"/>
      <w:pPr>
        <w:ind w:left="757" w:hanging="360"/>
      </w:pPr>
      <w:rPr>
        <w:rFonts w:ascii="Times New Roman" w:eastAsiaTheme="minorEastAsia" w:hAnsi="Times New Roman" w:cs="Times New Roman"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87" w15:restartNumberingAfterBreak="0">
    <w:nsid w:val="24563EE9"/>
    <w:multiLevelType w:val="multilevel"/>
    <w:tmpl w:val="39F02A88"/>
    <w:name w:val="NoteListNew"/>
    <w:lvl w:ilvl="0">
      <w:start w:val="1"/>
      <w:numFmt w:val="none"/>
      <w:lvlText w:val="%1NOTE"/>
      <w:lvlJc w:val="left"/>
      <w:pPr>
        <w:ind w:left="0" w:firstLine="360"/>
      </w:pPr>
      <w:rPr>
        <w:rFonts w:hint="default"/>
      </w:rPr>
    </w:lvl>
    <w:lvl w:ilvl="1">
      <w:start w:val="1"/>
      <w:numFmt w:val="decimal"/>
      <w:lvlText w:val="NOTE %2"/>
      <w:lvlJc w:val="left"/>
      <w:pPr>
        <w:ind w:left="0" w:firstLine="72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88" w15:restartNumberingAfterBreak="0">
    <w:nsid w:val="24F50B81"/>
    <w:multiLevelType w:val="multilevel"/>
    <w:tmpl w:val="60E6DDDC"/>
    <w:numStyleLink w:val="GPCCBullets"/>
  </w:abstractNum>
  <w:abstractNum w:abstractNumId="89" w15:restartNumberingAfterBreak="0">
    <w:nsid w:val="251D7606"/>
    <w:multiLevelType w:val="hybridMultilevel"/>
    <w:tmpl w:val="37DA0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6ED0F77"/>
    <w:multiLevelType w:val="multilevel"/>
    <w:tmpl w:val="60E6DDDC"/>
    <w:numStyleLink w:val="GPCCBullets"/>
  </w:abstractNum>
  <w:abstractNum w:abstractNumId="92" w15:restartNumberingAfterBreak="0">
    <w:nsid w:val="27CE44B3"/>
    <w:multiLevelType w:val="multilevel"/>
    <w:tmpl w:val="5B98583A"/>
    <w:name w:val="NoteListNew32"/>
    <w:numStyleLink w:val="NoteNEW"/>
  </w:abstractNum>
  <w:abstractNum w:abstractNumId="93" w15:restartNumberingAfterBreak="0">
    <w:nsid w:val="28045FDB"/>
    <w:multiLevelType w:val="multilevel"/>
    <w:tmpl w:val="60E6DDDC"/>
    <w:numStyleLink w:val="GPCCBullets"/>
  </w:abstractNum>
  <w:abstractNum w:abstractNumId="94" w15:restartNumberingAfterBreak="0">
    <w:nsid w:val="28126C96"/>
    <w:multiLevelType w:val="multilevel"/>
    <w:tmpl w:val="774C2C04"/>
    <w:styleLink w:val="CurrentList1"/>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5" w15:restartNumberingAfterBreak="0">
    <w:nsid w:val="284050E8"/>
    <w:multiLevelType w:val="hybridMultilevel"/>
    <w:tmpl w:val="1194CAFA"/>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6" w15:restartNumberingAfterBreak="0">
    <w:nsid w:val="288A5DEE"/>
    <w:multiLevelType w:val="multilevel"/>
    <w:tmpl w:val="60E6DDDC"/>
    <w:numStyleLink w:val="GPCCBullets"/>
  </w:abstractNum>
  <w:abstractNum w:abstractNumId="97" w15:restartNumberingAfterBreak="0">
    <w:nsid w:val="29F97170"/>
    <w:multiLevelType w:val="multilevel"/>
    <w:tmpl w:val="60E6DDDC"/>
    <w:numStyleLink w:val="GPCCBullets"/>
  </w:abstractNum>
  <w:abstractNum w:abstractNumId="98" w15:restartNumberingAfterBreak="0">
    <w:nsid w:val="2BBA29E8"/>
    <w:multiLevelType w:val="multilevel"/>
    <w:tmpl w:val="60E6DDDC"/>
    <w:numStyleLink w:val="GPCCBullets"/>
  </w:abstractNum>
  <w:abstractNum w:abstractNumId="99" w15:restartNumberingAfterBreak="0">
    <w:nsid w:val="2BE644D9"/>
    <w:multiLevelType w:val="multilevel"/>
    <w:tmpl w:val="60E6DDDC"/>
    <w:numStyleLink w:val="GPCCBullets"/>
  </w:abstractNum>
  <w:abstractNum w:abstractNumId="100" w15:restartNumberingAfterBreak="0">
    <w:nsid w:val="2C307760"/>
    <w:multiLevelType w:val="multilevel"/>
    <w:tmpl w:val="60E6DDDC"/>
    <w:name w:val="NoteListNew342222222"/>
    <w:numStyleLink w:val="GPCCBullets"/>
  </w:abstractNum>
  <w:abstractNum w:abstractNumId="101" w15:restartNumberingAfterBreak="0">
    <w:nsid w:val="2C613E5E"/>
    <w:multiLevelType w:val="multilevel"/>
    <w:tmpl w:val="60E6DDDC"/>
    <w:numStyleLink w:val="GPCCBullets"/>
  </w:abstractNum>
  <w:abstractNum w:abstractNumId="102" w15:restartNumberingAfterBreak="0">
    <w:nsid w:val="2C76656F"/>
    <w:multiLevelType w:val="multilevel"/>
    <w:tmpl w:val="60E6DDDC"/>
    <w:numStyleLink w:val="GPCCBullets"/>
  </w:abstractNum>
  <w:abstractNum w:abstractNumId="103" w15:restartNumberingAfterBreak="0">
    <w:nsid w:val="2CF26D1D"/>
    <w:multiLevelType w:val="multilevel"/>
    <w:tmpl w:val="60E6DDDC"/>
    <w:numStyleLink w:val="GPCCBullets"/>
  </w:abstractNum>
  <w:abstractNum w:abstractNumId="10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2D361EEB"/>
    <w:multiLevelType w:val="multilevel"/>
    <w:tmpl w:val="D4683C0A"/>
    <w:styleLink w:val="CurrentList3"/>
    <w:lvl w:ilvl="0">
      <w:start w:val="1"/>
      <w:numFmt w:val="decimal"/>
      <w:suff w:val="nothing"/>
      <w:lvlText w:val="%1 "/>
      <w:lvlJc w:val="left"/>
      <w:pPr>
        <w:ind w:left="432" w:hanging="432"/>
      </w:pPr>
      <w:rPr>
        <w:rFonts w:cs="Times New Roman" w:hint="default"/>
        <w:b/>
        <w:i w:val="0"/>
      </w:rPr>
    </w:lvl>
    <w:lvl w:ilvl="1">
      <w:start w:val="1"/>
      <w:numFmt w:val="decimal"/>
      <w:suff w:val="nothing"/>
      <w:lvlText w:val="%1.%2 "/>
      <w:lvlJc w:val="left"/>
      <w:pPr>
        <w:ind w:left="0" w:firstLine="0"/>
      </w:pPr>
      <w:rPr>
        <w:rFonts w:cs="Times New Roman" w:hint="default"/>
        <w:b/>
        <w:i w:val="0"/>
      </w:rPr>
    </w:lvl>
    <w:lvl w:ilvl="2">
      <w:start w:val="1"/>
      <w:numFmt w:val="decimal"/>
      <w:suff w:val="nothing"/>
      <w:lvlText w:val="%1.%2.%3 "/>
      <w:lvlJc w:val="left"/>
      <w:pPr>
        <w:ind w:left="0" w:firstLine="0"/>
      </w:pPr>
      <w:rPr>
        <w:rFonts w:cs="Times New Roman" w:hint="default"/>
        <w:b/>
        <w:i w:val="0"/>
      </w:rPr>
    </w:lvl>
    <w:lvl w:ilvl="3">
      <w:start w:val="1"/>
      <w:numFmt w:val="decimal"/>
      <w:suff w:val="nothing"/>
      <w:lvlText w:val="%1.%2.%3.%4 "/>
      <w:lvlJc w:val="left"/>
      <w:pPr>
        <w:ind w:left="0" w:firstLine="0"/>
      </w:pPr>
      <w:rPr>
        <w:rFonts w:cs="Times New Roman" w:hint="default"/>
        <w:b/>
        <w:i w:val="0"/>
      </w:rPr>
    </w:lvl>
    <w:lvl w:ilvl="4">
      <w:start w:val="1"/>
      <w:numFmt w:val="decimal"/>
      <w:suff w:val="nothing"/>
      <w:lvlText w:val="%1.%2.%3.%4.%5 "/>
      <w:lvlJc w:val="left"/>
      <w:pPr>
        <w:ind w:left="0" w:firstLine="0"/>
      </w:pPr>
      <w:rPr>
        <w:rFonts w:cs="Times New Roman" w:hint="default"/>
        <w:b/>
        <w:i w:val="0"/>
      </w:rPr>
    </w:lvl>
    <w:lvl w:ilvl="5">
      <w:start w:val="1"/>
      <w:numFmt w:val="decimal"/>
      <w:suff w:val="nothing"/>
      <w:lvlText w:val="%1.%2.%3.%4.%5.%6 "/>
      <w:lvlJc w:val="left"/>
      <w:pPr>
        <w:ind w:left="0" w:firstLine="0"/>
      </w:pPr>
      <w:rPr>
        <w:rFonts w:cs="Times New Roman" w:hint="default"/>
        <w:b/>
        <w:i w:val="0"/>
      </w:rPr>
    </w:lvl>
    <w:lvl w:ilvl="6">
      <w:start w:val="1"/>
      <w:numFmt w:val="decimal"/>
      <w:suff w:val="nothing"/>
      <w:lvlText w:val="%1.%2.%3.%4.%5.%6.%7 "/>
      <w:lvlJc w:val="left"/>
      <w:pPr>
        <w:ind w:left="0" w:firstLine="0"/>
      </w:pPr>
      <w:rPr>
        <w:rFonts w:cs="Times New Roman" w:hint="default"/>
      </w:rPr>
    </w:lvl>
    <w:lvl w:ilvl="7">
      <w:start w:val="1"/>
      <w:numFmt w:val="decimal"/>
      <w:suff w:val="nothing"/>
      <w:lvlText w:val="%1.%2.%3.%4.%5.%6.%7.%8 "/>
      <w:lvlJc w:val="left"/>
      <w:pPr>
        <w:ind w:left="0" w:firstLine="0"/>
      </w:pPr>
      <w:rPr>
        <w:rFonts w:cs="Times New Roman" w:hint="default"/>
      </w:rPr>
    </w:lvl>
    <w:lvl w:ilvl="8">
      <w:start w:val="1"/>
      <w:numFmt w:val="decimal"/>
      <w:suff w:val="nothing"/>
      <w:lvlText w:val="%1.%2.%3.%4.%5.%6.%7.%8.%9 "/>
      <w:lvlJc w:val="left"/>
      <w:pPr>
        <w:ind w:left="0" w:firstLine="0"/>
      </w:pPr>
      <w:rPr>
        <w:rFonts w:cs="Times New Roman" w:hint="default"/>
      </w:rPr>
    </w:lvl>
  </w:abstractNum>
  <w:abstractNum w:abstractNumId="106" w15:restartNumberingAfterBreak="0">
    <w:nsid w:val="2D747F38"/>
    <w:multiLevelType w:val="multilevel"/>
    <w:tmpl w:val="60E6DDDC"/>
    <w:numStyleLink w:val="GPCCBullets"/>
  </w:abstractNum>
  <w:abstractNum w:abstractNumId="107" w15:restartNumberingAfterBreak="0">
    <w:nsid w:val="2E234264"/>
    <w:multiLevelType w:val="multilevel"/>
    <w:tmpl w:val="60E6DDDC"/>
    <w:numStyleLink w:val="GPCCBullets"/>
  </w:abstractNum>
  <w:abstractNum w:abstractNumId="108" w15:restartNumberingAfterBreak="0">
    <w:nsid w:val="2E2F7255"/>
    <w:multiLevelType w:val="multilevel"/>
    <w:tmpl w:val="60E6DDDC"/>
    <w:numStyleLink w:val="GPCCBullets"/>
  </w:abstractNum>
  <w:abstractNum w:abstractNumId="109"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1" w15:restartNumberingAfterBreak="0">
    <w:nsid w:val="2EED680A"/>
    <w:multiLevelType w:val="hybridMultilevel"/>
    <w:tmpl w:val="293C62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2" w15:restartNumberingAfterBreak="0">
    <w:nsid w:val="2F032FE4"/>
    <w:multiLevelType w:val="multilevel"/>
    <w:tmpl w:val="60E6DDDC"/>
    <w:numStyleLink w:val="GPCCBullets"/>
  </w:abstractNum>
  <w:abstractNum w:abstractNumId="113" w15:restartNumberingAfterBreak="0">
    <w:nsid w:val="2FFA42C7"/>
    <w:multiLevelType w:val="multilevel"/>
    <w:tmpl w:val="60E6DDDC"/>
    <w:numStyleLink w:val="GPCCBullets"/>
  </w:abstractNum>
  <w:abstractNum w:abstractNumId="114" w15:restartNumberingAfterBreak="0">
    <w:nsid w:val="309F00BE"/>
    <w:multiLevelType w:val="multilevel"/>
    <w:tmpl w:val="5B98583A"/>
    <w:name w:val="NoteListNew322"/>
    <w:numStyleLink w:val="NoteNEW"/>
  </w:abstractNum>
  <w:abstractNum w:abstractNumId="115" w15:restartNumberingAfterBreak="0">
    <w:nsid w:val="30FC7E06"/>
    <w:multiLevelType w:val="multilevel"/>
    <w:tmpl w:val="60E6DDDC"/>
    <w:numStyleLink w:val="GPCCBullets"/>
  </w:abstractNum>
  <w:abstractNum w:abstractNumId="116"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26A391E"/>
    <w:multiLevelType w:val="multilevel"/>
    <w:tmpl w:val="60E6DDDC"/>
    <w:name w:val="NoteListNew3322"/>
    <w:numStyleLink w:val="GPCCBullets"/>
  </w:abstractNum>
  <w:abstractNum w:abstractNumId="118" w15:restartNumberingAfterBreak="0">
    <w:nsid w:val="32884759"/>
    <w:multiLevelType w:val="multilevel"/>
    <w:tmpl w:val="5B98583A"/>
    <w:name w:val="NoteListNew3222"/>
    <w:numStyleLink w:val="NoteNEW"/>
  </w:abstractNum>
  <w:abstractNum w:abstractNumId="119" w15:restartNumberingAfterBreak="0">
    <w:nsid w:val="32AD50BD"/>
    <w:multiLevelType w:val="multilevel"/>
    <w:tmpl w:val="AEFED9B0"/>
    <w:lvl w:ilvl="0">
      <w:start w:val="8"/>
      <w:numFmt w:val="decimal"/>
      <w:lvlText w:val="%1"/>
      <w:lvlJc w:val="left"/>
      <w:pPr>
        <w:ind w:left="440" w:hanging="440"/>
      </w:pPr>
      <w:rPr>
        <w:rFonts w:hint="eastAsia"/>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20" w15:restartNumberingAfterBreak="0">
    <w:nsid w:val="32B87E7E"/>
    <w:multiLevelType w:val="multilevel"/>
    <w:tmpl w:val="60E6DDDC"/>
    <w:numStyleLink w:val="GPCCBullets"/>
  </w:abstractNum>
  <w:abstractNum w:abstractNumId="121" w15:restartNumberingAfterBreak="0">
    <w:nsid w:val="33AC7EB8"/>
    <w:multiLevelType w:val="multilevel"/>
    <w:tmpl w:val="50F6757E"/>
    <w:lvl w:ilvl="0">
      <w:start w:val="1"/>
      <w:numFmt w:val="decimal"/>
      <w:pStyle w:val="1"/>
      <w:suff w:val="space"/>
      <w:lvlText w:val="%1"/>
      <w:lvlJc w:val="left"/>
      <w:pPr>
        <w:ind w:left="432" w:hanging="432"/>
      </w:pPr>
      <w:rPr>
        <w:rFonts w:cs="Times New Roman" w:hint="default"/>
        <w:b/>
        <w:i w:val="0"/>
      </w:rPr>
    </w:lvl>
    <w:lvl w:ilvl="1">
      <w:start w:val="1"/>
      <w:numFmt w:val="decimal"/>
      <w:pStyle w:val="2"/>
      <w:suff w:val="space"/>
      <w:lvlText w:val="%1.%2"/>
      <w:lvlJc w:val="left"/>
      <w:pPr>
        <w:ind w:left="0" w:firstLine="0"/>
      </w:pPr>
      <w:rPr>
        <w:rFonts w:cs="Times New Roman" w:hint="default"/>
        <w:b/>
        <w:i w:val="0"/>
      </w:rPr>
    </w:lvl>
    <w:lvl w:ilvl="2">
      <w:start w:val="1"/>
      <w:numFmt w:val="decimal"/>
      <w:pStyle w:val="3"/>
      <w:suff w:val="space"/>
      <w:lvlText w:val="%1.%2.%3"/>
      <w:lvlJc w:val="left"/>
      <w:pPr>
        <w:ind w:left="0" w:firstLine="0"/>
      </w:pPr>
      <w:rPr>
        <w:rFonts w:cs="Times New Roman" w:hint="default"/>
        <w:b/>
        <w:i w:val="0"/>
      </w:rPr>
    </w:lvl>
    <w:lvl w:ilvl="3">
      <w:start w:val="1"/>
      <w:numFmt w:val="decimal"/>
      <w:pStyle w:val="4"/>
      <w:suff w:val="space"/>
      <w:lvlText w:val="%1.%2.%3.%4"/>
      <w:lvlJc w:val="left"/>
      <w:pPr>
        <w:ind w:left="0" w:firstLine="0"/>
      </w:pPr>
      <w:rPr>
        <w:rFonts w:cs="Times New Roman" w:hint="default"/>
        <w:b/>
        <w:i w:val="0"/>
      </w:rPr>
    </w:lvl>
    <w:lvl w:ilvl="4">
      <w:start w:val="1"/>
      <w:numFmt w:val="decimal"/>
      <w:pStyle w:val="5"/>
      <w:suff w:val="space"/>
      <w:lvlText w:val="%1.%2.%3.%4.%5"/>
      <w:lvlJc w:val="left"/>
      <w:pPr>
        <w:ind w:left="0" w:firstLine="0"/>
      </w:pPr>
      <w:rPr>
        <w:rFonts w:cs="Times New Roman" w:hint="default"/>
        <w:b/>
        <w:i w:val="0"/>
      </w:rPr>
    </w:lvl>
    <w:lvl w:ilvl="5">
      <w:start w:val="1"/>
      <w:numFmt w:val="decimal"/>
      <w:pStyle w:val="6"/>
      <w:suff w:val="space"/>
      <w:lvlText w:val="%1.%2.%3.%4.%5.%6"/>
      <w:lvlJc w:val="left"/>
      <w:pPr>
        <w:ind w:left="0" w:firstLine="0"/>
      </w:pPr>
      <w:rPr>
        <w:rFonts w:cs="Times New Roman" w:hint="default"/>
        <w:b/>
        <w:i w:val="0"/>
      </w:rPr>
    </w:lvl>
    <w:lvl w:ilvl="6">
      <w:start w:val="1"/>
      <w:numFmt w:val="decimal"/>
      <w:pStyle w:val="7"/>
      <w:suff w:val="space"/>
      <w:lvlText w:val="%1.%2.%3.%4.%5.%6.%7"/>
      <w:lvlJc w:val="left"/>
      <w:pPr>
        <w:ind w:left="0" w:firstLine="0"/>
      </w:pPr>
      <w:rPr>
        <w:rFonts w:cs="Times New Roman" w:hint="default"/>
      </w:rPr>
    </w:lvl>
    <w:lvl w:ilvl="7">
      <w:start w:val="1"/>
      <w:numFmt w:val="decimal"/>
      <w:pStyle w:val="8"/>
      <w:suff w:val="space"/>
      <w:lvlText w:val="%1.%2.%3.%4.%5.%6.%7.%8"/>
      <w:lvlJc w:val="left"/>
      <w:pPr>
        <w:ind w:left="0" w:firstLine="0"/>
      </w:pPr>
      <w:rPr>
        <w:rFonts w:cs="Times New Roman" w:hint="default"/>
      </w:rPr>
    </w:lvl>
    <w:lvl w:ilvl="8">
      <w:start w:val="1"/>
      <w:numFmt w:val="decimal"/>
      <w:pStyle w:val="9"/>
      <w:suff w:val="space"/>
      <w:lvlText w:val="%1.%2.%3.%4.%5.%6.%7.%8.%9"/>
      <w:lvlJc w:val="left"/>
      <w:pPr>
        <w:ind w:left="0" w:firstLine="0"/>
      </w:pPr>
      <w:rPr>
        <w:rFonts w:cs="Times New Roman" w:hint="default"/>
      </w:rPr>
    </w:lvl>
  </w:abstractNum>
  <w:abstractNum w:abstractNumId="122" w15:restartNumberingAfterBreak="0">
    <w:nsid w:val="3401372A"/>
    <w:multiLevelType w:val="multilevel"/>
    <w:tmpl w:val="60E6DDDC"/>
    <w:numStyleLink w:val="GPCCBullets"/>
  </w:abstractNum>
  <w:abstractNum w:abstractNumId="123" w15:restartNumberingAfterBreak="0">
    <w:nsid w:val="349F743E"/>
    <w:multiLevelType w:val="multilevel"/>
    <w:tmpl w:val="60E6DDDC"/>
    <w:numStyleLink w:val="GPCCBullets"/>
  </w:abstractNum>
  <w:abstractNum w:abstractNumId="124"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4F30D83"/>
    <w:multiLevelType w:val="hybridMultilevel"/>
    <w:tmpl w:val="61160938"/>
    <w:lvl w:ilvl="0" w:tplc="12DE48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15:restartNumberingAfterBreak="0">
    <w:nsid w:val="35121ECB"/>
    <w:multiLevelType w:val="multilevel"/>
    <w:tmpl w:val="60E6DDDC"/>
    <w:numStyleLink w:val="GPCCBullets"/>
  </w:abstractNum>
  <w:abstractNum w:abstractNumId="127"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8" w15:restartNumberingAfterBreak="0">
    <w:nsid w:val="35343BC8"/>
    <w:multiLevelType w:val="multilevel"/>
    <w:tmpl w:val="60E6DDDC"/>
    <w:name w:val="NoteListNew34222"/>
    <w:numStyleLink w:val="GPCCBullets"/>
  </w:abstractNum>
  <w:abstractNum w:abstractNumId="129" w15:restartNumberingAfterBreak="0">
    <w:nsid w:val="35385170"/>
    <w:multiLevelType w:val="multilevel"/>
    <w:tmpl w:val="60E6DDDC"/>
    <w:numStyleLink w:val="GPCCBullets"/>
  </w:abstractNum>
  <w:abstractNum w:abstractNumId="130" w15:restartNumberingAfterBreak="0">
    <w:nsid w:val="357F0D45"/>
    <w:multiLevelType w:val="hybridMultilevel"/>
    <w:tmpl w:val="62E42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6CE4C24"/>
    <w:multiLevelType w:val="multilevel"/>
    <w:tmpl w:val="60E6DDDC"/>
    <w:numStyleLink w:val="GPCCBullets"/>
  </w:abstractNum>
  <w:abstractNum w:abstractNumId="133" w15:restartNumberingAfterBreak="0">
    <w:nsid w:val="37015EBB"/>
    <w:multiLevelType w:val="multilevel"/>
    <w:tmpl w:val="60E6DDDC"/>
    <w:numStyleLink w:val="GPCCBullets"/>
  </w:abstractNum>
  <w:abstractNum w:abstractNumId="134" w15:restartNumberingAfterBreak="0">
    <w:nsid w:val="37142BED"/>
    <w:multiLevelType w:val="multilevel"/>
    <w:tmpl w:val="60E6DDDC"/>
    <w:numStyleLink w:val="GPCCBullets"/>
  </w:abstractNum>
  <w:abstractNum w:abstractNumId="135" w15:restartNumberingAfterBreak="0">
    <w:nsid w:val="37353C8B"/>
    <w:multiLevelType w:val="hybridMultilevel"/>
    <w:tmpl w:val="7BE480EC"/>
    <w:lvl w:ilvl="0" w:tplc="65865A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37A0227F"/>
    <w:multiLevelType w:val="multilevel"/>
    <w:tmpl w:val="60E6DDDC"/>
    <w:numStyleLink w:val="GPCCBullets"/>
  </w:abstractNum>
  <w:abstractNum w:abstractNumId="137" w15:restartNumberingAfterBreak="0">
    <w:nsid w:val="38084031"/>
    <w:multiLevelType w:val="multilevel"/>
    <w:tmpl w:val="60E6DDDC"/>
    <w:numStyleLink w:val="GPCCBullets"/>
  </w:abstractNum>
  <w:abstractNum w:abstractNumId="138" w15:restartNumberingAfterBreak="0">
    <w:nsid w:val="3A9C34F4"/>
    <w:multiLevelType w:val="multilevel"/>
    <w:tmpl w:val="60E6DDDC"/>
    <w:numStyleLink w:val="GPCCBullets"/>
  </w:abstractNum>
  <w:abstractNum w:abstractNumId="139" w15:restartNumberingAfterBreak="0">
    <w:nsid w:val="3AE94B0A"/>
    <w:multiLevelType w:val="multilevel"/>
    <w:tmpl w:val="60E6DDDC"/>
    <w:numStyleLink w:val="GPCCBullets"/>
  </w:abstractNum>
  <w:abstractNum w:abstractNumId="140" w15:restartNumberingAfterBreak="0">
    <w:nsid w:val="3C292DF1"/>
    <w:multiLevelType w:val="multilevel"/>
    <w:tmpl w:val="60E6DDDC"/>
    <w:numStyleLink w:val="GPCCBullets"/>
  </w:abstractNum>
  <w:abstractNum w:abstractNumId="141" w15:restartNumberingAfterBreak="0">
    <w:nsid w:val="3C793557"/>
    <w:multiLevelType w:val="hybridMultilevel"/>
    <w:tmpl w:val="2018792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2" w15:restartNumberingAfterBreak="0">
    <w:nsid w:val="3CA41CD9"/>
    <w:multiLevelType w:val="multilevel"/>
    <w:tmpl w:val="60E6DDDC"/>
    <w:numStyleLink w:val="GPCCBullets"/>
  </w:abstractNum>
  <w:abstractNum w:abstractNumId="143" w15:restartNumberingAfterBreak="0">
    <w:nsid w:val="3D3A07A0"/>
    <w:multiLevelType w:val="multilevel"/>
    <w:tmpl w:val="60E6DDDC"/>
    <w:numStyleLink w:val="GPCCBullets"/>
  </w:abstractNum>
  <w:abstractNum w:abstractNumId="144" w15:restartNumberingAfterBreak="0">
    <w:nsid w:val="3D5F3515"/>
    <w:multiLevelType w:val="multilevel"/>
    <w:tmpl w:val="AEFED9B0"/>
    <w:lvl w:ilvl="0">
      <w:start w:val="8"/>
      <w:numFmt w:val="decimal"/>
      <w:lvlText w:val="%1"/>
      <w:lvlJc w:val="left"/>
      <w:pPr>
        <w:ind w:left="440" w:hanging="440"/>
      </w:pPr>
      <w:rPr>
        <w:rFonts w:hint="eastAsia"/>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45" w15:restartNumberingAfterBreak="0">
    <w:nsid w:val="3EAF6FAE"/>
    <w:multiLevelType w:val="hybridMultilevel"/>
    <w:tmpl w:val="5156C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3EFB60F4"/>
    <w:multiLevelType w:val="hybridMultilevel"/>
    <w:tmpl w:val="91F040AA"/>
    <w:lvl w:ilvl="0" w:tplc="0809000F">
      <w:start w:val="1"/>
      <w:numFmt w:val="decimal"/>
      <w:lvlText w:val="%1."/>
      <w:lvlJc w:val="left"/>
      <w:pPr>
        <w:ind w:left="757" w:hanging="360"/>
      </w:p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48"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0FC51A0"/>
    <w:multiLevelType w:val="hybridMultilevel"/>
    <w:tmpl w:val="599AC6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0FC54E2"/>
    <w:multiLevelType w:val="multilevel"/>
    <w:tmpl w:val="60E6DDDC"/>
    <w:numStyleLink w:val="GPCCBullets"/>
  </w:abstractNum>
  <w:abstractNum w:abstractNumId="151" w15:restartNumberingAfterBreak="0">
    <w:nsid w:val="419D6525"/>
    <w:multiLevelType w:val="multilevel"/>
    <w:tmpl w:val="60E6DDDC"/>
    <w:numStyleLink w:val="GPCCBullets"/>
  </w:abstractNum>
  <w:abstractNum w:abstractNumId="152" w15:restartNumberingAfterBreak="0">
    <w:nsid w:val="41C90597"/>
    <w:multiLevelType w:val="multilevel"/>
    <w:tmpl w:val="60E6DDDC"/>
    <w:numStyleLink w:val="GPCCBullets"/>
  </w:abstractNum>
  <w:abstractNum w:abstractNumId="153"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4" w15:restartNumberingAfterBreak="0">
    <w:nsid w:val="42FA3329"/>
    <w:multiLevelType w:val="hybridMultilevel"/>
    <w:tmpl w:val="69E4B1BA"/>
    <w:lvl w:ilvl="0" w:tplc="A1E8BB50">
      <w:start w:val="1"/>
      <w:numFmt w:val="bullet"/>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4354354A"/>
    <w:multiLevelType w:val="multilevel"/>
    <w:tmpl w:val="60E6DDDC"/>
    <w:numStyleLink w:val="GPCCBullets"/>
  </w:abstractNum>
  <w:abstractNum w:abstractNumId="156" w15:restartNumberingAfterBreak="0">
    <w:nsid w:val="438D2FD9"/>
    <w:multiLevelType w:val="multilevel"/>
    <w:tmpl w:val="5B98583A"/>
    <w:name w:val="NoteListNew33"/>
    <w:numStyleLink w:val="NoteNEW"/>
  </w:abstractNum>
  <w:abstractNum w:abstractNumId="157" w15:restartNumberingAfterBreak="0">
    <w:nsid w:val="443F63B7"/>
    <w:multiLevelType w:val="hybridMultilevel"/>
    <w:tmpl w:val="67F470DE"/>
    <w:lvl w:ilvl="0" w:tplc="E69A66CE">
      <w:start w:val="15"/>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15:restartNumberingAfterBreak="0">
    <w:nsid w:val="44774BD9"/>
    <w:multiLevelType w:val="multilevel"/>
    <w:tmpl w:val="60E6DDDC"/>
    <w:numStyleLink w:val="GPCCBullets"/>
  </w:abstractNum>
  <w:abstractNum w:abstractNumId="159" w15:restartNumberingAfterBreak="0">
    <w:nsid w:val="477E7D82"/>
    <w:multiLevelType w:val="multilevel"/>
    <w:tmpl w:val="60E6DDDC"/>
    <w:numStyleLink w:val="GPCCBullets"/>
  </w:abstractNum>
  <w:abstractNum w:abstractNumId="160" w15:restartNumberingAfterBreak="0">
    <w:nsid w:val="478154E7"/>
    <w:multiLevelType w:val="multilevel"/>
    <w:tmpl w:val="60E6DDDC"/>
    <w:numStyleLink w:val="GPCCBullets"/>
  </w:abstractNum>
  <w:abstractNum w:abstractNumId="161" w15:restartNumberingAfterBreak="0">
    <w:nsid w:val="47890CD1"/>
    <w:multiLevelType w:val="hybridMultilevel"/>
    <w:tmpl w:val="BC68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494469DA"/>
    <w:multiLevelType w:val="multilevel"/>
    <w:tmpl w:val="60E6DDDC"/>
    <w:numStyleLink w:val="GPCCBullets"/>
  </w:abstractNum>
  <w:abstractNum w:abstractNumId="163" w15:restartNumberingAfterBreak="0">
    <w:nsid w:val="496A2ABF"/>
    <w:multiLevelType w:val="multilevel"/>
    <w:tmpl w:val="C8666ED4"/>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164"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5" w15:restartNumberingAfterBreak="0">
    <w:nsid w:val="4A666947"/>
    <w:multiLevelType w:val="multilevel"/>
    <w:tmpl w:val="60E6DDDC"/>
    <w:numStyleLink w:val="GPCCBullets"/>
  </w:abstractNum>
  <w:abstractNum w:abstractNumId="166" w15:restartNumberingAfterBreak="0">
    <w:nsid w:val="4AF6083F"/>
    <w:multiLevelType w:val="multilevel"/>
    <w:tmpl w:val="60E6DDDC"/>
    <w:numStyleLink w:val="GPCCBullets"/>
  </w:abstractNum>
  <w:abstractNum w:abstractNumId="167" w15:restartNumberingAfterBreak="0">
    <w:nsid w:val="4B040E7A"/>
    <w:multiLevelType w:val="hybridMultilevel"/>
    <w:tmpl w:val="3828C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8" w15:restartNumberingAfterBreak="0">
    <w:nsid w:val="4C187B57"/>
    <w:multiLevelType w:val="multilevel"/>
    <w:tmpl w:val="60E6DDDC"/>
    <w:numStyleLink w:val="GPCCBullets"/>
  </w:abstractNum>
  <w:abstractNum w:abstractNumId="169" w15:restartNumberingAfterBreak="0">
    <w:nsid w:val="4D7E0FC6"/>
    <w:multiLevelType w:val="multilevel"/>
    <w:tmpl w:val="60E6DDDC"/>
    <w:numStyleLink w:val="GPCCBullets"/>
  </w:abstractNum>
  <w:abstractNum w:abstractNumId="170" w15:restartNumberingAfterBreak="0">
    <w:nsid w:val="4E107443"/>
    <w:multiLevelType w:val="multilevel"/>
    <w:tmpl w:val="60E6DDDC"/>
    <w:numStyleLink w:val="GPCCBullets"/>
  </w:abstractNum>
  <w:abstractNum w:abstractNumId="171" w15:restartNumberingAfterBreak="0">
    <w:nsid w:val="4E3D4FE0"/>
    <w:multiLevelType w:val="hybridMultilevel"/>
    <w:tmpl w:val="F90CDE30"/>
    <w:lvl w:ilvl="0" w:tplc="160E81E6">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2" w15:restartNumberingAfterBreak="0">
    <w:nsid w:val="4E4C768F"/>
    <w:multiLevelType w:val="multilevel"/>
    <w:tmpl w:val="60E6DDDC"/>
    <w:numStyleLink w:val="GPCCBullets"/>
  </w:abstractNum>
  <w:abstractNum w:abstractNumId="173" w15:restartNumberingAfterBreak="0">
    <w:nsid w:val="50E47EE1"/>
    <w:multiLevelType w:val="multilevel"/>
    <w:tmpl w:val="EA9C1DCE"/>
    <w:name w:val="NoteListNew3"/>
    <w:lvl w:ilvl="0">
      <w:start w:val="1"/>
      <w:numFmt w:val="none"/>
      <w:lvlText w:val="%1NOTE"/>
      <w:lvlJc w:val="left"/>
      <w:pPr>
        <w:ind w:left="0" w:firstLine="0"/>
      </w:pPr>
      <w:rPr>
        <w:rFonts w:hint="default"/>
      </w:rPr>
    </w:lvl>
    <w:lvl w:ilvl="1">
      <w:start w:val="1"/>
      <w:numFmt w:val="decimal"/>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74" w15:restartNumberingAfterBreak="0">
    <w:nsid w:val="514927EE"/>
    <w:multiLevelType w:val="hybridMultilevel"/>
    <w:tmpl w:val="26AE56E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5" w15:restartNumberingAfterBreak="0">
    <w:nsid w:val="52292722"/>
    <w:multiLevelType w:val="multilevel"/>
    <w:tmpl w:val="5B98583A"/>
    <w:numStyleLink w:val="NoteNEW"/>
  </w:abstractNum>
  <w:abstractNum w:abstractNumId="176" w15:restartNumberingAfterBreak="0">
    <w:nsid w:val="524141AB"/>
    <w:multiLevelType w:val="multilevel"/>
    <w:tmpl w:val="60E6DDDC"/>
    <w:numStyleLink w:val="GPCCBullets"/>
  </w:abstractNum>
  <w:abstractNum w:abstractNumId="177" w15:restartNumberingAfterBreak="0">
    <w:nsid w:val="525A1D9C"/>
    <w:multiLevelType w:val="multilevel"/>
    <w:tmpl w:val="60E6DDDC"/>
    <w:numStyleLink w:val="GPCCBullets"/>
  </w:abstractNum>
  <w:abstractNum w:abstractNumId="178" w15:restartNumberingAfterBreak="0">
    <w:nsid w:val="53384FE3"/>
    <w:multiLevelType w:val="hybridMultilevel"/>
    <w:tmpl w:val="1D4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0" w15:restartNumberingAfterBreak="0">
    <w:nsid w:val="549F2388"/>
    <w:multiLevelType w:val="hybridMultilevel"/>
    <w:tmpl w:val="BF18A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1" w15:restartNumberingAfterBreak="0">
    <w:nsid w:val="54CE1DC3"/>
    <w:multiLevelType w:val="hybridMultilevel"/>
    <w:tmpl w:val="E008461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2" w15:restartNumberingAfterBreak="0">
    <w:nsid w:val="54FC7CE6"/>
    <w:multiLevelType w:val="hybridMultilevel"/>
    <w:tmpl w:val="D1067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63E62ED"/>
    <w:multiLevelType w:val="hybridMultilevel"/>
    <w:tmpl w:val="883C0136"/>
    <w:lvl w:ilvl="0" w:tplc="FD18334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69A18A7"/>
    <w:multiLevelType w:val="hybridMultilevel"/>
    <w:tmpl w:val="C8BEC348"/>
    <w:lvl w:ilvl="0" w:tplc="252A39CA">
      <w:start w:val="1"/>
      <w:numFmt w:val="bullet"/>
      <w:lvlText w:val="•"/>
      <w:lvlJc w:val="left"/>
      <w:pPr>
        <w:tabs>
          <w:tab w:val="num" w:pos="720"/>
        </w:tabs>
        <w:ind w:left="720" w:hanging="360"/>
      </w:pPr>
      <w:rPr>
        <w:rFonts w:ascii="Arial" w:hAnsi="Arial" w:hint="default"/>
      </w:rPr>
    </w:lvl>
    <w:lvl w:ilvl="1" w:tplc="6A746988" w:tentative="1">
      <w:start w:val="1"/>
      <w:numFmt w:val="bullet"/>
      <w:lvlText w:val="•"/>
      <w:lvlJc w:val="left"/>
      <w:pPr>
        <w:tabs>
          <w:tab w:val="num" w:pos="1440"/>
        </w:tabs>
        <w:ind w:left="1440" w:hanging="360"/>
      </w:pPr>
      <w:rPr>
        <w:rFonts w:ascii="Arial" w:hAnsi="Arial" w:hint="default"/>
      </w:rPr>
    </w:lvl>
    <w:lvl w:ilvl="2" w:tplc="0E820BBC">
      <w:start w:val="1"/>
      <w:numFmt w:val="bullet"/>
      <w:lvlText w:val="•"/>
      <w:lvlJc w:val="left"/>
      <w:pPr>
        <w:tabs>
          <w:tab w:val="num" w:pos="2160"/>
        </w:tabs>
        <w:ind w:left="2160" w:hanging="360"/>
      </w:pPr>
      <w:rPr>
        <w:rFonts w:ascii="Arial" w:hAnsi="Arial" w:hint="default"/>
      </w:rPr>
    </w:lvl>
    <w:lvl w:ilvl="3" w:tplc="A69AF740" w:tentative="1">
      <w:start w:val="1"/>
      <w:numFmt w:val="bullet"/>
      <w:lvlText w:val="•"/>
      <w:lvlJc w:val="left"/>
      <w:pPr>
        <w:tabs>
          <w:tab w:val="num" w:pos="2880"/>
        </w:tabs>
        <w:ind w:left="2880" w:hanging="360"/>
      </w:pPr>
      <w:rPr>
        <w:rFonts w:ascii="Arial" w:hAnsi="Arial" w:hint="default"/>
      </w:rPr>
    </w:lvl>
    <w:lvl w:ilvl="4" w:tplc="E6AE381E" w:tentative="1">
      <w:start w:val="1"/>
      <w:numFmt w:val="bullet"/>
      <w:lvlText w:val="•"/>
      <w:lvlJc w:val="left"/>
      <w:pPr>
        <w:tabs>
          <w:tab w:val="num" w:pos="3600"/>
        </w:tabs>
        <w:ind w:left="3600" w:hanging="360"/>
      </w:pPr>
      <w:rPr>
        <w:rFonts w:ascii="Arial" w:hAnsi="Arial" w:hint="default"/>
      </w:rPr>
    </w:lvl>
    <w:lvl w:ilvl="5" w:tplc="64A81D6A" w:tentative="1">
      <w:start w:val="1"/>
      <w:numFmt w:val="bullet"/>
      <w:lvlText w:val="•"/>
      <w:lvlJc w:val="left"/>
      <w:pPr>
        <w:tabs>
          <w:tab w:val="num" w:pos="4320"/>
        </w:tabs>
        <w:ind w:left="4320" w:hanging="360"/>
      </w:pPr>
      <w:rPr>
        <w:rFonts w:ascii="Arial" w:hAnsi="Arial" w:hint="default"/>
      </w:rPr>
    </w:lvl>
    <w:lvl w:ilvl="6" w:tplc="D30C147A" w:tentative="1">
      <w:start w:val="1"/>
      <w:numFmt w:val="bullet"/>
      <w:lvlText w:val="•"/>
      <w:lvlJc w:val="left"/>
      <w:pPr>
        <w:tabs>
          <w:tab w:val="num" w:pos="5040"/>
        </w:tabs>
        <w:ind w:left="5040" w:hanging="360"/>
      </w:pPr>
      <w:rPr>
        <w:rFonts w:ascii="Arial" w:hAnsi="Arial" w:hint="default"/>
      </w:rPr>
    </w:lvl>
    <w:lvl w:ilvl="7" w:tplc="042C815E" w:tentative="1">
      <w:start w:val="1"/>
      <w:numFmt w:val="bullet"/>
      <w:lvlText w:val="•"/>
      <w:lvlJc w:val="left"/>
      <w:pPr>
        <w:tabs>
          <w:tab w:val="num" w:pos="5760"/>
        </w:tabs>
        <w:ind w:left="5760" w:hanging="360"/>
      </w:pPr>
      <w:rPr>
        <w:rFonts w:ascii="Arial" w:hAnsi="Arial" w:hint="default"/>
      </w:rPr>
    </w:lvl>
    <w:lvl w:ilvl="8" w:tplc="5FEC5F66" w:tentative="1">
      <w:start w:val="1"/>
      <w:numFmt w:val="bullet"/>
      <w:lvlText w:val="•"/>
      <w:lvlJc w:val="left"/>
      <w:pPr>
        <w:tabs>
          <w:tab w:val="num" w:pos="6480"/>
        </w:tabs>
        <w:ind w:left="6480" w:hanging="360"/>
      </w:pPr>
      <w:rPr>
        <w:rFonts w:ascii="Arial" w:hAnsi="Arial" w:hint="default"/>
      </w:rPr>
    </w:lvl>
  </w:abstractNum>
  <w:abstractNum w:abstractNumId="186"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7" w15:restartNumberingAfterBreak="0">
    <w:nsid w:val="57703249"/>
    <w:multiLevelType w:val="multilevel"/>
    <w:tmpl w:val="60E6DDDC"/>
    <w:numStyleLink w:val="GPCCBullets"/>
  </w:abstractNum>
  <w:abstractNum w:abstractNumId="188" w15:restartNumberingAfterBreak="0">
    <w:nsid w:val="57977569"/>
    <w:multiLevelType w:val="multilevel"/>
    <w:tmpl w:val="60E6DDDC"/>
    <w:numStyleLink w:val="GPCCBullets"/>
  </w:abstractNum>
  <w:abstractNum w:abstractNumId="189" w15:restartNumberingAfterBreak="0">
    <w:nsid w:val="582133FD"/>
    <w:multiLevelType w:val="multilevel"/>
    <w:tmpl w:val="60E6DDDC"/>
    <w:numStyleLink w:val="GPCCBullets"/>
  </w:abstractNum>
  <w:abstractNum w:abstractNumId="190" w15:restartNumberingAfterBreak="0">
    <w:nsid w:val="5A6D540D"/>
    <w:multiLevelType w:val="multilevel"/>
    <w:tmpl w:val="60E6DDDC"/>
    <w:numStyleLink w:val="GPCCBullets"/>
  </w:abstractNum>
  <w:abstractNum w:abstractNumId="191" w15:restartNumberingAfterBreak="0">
    <w:nsid w:val="5AB237DA"/>
    <w:multiLevelType w:val="multilevel"/>
    <w:tmpl w:val="60E6DDDC"/>
    <w:numStyleLink w:val="GPCCBullets"/>
  </w:abstractNum>
  <w:abstractNum w:abstractNumId="192" w15:restartNumberingAfterBreak="0">
    <w:nsid w:val="5AC03D65"/>
    <w:multiLevelType w:val="multilevel"/>
    <w:tmpl w:val="5B98583A"/>
    <w:name w:val="NoteListNew3322"/>
    <w:numStyleLink w:val="NoteNEW"/>
  </w:abstractNum>
  <w:abstractNum w:abstractNumId="193" w15:restartNumberingAfterBreak="0">
    <w:nsid w:val="5B1047E0"/>
    <w:multiLevelType w:val="multilevel"/>
    <w:tmpl w:val="60E6DDDC"/>
    <w:numStyleLink w:val="GPCCBullets"/>
  </w:abstractNum>
  <w:abstractNum w:abstractNumId="194" w15:restartNumberingAfterBreak="0">
    <w:nsid w:val="5B190A6C"/>
    <w:multiLevelType w:val="multilevel"/>
    <w:tmpl w:val="60E6DDDC"/>
    <w:numStyleLink w:val="GPCCBullets"/>
  </w:abstractNum>
  <w:abstractNum w:abstractNumId="195" w15:restartNumberingAfterBreak="0">
    <w:nsid w:val="5BF922A2"/>
    <w:multiLevelType w:val="multilevel"/>
    <w:tmpl w:val="60E6DDDC"/>
    <w:numStyleLink w:val="GPCCBullets"/>
  </w:abstractNum>
  <w:abstractNum w:abstractNumId="196" w15:restartNumberingAfterBreak="0">
    <w:nsid w:val="5C56189C"/>
    <w:multiLevelType w:val="hybridMultilevel"/>
    <w:tmpl w:val="9DFC4AD6"/>
    <w:lvl w:ilvl="0" w:tplc="4D3C69F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5DA71658"/>
    <w:multiLevelType w:val="hybridMultilevel"/>
    <w:tmpl w:val="813EA8A6"/>
    <w:lvl w:ilvl="0" w:tplc="FFFFFFF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8" w15:restartNumberingAfterBreak="0">
    <w:nsid w:val="5E01254C"/>
    <w:multiLevelType w:val="multilevel"/>
    <w:tmpl w:val="60E6DDDC"/>
    <w:name w:val="NoteListNew34222222"/>
    <w:numStyleLink w:val="GPCCBullets"/>
  </w:abstractNum>
  <w:abstractNum w:abstractNumId="199" w15:restartNumberingAfterBreak="0">
    <w:nsid w:val="5EA11979"/>
    <w:multiLevelType w:val="hybridMultilevel"/>
    <w:tmpl w:val="4F98FF72"/>
    <w:lvl w:ilvl="0" w:tplc="D59C7468">
      <w:start w:val="9"/>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5F4760BE"/>
    <w:multiLevelType w:val="multilevel"/>
    <w:tmpl w:val="60E6DDDC"/>
    <w:numStyleLink w:val="GPCCBullets"/>
  </w:abstractNum>
  <w:abstractNum w:abstractNumId="201" w15:restartNumberingAfterBreak="0">
    <w:nsid w:val="5F824C2C"/>
    <w:multiLevelType w:val="multilevel"/>
    <w:tmpl w:val="60E6DDDC"/>
    <w:numStyleLink w:val="GPCCBullets"/>
  </w:abstractNum>
  <w:abstractNum w:abstractNumId="202" w15:restartNumberingAfterBreak="0">
    <w:nsid w:val="5F9C2042"/>
    <w:multiLevelType w:val="multilevel"/>
    <w:tmpl w:val="60E6DDDC"/>
    <w:numStyleLink w:val="GPCCBullets"/>
  </w:abstractNum>
  <w:abstractNum w:abstractNumId="203" w15:restartNumberingAfterBreak="0">
    <w:nsid w:val="60915526"/>
    <w:multiLevelType w:val="multilevel"/>
    <w:tmpl w:val="60E6DDDC"/>
    <w:numStyleLink w:val="GPCCBullets"/>
  </w:abstractNum>
  <w:abstractNum w:abstractNumId="204" w15:restartNumberingAfterBreak="0">
    <w:nsid w:val="60BF470C"/>
    <w:multiLevelType w:val="multilevel"/>
    <w:tmpl w:val="60E6DDDC"/>
    <w:numStyleLink w:val="GPCCBullets"/>
  </w:abstractNum>
  <w:abstractNum w:abstractNumId="205" w15:restartNumberingAfterBreak="0">
    <w:nsid w:val="61A00A23"/>
    <w:multiLevelType w:val="multilevel"/>
    <w:tmpl w:val="60E6DDDC"/>
    <w:numStyleLink w:val="GPCCBullets"/>
  </w:abstractNum>
  <w:abstractNum w:abstractNumId="206" w15:restartNumberingAfterBreak="0">
    <w:nsid w:val="61E72883"/>
    <w:multiLevelType w:val="multilevel"/>
    <w:tmpl w:val="60E6DDDC"/>
    <w:styleLink w:val="GPCCBullets"/>
    <w:lvl w:ilvl="0">
      <w:start w:val="1"/>
      <w:numFmt w:val="bullet"/>
      <w:pStyle w:val="Itemize1G-PCC"/>
      <w:lvlText w:val=""/>
      <w:lvlJc w:val="left"/>
      <w:pPr>
        <w:ind w:left="403" w:hanging="403"/>
      </w:pPr>
      <w:rPr>
        <w:rFonts w:ascii="Symbol" w:hAnsi="Symbol" w:hint="default"/>
      </w:rPr>
    </w:lvl>
    <w:lvl w:ilvl="1">
      <w:start w:val="1"/>
      <w:numFmt w:val="bullet"/>
      <w:pStyle w:val="Itemize2G-PCC"/>
      <w:lvlText w:val=""/>
      <w:lvlJc w:val="left"/>
      <w:pPr>
        <w:tabs>
          <w:tab w:val="num" w:pos="403"/>
        </w:tabs>
        <w:ind w:left="805" w:hanging="402"/>
      </w:pPr>
      <w:rPr>
        <w:rFonts w:ascii="Symbol" w:hAnsi="Symbol" w:hint="default"/>
      </w:rPr>
    </w:lvl>
    <w:lvl w:ilvl="2">
      <w:start w:val="1"/>
      <w:numFmt w:val="bullet"/>
      <w:pStyle w:val="Itemize3G-PCC"/>
      <w:lvlText w:val=""/>
      <w:lvlJc w:val="left"/>
      <w:pPr>
        <w:tabs>
          <w:tab w:val="num" w:pos="805"/>
        </w:tabs>
        <w:ind w:left="1196" w:hanging="391"/>
      </w:pPr>
      <w:rPr>
        <w:rFonts w:ascii="Symbol" w:hAnsi="Symbol" w:hint="default"/>
      </w:rPr>
    </w:lvl>
    <w:lvl w:ilvl="3">
      <w:start w:val="1"/>
      <w:numFmt w:val="bullet"/>
      <w:pStyle w:val="Itemize4G-PCC"/>
      <w:lvlText w:val=""/>
      <w:lvlJc w:val="left"/>
      <w:pPr>
        <w:tabs>
          <w:tab w:val="num" w:pos="1599"/>
        </w:tabs>
        <w:ind w:left="1599" w:hanging="403"/>
      </w:pPr>
      <w:rPr>
        <w:rFonts w:ascii="Symbol" w:hAnsi="Symbol" w:hint="default"/>
      </w:rPr>
    </w:lvl>
    <w:lvl w:ilvl="4">
      <w:start w:val="1"/>
      <w:numFmt w:val="bullet"/>
      <w:pStyle w:val="Itemize5G-PCC"/>
      <w:lvlText w:val=""/>
      <w:lvlJc w:val="left"/>
      <w:pPr>
        <w:tabs>
          <w:tab w:val="num" w:pos="1599"/>
        </w:tabs>
        <w:ind w:left="1985" w:hanging="386"/>
      </w:pPr>
      <w:rPr>
        <w:rFonts w:ascii="Symbol" w:hAnsi="Symbol" w:hint="default"/>
      </w:rPr>
    </w:lvl>
    <w:lvl w:ilvl="5">
      <w:start w:val="1"/>
      <w:numFmt w:val="bullet"/>
      <w:pStyle w:val="Itemize6G-PCC"/>
      <w:lvlText w:val=""/>
      <w:lvlJc w:val="left"/>
      <w:pPr>
        <w:tabs>
          <w:tab w:val="num" w:pos="1985"/>
        </w:tabs>
        <w:ind w:left="2393" w:hanging="408"/>
      </w:pPr>
      <w:rPr>
        <w:rFonts w:ascii="Symbol" w:hAnsi="Symbol" w:hint="default"/>
      </w:rPr>
    </w:lvl>
    <w:lvl w:ilvl="6">
      <w:start w:val="1"/>
      <w:numFmt w:val="bullet"/>
      <w:pStyle w:val="Itemize7G-PCC"/>
      <w:lvlText w:val=""/>
      <w:lvlJc w:val="left"/>
      <w:pPr>
        <w:tabs>
          <w:tab w:val="num" w:pos="2393"/>
        </w:tabs>
        <w:ind w:left="2778" w:hanging="385"/>
      </w:pPr>
      <w:rPr>
        <w:rFonts w:ascii="Symbol" w:hAnsi="Symbol" w:hint="default"/>
      </w:rPr>
    </w:lvl>
    <w:lvl w:ilvl="7">
      <w:start w:val="1"/>
      <w:numFmt w:val="bullet"/>
      <w:pStyle w:val="Itemize8G-PCC"/>
      <w:lvlText w:val=""/>
      <w:lvlJc w:val="left"/>
      <w:pPr>
        <w:tabs>
          <w:tab w:val="num" w:pos="2778"/>
        </w:tabs>
        <w:ind w:left="3181" w:hanging="403"/>
      </w:pPr>
      <w:rPr>
        <w:rFonts w:ascii="Symbol" w:hAnsi="Symbol" w:hint="default"/>
      </w:rPr>
    </w:lvl>
    <w:lvl w:ilvl="8">
      <w:start w:val="1"/>
      <w:numFmt w:val="bullet"/>
      <w:pStyle w:val="Itemize9G-PCC"/>
      <w:lvlText w:val=""/>
      <w:lvlJc w:val="left"/>
      <w:pPr>
        <w:ind w:left="3572" w:hanging="391"/>
      </w:pPr>
      <w:rPr>
        <w:rFonts w:ascii="Symbol" w:hAnsi="Symbol" w:hint="default"/>
      </w:rPr>
    </w:lvl>
  </w:abstractNum>
  <w:abstractNum w:abstractNumId="207"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8"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62FC20DE"/>
    <w:multiLevelType w:val="multilevel"/>
    <w:tmpl w:val="60E6DDDC"/>
    <w:numStyleLink w:val="GPCCBullets"/>
  </w:abstractNum>
  <w:abstractNum w:abstractNumId="210" w15:restartNumberingAfterBreak="0">
    <w:nsid w:val="65140128"/>
    <w:multiLevelType w:val="multilevel"/>
    <w:tmpl w:val="60E6DDDC"/>
    <w:numStyleLink w:val="GPCCBullets"/>
  </w:abstractNum>
  <w:abstractNum w:abstractNumId="211" w15:restartNumberingAfterBreak="0">
    <w:nsid w:val="65541D9B"/>
    <w:multiLevelType w:val="multilevel"/>
    <w:tmpl w:val="60E6DDDC"/>
    <w:numStyleLink w:val="GPCCBullets"/>
  </w:abstractNum>
  <w:abstractNum w:abstractNumId="212"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3" w15:restartNumberingAfterBreak="0">
    <w:nsid w:val="65F95298"/>
    <w:multiLevelType w:val="hybridMultilevel"/>
    <w:tmpl w:val="1284D15A"/>
    <w:lvl w:ilvl="0" w:tplc="DAFEDE2E">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15:restartNumberingAfterBreak="0">
    <w:nsid w:val="662145FD"/>
    <w:multiLevelType w:val="multilevel"/>
    <w:tmpl w:val="AEFED9B0"/>
    <w:lvl w:ilvl="0">
      <w:start w:val="8"/>
      <w:numFmt w:val="decimal"/>
      <w:lvlText w:val="%1"/>
      <w:lvlJc w:val="left"/>
      <w:pPr>
        <w:ind w:left="440" w:hanging="440"/>
      </w:pPr>
      <w:rPr>
        <w:rFonts w:hint="eastAsia"/>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15" w15:restartNumberingAfterBreak="0">
    <w:nsid w:val="664825FE"/>
    <w:multiLevelType w:val="multilevel"/>
    <w:tmpl w:val="60E6DDDC"/>
    <w:numStyleLink w:val="GPCCBullets"/>
  </w:abstractNum>
  <w:abstractNum w:abstractNumId="216" w15:restartNumberingAfterBreak="0">
    <w:nsid w:val="66A9332D"/>
    <w:multiLevelType w:val="multilevel"/>
    <w:tmpl w:val="60E6DDDC"/>
    <w:name w:val="NoteListNew3422"/>
    <w:numStyleLink w:val="GPCCBullets"/>
  </w:abstractNum>
  <w:abstractNum w:abstractNumId="217" w15:restartNumberingAfterBreak="0">
    <w:nsid w:val="66C01C90"/>
    <w:multiLevelType w:val="multilevel"/>
    <w:tmpl w:val="60E6DDDC"/>
    <w:numStyleLink w:val="GPCCBullets"/>
  </w:abstractNum>
  <w:abstractNum w:abstractNumId="218" w15:restartNumberingAfterBreak="0">
    <w:nsid w:val="67032521"/>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19" w15:restartNumberingAfterBreak="0">
    <w:nsid w:val="67933812"/>
    <w:multiLevelType w:val="multilevel"/>
    <w:tmpl w:val="60E6DDDC"/>
    <w:numStyleLink w:val="GPCCBullets"/>
  </w:abstractNum>
  <w:abstractNum w:abstractNumId="220" w15:restartNumberingAfterBreak="0">
    <w:nsid w:val="67B01A4B"/>
    <w:multiLevelType w:val="multilevel"/>
    <w:tmpl w:val="60E6DDDC"/>
    <w:numStyleLink w:val="GPCCBullets"/>
  </w:abstractNum>
  <w:abstractNum w:abstractNumId="221" w15:restartNumberingAfterBreak="0">
    <w:nsid w:val="688B6B79"/>
    <w:multiLevelType w:val="multilevel"/>
    <w:tmpl w:val="60E6DDDC"/>
    <w:numStyleLink w:val="GPCCBullets"/>
  </w:abstractNum>
  <w:abstractNum w:abstractNumId="222" w15:restartNumberingAfterBreak="0">
    <w:nsid w:val="696215B9"/>
    <w:multiLevelType w:val="multilevel"/>
    <w:tmpl w:val="5B98583A"/>
    <w:name w:val="NoteListNew343"/>
    <w:numStyleLink w:val="NoteNEW"/>
  </w:abstractNum>
  <w:abstractNum w:abstractNumId="223" w15:restartNumberingAfterBreak="0">
    <w:nsid w:val="6A092A9C"/>
    <w:multiLevelType w:val="multilevel"/>
    <w:tmpl w:val="60E6DDDC"/>
    <w:numStyleLink w:val="GPCCBullets"/>
  </w:abstractNum>
  <w:abstractNum w:abstractNumId="224" w15:restartNumberingAfterBreak="0">
    <w:nsid w:val="6A2B3DC3"/>
    <w:multiLevelType w:val="multilevel"/>
    <w:tmpl w:val="60E6DDDC"/>
    <w:numStyleLink w:val="GPCCBullets"/>
  </w:abstractNum>
  <w:abstractNum w:abstractNumId="225"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6"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27" w15:restartNumberingAfterBreak="0">
    <w:nsid w:val="6E62660D"/>
    <w:multiLevelType w:val="multilevel"/>
    <w:tmpl w:val="60E6DDDC"/>
    <w:name w:val="NoteListNew3422222"/>
    <w:numStyleLink w:val="GPCCBullets"/>
  </w:abstractNum>
  <w:abstractNum w:abstractNumId="228" w15:restartNumberingAfterBreak="0">
    <w:nsid w:val="6E656F5D"/>
    <w:multiLevelType w:val="multilevel"/>
    <w:tmpl w:val="60E6DDDC"/>
    <w:numStyleLink w:val="GPCCBullets"/>
  </w:abstractNum>
  <w:abstractNum w:abstractNumId="229" w15:restartNumberingAfterBreak="0">
    <w:nsid w:val="6F310A22"/>
    <w:multiLevelType w:val="multilevel"/>
    <w:tmpl w:val="60E6DDDC"/>
    <w:numStyleLink w:val="GPCCBullets"/>
  </w:abstractNum>
  <w:abstractNum w:abstractNumId="230" w15:restartNumberingAfterBreak="0">
    <w:nsid w:val="6F5E312B"/>
    <w:multiLevelType w:val="multilevel"/>
    <w:tmpl w:val="60E6DDDC"/>
    <w:numStyleLink w:val="GPCCBullets"/>
  </w:abstractNum>
  <w:abstractNum w:abstractNumId="231" w15:restartNumberingAfterBreak="0">
    <w:nsid w:val="701A6890"/>
    <w:multiLevelType w:val="multilevel"/>
    <w:tmpl w:val="60E6DDDC"/>
    <w:numStyleLink w:val="GPCCBullets"/>
  </w:abstractNum>
  <w:abstractNum w:abstractNumId="232"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71540131"/>
    <w:multiLevelType w:val="multilevel"/>
    <w:tmpl w:val="60E6DDDC"/>
    <w:numStyleLink w:val="GPCCBullets"/>
  </w:abstractNum>
  <w:abstractNum w:abstractNumId="234"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724A40C9"/>
    <w:multiLevelType w:val="multilevel"/>
    <w:tmpl w:val="60E6DDDC"/>
    <w:numStyleLink w:val="GPCCBullets"/>
  </w:abstractNum>
  <w:abstractNum w:abstractNumId="236" w15:restartNumberingAfterBreak="0">
    <w:nsid w:val="72881E88"/>
    <w:multiLevelType w:val="multilevel"/>
    <w:tmpl w:val="60E6DDDC"/>
    <w:numStyleLink w:val="GPCCBullets"/>
  </w:abstractNum>
  <w:abstractNum w:abstractNumId="237" w15:restartNumberingAfterBreak="0">
    <w:nsid w:val="72F873B9"/>
    <w:multiLevelType w:val="multilevel"/>
    <w:tmpl w:val="60E6DDDC"/>
    <w:numStyleLink w:val="GPCCBullets"/>
  </w:abstractNum>
  <w:abstractNum w:abstractNumId="238"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239" w15:restartNumberingAfterBreak="0">
    <w:nsid w:val="7325288A"/>
    <w:multiLevelType w:val="multilevel"/>
    <w:tmpl w:val="60E6DDDC"/>
    <w:numStyleLink w:val="GPCCBullets"/>
  </w:abstractNum>
  <w:abstractNum w:abstractNumId="240" w15:restartNumberingAfterBreak="0">
    <w:nsid w:val="73915D49"/>
    <w:multiLevelType w:val="multilevel"/>
    <w:tmpl w:val="60E6DDDC"/>
    <w:numStyleLink w:val="GPCCBullets"/>
  </w:abstractNum>
  <w:abstractNum w:abstractNumId="241" w15:restartNumberingAfterBreak="0">
    <w:nsid w:val="755174AA"/>
    <w:multiLevelType w:val="multilevel"/>
    <w:tmpl w:val="60E6DDDC"/>
    <w:numStyleLink w:val="GPCCBullets"/>
  </w:abstractNum>
  <w:abstractNum w:abstractNumId="242"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75BC0E4A"/>
    <w:multiLevelType w:val="multilevel"/>
    <w:tmpl w:val="60E6DDDC"/>
    <w:numStyleLink w:val="GPCCBullets"/>
  </w:abstractNum>
  <w:abstractNum w:abstractNumId="244" w15:restartNumberingAfterBreak="0">
    <w:nsid w:val="75CF4CE5"/>
    <w:multiLevelType w:val="multilevel"/>
    <w:tmpl w:val="60E6DDDC"/>
    <w:numStyleLink w:val="GPCCBullets"/>
  </w:abstractNum>
  <w:abstractNum w:abstractNumId="245" w15:restartNumberingAfterBreak="0">
    <w:nsid w:val="77262CEF"/>
    <w:multiLevelType w:val="multilevel"/>
    <w:tmpl w:val="60E6DDDC"/>
    <w:numStyleLink w:val="GPCCBullets"/>
  </w:abstractNum>
  <w:abstractNum w:abstractNumId="246" w15:restartNumberingAfterBreak="0">
    <w:nsid w:val="77B06DB8"/>
    <w:multiLevelType w:val="multilevel"/>
    <w:tmpl w:val="39A286CE"/>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247" w15:restartNumberingAfterBreak="0">
    <w:nsid w:val="77BA6925"/>
    <w:multiLevelType w:val="multilevel"/>
    <w:tmpl w:val="60E6DDDC"/>
    <w:numStyleLink w:val="GPCCBullets"/>
  </w:abstractNum>
  <w:abstractNum w:abstractNumId="248" w15:restartNumberingAfterBreak="0">
    <w:nsid w:val="782158CB"/>
    <w:multiLevelType w:val="hybridMultilevel"/>
    <w:tmpl w:val="A6A0C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15:restartNumberingAfterBreak="0">
    <w:nsid w:val="78E00A90"/>
    <w:multiLevelType w:val="multilevel"/>
    <w:tmpl w:val="60E6DDDC"/>
    <w:numStyleLink w:val="GPCCBullets"/>
  </w:abstractNum>
  <w:abstractNum w:abstractNumId="250" w15:restartNumberingAfterBreak="0">
    <w:nsid w:val="79267D63"/>
    <w:multiLevelType w:val="multilevel"/>
    <w:tmpl w:val="60E6DDDC"/>
    <w:numStyleLink w:val="GPCCBullets"/>
  </w:abstractNum>
  <w:abstractNum w:abstractNumId="251" w15:restartNumberingAfterBreak="0">
    <w:nsid w:val="792B49B1"/>
    <w:multiLevelType w:val="multilevel"/>
    <w:tmpl w:val="60E6DDDC"/>
    <w:numStyleLink w:val="GPCCBullets"/>
  </w:abstractNum>
  <w:abstractNum w:abstractNumId="252" w15:restartNumberingAfterBreak="0">
    <w:nsid w:val="79B15AB0"/>
    <w:multiLevelType w:val="multilevel"/>
    <w:tmpl w:val="60E6DDDC"/>
    <w:numStyleLink w:val="GPCCBullets"/>
  </w:abstractNum>
  <w:abstractNum w:abstractNumId="253" w15:restartNumberingAfterBreak="0">
    <w:nsid w:val="79B310B9"/>
    <w:multiLevelType w:val="multilevel"/>
    <w:tmpl w:val="60E6DDDC"/>
    <w:numStyleLink w:val="GPCCBullets"/>
  </w:abstractNum>
  <w:abstractNum w:abstractNumId="254" w15:restartNumberingAfterBreak="0">
    <w:nsid w:val="79E64642"/>
    <w:multiLevelType w:val="multilevel"/>
    <w:tmpl w:val="60E6DDDC"/>
    <w:numStyleLink w:val="GPCCBullets"/>
  </w:abstractNum>
  <w:abstractNum w:abstractNumId="255"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7BE84CA2"/>
    <w:multiLevelType w:val="multilevel"/>
    <w:tmpl w:val="60E6DDDC"/>
    <w:numStyleLink w:val="GPCCBullets"/>
  </w:abstractNum>
  <w:abstractNum w:abstractNumId="257" w15:restartNumberingAfterBreak="0">
    <w:nsid w:val="7C0800D5"/>
    <w:multiLevelType w:val="hybridMultilevel"/>
    <w:tmpl w:val="18D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7C080BF1"/>
    <w:multiLevelType w:val="multilevel"/>
    <w:tmpl w:val="60E6DDDC"/>
    <w:numStyleLink w:val="GPCCBullets"/>
  </w:abstractNum>
  <w:abstractNum w:abstractNumId="259" w15:restartNumberingAfterBreak="0">
    <w:nsid w:val="7CBB6D24"/>
    <w:multiLevelType w:val="hybridMultilevel"/>
    <w:tmpl w:val="3552E19A"/>
    <w:lvl w:ilvl="0" w:tplc="2AD0E4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E4E37D2"/>
    <w:multiLevelType w:val="multilevel"/>
    <w:tmpl w:val="60E6DDDC"/>
    <w:name w:val="NoteListNew33222"/>
    <w:numStyleLink w:val="GPCCBullets"/>
  </w:abstractNum>
  <w:abstractNum w:abstractNumId="262" w15:restartNumberingAfterBreak="0">
    <w:nsid w:val="7F385E23"/>
    <w:multiLevelType w:val="multilevel"/>
    <w:tmpl w:val="60E6DDDC"/>
    <w:numStyleLink w:val="GPCCBullets"/>
  </w:abstractNum>
  <w:abstractNum w:abstractNumId="263" w15:restartNumberingAfterBreak="0">
    <w:nsid w:val="7F5E1F7C"/>
    <w:multiLevelType w:val="multilevel"/>
    <w:tmpl w:val="60E6DDDC"/>
    <w:numStyleLink w:val="GPCCBullets"/>
  </w:abstractNum>
  <w:abstractNum w:abstractNumId="264" w15:restartNumberingAfterBreak="0">
    <w:nsid w:val="7F970FF0"/>
    <w:multiLevelType w:val="multilevel"/>
    <w:tmpl w:val="60E6DDDC"/>
    <w:numStyleLink w:val="GPCCBullets"/>
  </w:abstractNum>
  <w:num w:numId="1" w16cid:durableId="164786299">
    <w:abstractNumId w:val="121"/>
  </w:num>
  <w:num w:numId="2" w16cid:durableId="942148927">
    <w:abstractNumId w:val="31"/>
  </w:num>
  <w:num w:numId="3" w16cid:durableId="633372389">
    <w:abstractNumId w:val="31"/>
  </w:num>
  <w:num w:numId="4" w16cid:durableId="1740009048">
    <w:abstractNumId w:val="242"/>
  </w:num>
  <w:num w:numId="5" w16cid:durableId="495192993">
    <w:abstractNumId w:val="115"/>
  </w:num>
  <w:num w:numId="6" w16cid:durableId="280455561">
    <w:abstractNumId w:val="184"/>
  </w:num>
  <w:num w:numId="7" w16cid:durableId="27681456">
    <w:abstractNumId w:val="192"/>
    <w:lvlOverride w:ilvl="0">
      <w:lvl w:ilvl="0">
        <w:start w:val="1"/>
        <w:numFmt w:val="none"/>
        <w:pStyle w:val="NoteUnnumbered"/>
        <w:lvlText w:val="%1NOTE"/>
        <w:lvlJc w:val="left"/>
        <w:pPr>
          <w:ind w:left="0" w:firstLine="0"/>
        </w:pPr>
        <w:rPr>
          <w:rFonts w:hint="default"/>
        </w:rPr>
      </w:lvl>
    </w:lvlOverride>
  </w:num>
  <w:num w:numId="8" w16cid:durableId="665599336">
    <w:abstractNumId w:val="11"/>
  </w:num>
  <w:num w:numId="9" w16cid:durableId="1541279915">
    <w:abstractNumId w:val="22"/>
  </w:num>
  <w:num w:numId="10" w16cid:durableId="1648704052">
    <w:abstractNumId w:val="206"/>
  </w:num>
  <w:num w:numId="11" w16cid:durableId="1046568597">
    <w:abstractNumId w:val="192"/>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2" w16cid:durableId="1968512909">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197975">
    <w:abstractNumId w:val="175"/>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4" w16cid:durableId="2000113985">
    <w:abstractNumId w:val="222"/>
  </w:num>
  <w:num w:numId="15" w16cid:durableId="1051538457">
    <w:abstractNumId w:val="121"/>
  </w:num>
  <w:num w:numId="16" w16cid:durableId="1168667510">
    <w:abstractNumId w:val="94"/>
  </w:num>
  <w:num w:numId="17" w16cid:durableId="441071794">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38375">
    <w:abstractNumId w:val="48"/>
  </w:num>
  <w:num w:numId="19" w16cid:durableId="1496188744">
    <w:abstractNumId w:val="105"/>
  </w:num>
  <w:num w:numId="20" w16cid:durableId="1177764704">
    <w:abstractNumId w:val="22"/>
    <w:lvlOverride w:ilvl="0">
      <w:lvl w:ilvl="0">
        <w:start w:val="1"/>
        <w:numFmt w:val="bullet"/>
        <w:pStyle w:val="Itemize1G-PCC"/>
        <w:lvlText w:val=""/>
        <w:lvlJc w:val="left"/>
        <w:pPr>
          <w:ind w:left="403" w:hanging="403"/>
        </w:pPr>
        <w:rPr>
          <w:rFonts w:ascii="Symbol" w:hAnsi="Symbol" w:hint="default"/>
          <w:lang w:val="en-US"/>
        </w:rPr>
      </w:lvl>
    </w:lvlOverride>
  </w:num>
  <w:num w:numId="21" w16cid:durableId="1371568483">
    <w:abstractNumId w:val="197"/>
  </w:num>
  <w:num w:numId="22" w16cid:durableId="1442071560">
    <w:abstractNumId w:val="95"/>
  </w:num>
  <w:num w:numId="23" w16cid:durableId="814907180">
    <w:abstractNumId w:val="17"/>
  </w:num>
  <w:num w:numId="24" w16cid:durableId="864638501">
    <w:abstractNumId w:val="43"/>
  </w:num>
  <w:num w:numId="25" w16cid:durableId="399013897">
    <w:abstractNumId w:val="163"/>
  </w:num>
  <w:num w:numId="26" w16cid:durableId="800346879">
    <w:abstractNumId w:val="226"/>
  </w:num>
  <w:num w:numId="27" w16cid:durableId="1149979206">
    <w:abstractNumId w:val="124"/>
  </w:num>
  <w:num w:numId="28" w16cid:durableId="202795112">
    <w:abstractNumId w:val="179"/>
  </w:num>
  <w:num w:numId="29" w16cid:durableId="49305815">
    <w:abstractNumId w:val="68"/>
  </w:num>
  <w:num w:numId="30" w16cid:durableId="534276539">
    <w:abstractNumId w:val="59"/>
  </w:num>
  <w:num w:numId="31" w16cid:durableId="584413243">
    <w:abstractNumId w:val="154"/>
  </w:num>
  <w:num w:numId="32" w16cid:durableId="2041467235">
    <w:abstractNumId w:val="131"/>
  </w:num>
  <w:num w:numId="33" w16cid:durableId="150566004">
    <w:abstractNumId w:val="127"/>
  </w:num>
  <w:num w:numId="34" w16cid:durableId="834960283">
    <w:abstractNumId w:val="146"/>
  </w:num>
  <w:num w:numId="35" w16cid:durableId="886380562">
    <w:abstractNumId w:val="183"/>
  </w:num>
  <w:num w:numId="36" w16cid:durableId="1050959319">
    <w:abstractNumId w:val="14"/>
  </w:num>
  <w:num w:numId="37" w16cid:durableId="1258714065">
    <w:abstractNumId w:val="109"/>
  </w:num>
  <w:num w:numId="38" w16cid:durableId="1856071650">
    <w:abstractNumId w:val="110"/>
  </w:num>
  <w:num w:numId="39" w16cid:durableId="246422279">
    <w:abstractNumId w:val="153"/>
  </w:num>
  <w:num w:numId="40" w16cid:durableId="214899321">
    <w:abstractNumId w:val="148"/>
  </w:num>
  <w:num w:numId="41" w16cid:durableId="1920090469">
    <w:abstractNumId w:val="73"/>
  </w:num>
  <w:num w:numId="42" w16cid:durableId="530612221">
    <w:abstractNumId w:val="234"/>
  </w:num>
  <w:num w:numId="43" w16cid:durableId="8216705">
    <w:abstractNumId w:val="36"/>
  </w:num>
  <w:num w:numId="44" w16cid:durableId="372654796">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65204">
    <w:abstractNumId w:val="116"/>
  </w:num>
  <w:num w:numId="46" w16cid:durableId="645859152">
    <w:abstractNumId w:val="255"/>
  </w:num>
  <w:num w:numId="47" w16cid:durableId="412626385">
    <w:abstractNumId w:val="46"/>
  </w:num>
  <w:num w:numId="48" w16cid:durableId="186722108">
    <w:abstractNumId w:val="72"/>
  </w:num>
  <w:num w:numId="49" w16cid:durableId="200099191">
    <w:abstractNumId w:val="208"/>
  </w:num>
  <w:num w:numId="50" w16cid:durableId="489105414">
    <w:abstractNumId w:val="225"/>
  </w:num>
  <w:num w:numId="51" w16cid:durableId="1571428708">
    <w:abstractNumId w:val="16"/>
  </w:num>
  <w:num w:numId="52" w16cid:durableId="952982368">
    <w:abstractNumId w:val="181"/>
  </w:num>
  <w:num w:numId="53" w16cid:durableId="1516920930">
    <w:abstractNumId w:val="141"/>
  </w:num>
  <w:num w:numId="54" w16cid:durableId="1615600154">
    <w:abstractNumId w:val="212"/>
  </w:num>
  <w:num w:numId="55" w16cid:durableId="1425489500">
    <w:abstractNumId w:val="90"/>
  </w:num>
  <w:num w:numId="56" w16cid:durableId="48643858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1178581">
    <w:abstractNumId w:val="238"/>
  </w:num>
  <w:num w:numId="58" w16cid:durableId="1342003610">
    <w:abstractNumId w:val="63"/>
  </w:num>
  <w:num w:numId="59" w16cid:durableId="1437210144">
    <w:abstractNumId w:val="122"/>
  </w:num>
  <w:num w:numId="60" w16cid:durableId="344945811">
    <w:abstractNumId w:val="104"/>
  </w:num>
  <w:num w:numId="61" w16cid:durableId="1714109431">
    <w:abstractNumId w:val="78"/>
  </w:num>
  <w:num w:numId="62" w16cid:durableId="873541038">
    <w:abstractNumId w:val="164"/>
  </w:num>
  <w:num w:numId="63" w16cid:durableId="1513911761">
    <w:abstractNumId w:val="177"/>
  </w:num>
  <w:num w:numId="64" w16cid:durableId="1567498316">
    <w:abstractNumId w:val="264"/>
  </w:num>
  <w:num w:numId="65" w16cid:durableId="65615650">
    <w:abstractNumId w:val="232"/>
  </w:num>
  <w:num w:numId="66" w16cid:durableId="2109617822">
    <w:abstractNumId w:val="245"/>
  </w:num>
  <w:num w:numId="67" w16cid:durableId="1725789853">
    <w:abstractNumId w:val="108"/>
  </w:num>
  <w:num w:numId="68" w16cid:durableId="15279191">
    <w:abstractNumId w:val="162"/>
  </w:num>
  <w:num w:numId="69" w16cid:durableId="1684236173">
    <w:abstractNumId w:val="91"/>
  </w:num>
  <w:num w:numId="70" w16cid:durableId="252476421">
    <w:abstractNumId w:val="188"/>
  </w:num>
  <w:num w:numId="71" w16cid:durableId="128744044">
    <w:abstractNumId w:val="51"/>
  </w:num>
  <w:num w:numId="72" w16cid:durableId="1069041719">
    <w:abstractNumId w:val="241"/>
  </w:num>
  <w:num w:numId="73" w16cid:durableId="1683162316">
    <w:abstractNumId w:val="195"/>
  </w:num>
  <w:num w:numId="74" w16cid:durableId="17303793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87391199">
    <w:abstractNumId w:val="123"/>
  </w:num>
  <w:num w:numId="76" w16cid:durableId="1806970855">
    <w:abstractNumId w:val="75"/>
  </w:num>
  <w:num w:numId="77" w16cid:durableId="859316787">
    <w:abstractNumId w:val="209"/>
  </w:num>
  <w:num w:numId="78" w16cid:durableId="414674215">
    <w:abstractNumId w:val="40"/>
  </w:num>
  <w:num w:numId="79" w16cid:durableId="670720714">
    <w:abstractNumId w:val="99"/>
  </w:num>
  <w:num w:numId="80" w16cid:durableId="1672222269">
    <w:abstractNumId w:val="243"/>
  </w:num>
  <w:num w:numId="81" w16cid:durableId="1658145976">
    <w:abstractNumId w:val="207"/>
  </w:num>
  <w:num w:numId="82" w16cid:durableId="848909521">
    <w:abstractNumId w:val="186"/>
  </w:num>
  <w:num w:numId="83" w16cid:durableId="1158885375">
    <w:abstractNumId w:val="215"/>
  </w:num>
  <w:num w:numId="84" w16cid:durableId="1313867627">
    <w:abstractNumId w:val="113"/>
  </w:num>
  <w:num w:numId="85" w16cid:durableId="1144472550">
    <w:abstractNumId w:val="219"/>
  </w:num>
  <w:num w:numId="86" w16cid:durableId="1268807883">
    <w:abstractNumId w:val="231"/>
  </w:num>
  <w:num w:numId="87" w16cid:durableId="499080764">
    <w:abstractNumId w:val="93"/>
  </w:num>
  <w:num w:numId="88" w16cid:durableId="577442706">
    <w:abstractNumId w:val="66"/>
  </w:num>
  <w:num w:numId="89" w16cid:durableId="1298334879">
    <w:abstractNumId w:val="170"/>
  </w:num>
  <w:num w:numId="90" w16cid:durableId="1798138271">
    <w:abstractNumId w:val="20"/>
  </w:num>
  <w:num w:numId="91" w16cid:durableId="1862236116">
    <w:abstractNumId w:val="0"/>
  </w:num>
  <w:num w:numId="92" w16cid:durableId="256787985">
    <w:abstractNumId w:val="1"/>
  </w:num>
  <w:num w:numId="93" w16cid:durableId="1308314786">
    <w:abstractNumId w:val="2"/>
  </w:num>
  <w:num w:numId="94" w16cid:durableId="462963510">
    <w:abstractNumId w:val="3"/>
  </w:num>
  <w:num w:numId="95" w16cid:durableId="1301611450">
    <w:abstractNumId w:val="8"/>
  </w:num>
  <w:num w:numId="96" w16cid:durableId="338460165">
    <w:abstractNumId w:val="4"/>
  </w:num>
  <w:num w:numId="97" w16cid:durableId="12466618">
    <w:abstractNumId w:val="5"/>
  </w:num>
  <w:num w:numId="98" w16cid:durableId="1303924138">
    <w:abstractNumId w:val="6"/>
  </w:num>
  <w:num w:numId="99" w16cid:durableId="1031613140">
    <w:abstractNumId w:val="7"/>
  </w:num>
  <w:num w:numId="100" w16cid:durableId="1395663601">
    <w:abstractNumId w:val="9"/>
  </w:num>
  <w:num w:numId="101" w16cid:durableId="1719738783">
    <w:abstractNumId w:val="220"/>
  </w:num>
  <w:num w:numId="102" w16cid:durableId="1122769579">
    <w:abstractNumId w:val="136"/>
  </w:num>
  <w:num w:numId="103" w16cid:durableId="618532691">
    <w:abstractNumId w:val="150"/>
  </w:num>
  <w:num w:numId="104" w16cid:durableId="1526603242">
    <w:abstractNumId w:val="168"/>
  </w:num>
  <w:num w:numId="105" w16cid:durableId="1217820914">
    <w:abstractNumId w:val="88"/>
  </w:num>
  <w:num w:numId="106" w16cid:durableId="705720461">
    <w:abstractNumId w:val="42"/>
  </w:num>
  <w:num w:numId="107" w16cid:durableId="589434922">
    <w:abstractNumId w:val="84"/>
  </w:num>
  <w:num w:numId="108" w16cid:durableId="1205102120">
    <w:abstractNumId w:val="237"/>
  </w:num>
  <w:num w:numId="109" w16cid:durableId="291177232">
    <w:abstractNumId w:val="132"/>
  </w:num>
  <w:num w:numId="110" w16cid:durableId="1104766839">
    <w:abstractNumId w:val="159"/>
  </w:num>
  <w:num w:numId="111" w16cid:durableId="775101226">
    <w:abstractNumId w:val="191"/>
  </w:num>
  <w:num w:numId="112" w16cid:durableId="1881700395">
    <w:abstractNumId w:val="254"/>
  </w:num>
  <w:num w:numId="113" w16cid:durableId="536507037">
    <w:abstractNumId w:val="21"/>
  </w:num>
  <w:num w:numId="114" w16cid:durableId="23018150">
    <w:abstractNumId w:val="30"/>
  </w:num>
  <w:num w:numId="115" w16cid:durableId="1662151850">
    <w:abstractNumId w:val="77"/>
  </w:num>
  <w:num w:numId="116" w16cid:durableId="891305973">
    <w:abstractNumId w:val="211"/>
  </w:num>
  <w:num w:numId="117" w16cid:durableId="2077513142">
    <w:abstractNumId w:val="71"/>
  </w:num>
  <w:num w:numId="118" w16cid:durableId="730929325">
    <w:abstractNumId w:val="47"/>
  </w:num>
  <w:num w:numId="119" w16cid:durableId="14235123">
    <w:abstractNumId w:val="37"/>
  </w:num>
  <w:num w:numId="120" w16cid:durableId="1582566104">
    <w:abstractNumId w:val="229"/>
  </w:num>
  <w:num w:numId="121" w16cid:durableId="2037852531">
    <w:abstractNumId w:val="133"/>
  </w:num>
  <w:num w:numId="122" w16cid:durableId="135421247">
    <w:abstractNumId w:val="27"/>
  </w:num>
  <w:num w:numId="123" w16cid:durableId="1130168815">
    <w:abstractNumId w:val="228"/>
  </w:num>
  <w:num w:numId="124" w16cid:durableId="1104879344">
    <w:abstractNumId w:val="223"/>
  </w:num>
  <w:num w:numId="125" w16cid:durableId="435367965">
    <w:abstractNumId w:val="165"/>
  </w:num>
  <w:num w:numId="126" w16cid:durableId="532620450">
    <w:abstractNumId w:val="204"/>
  </w:num>
  <w:num w:numId="127" w16cid:durableId="747385399">
    <w:abstractNumId w:val="244"/>
  </w:num>
  <w:num w:numId="128" w16cid:durableId="2107193513">
    <w:abstractNumId w:val="83"/>
  </w:num>
  <w:num w:numId="129" w16cid:durableId="1552768283">
    <w:abstractNumId w:val="56"/>
  </w:num>
  <w:num w:numId="130" w16cid:durableId="327488329">
    <w:abstractNumId w:val="263"/>
  </w:num>
  <w:num w:numId="131" w16cid:durableId="1493371092">
    <w:abstractNumId w:val="53"/>
  </w:num>
  <w:num w:numId="132" w16cid:durableId="178852895">
    <w:abstractNumId w:val="34"/>
  </w:num>
  <w:num w:numId="133" w16cid:durableId="1291090116">
    <w:abstractNumId w:val="151"/>
  </w:num>
  <w:num w:numId="134" w16cid:durableId="1610357771">
    <w:abstractNumId w:val="155"/>
  </w:num>
  <w:num w:numId="135" w16cid:durableId="1224484809">
    <w:abstractNumId w:val="54"/>
  </w:num>
  <w:num w:numId="136" w16cid:durableId="340133798">
    <w:abstractNumId w:val="19"/>
  </w:num>
  <w:num w:numId="137" w16cid:durableId="1454908503">
    <w:abstractNumId w:val="24"/>
  </w:num>
  <w:num w:numId="138" w16cid:durableId="308560311">
    <w:abstractNumId w:val="143"/>
  </w:num>
  <w:num w:numId="139" w16cid:durableId="1226912880">
    <w:abstractNumId w:val="101"/>
  </w:num>
  <w:num w:numId="140" w16cid:durableId="1840658094">
    <w:abstractNumId w:val="203"/>
  </w:num>
  <w:num w:numId="141" w16cid:durableId="1816332033">
    <w:abstractNumId w:val="169"/>
  </w:num>
  <w:num w:numId="142" w16cid:durableId="689838927">
    <w:abstractNumId w:val="28"/>
  </w:num>
  <w:num w:numId="143" w16cid:durableId="1744716240">
    <w:abstractNumId w:val="174"/>
  </w:num>
  <w:num w:numId="144" w16cid:durableId="2127045683">
    <w:abstractNumId w:val="62"/>
  </w:num>
  <w:num w:numId="145" w16cid:durableId="1234658441">
    <w:abstractNumId w:val="201"/>
  </w:num>
  <w:num w:numId="146" w16cid:durableId="648552945">
    <w:abstractNumId w:val="103"/>
  </w:num>
  <w:num w:numId="147" w16cid:durableId="824509914">
    <w:abstractNumId w:val="187"/>
  </w:num>
  <w:num w:numId="148" w16cid:durableId="550653165">
    <w:abstractNumId w:val="239"/>
  </w:num>
  <w:num w:numId="149" w16cid:durableId="787166704">
    <w:abstractNumId w:val="224"/>
  </w:num>
  <w:num w:numId="150" w16cid:durableId="1940677493">
    <w:abstractNumId w:val="60"/>
  </w:num>
  <w:num w:numId="151" w16cid:durableId="1839728354">
    <w:abstractNumId w:val="252"/>
  </w:num>
  <w:num w:numId="152" w16cid:durableId="1597441643">
    <w:abstractNumId w:val="70"/>
  </w:num>
  <w:num w:numId="153" w16cid:durableId="1036852101">
    <w:abstractNumId w:val="134"/>
  </w:num>
  <w:num w:numId="154" w16cid:durableId="1837112405">
    <w:abstractNumId w:val="196"/>
  </w:num>
  <w:num w:numId="155" w16cid:durableId="1395471130">
    <w:abstractNumId w:val="61"/>
  </w:num>
  <w:num w:numId="156" w16cid:durableId="424234286">
    <w:abstractNumId w:val="52"/>
  </w:num>
  <w:num w:numId="157" w16cid:durableId="791359799">
    <w:abstractNumId w:val="253"/>
  </w:num>
  <w:num w:numId="158" w16cid:durableId="1520311272">
    <w:abstractNumId w:val="137"/>
  </w:num>
  <w:num w:numId="159" w16cid:durableId="897979966">
    <w:abstractNumId w:val="15"/>
  </w:num>
  <w:num w:numId="160" w16cid:durableId="98718847">
    <w:abstractNumId w:val="129"/>
  </w:num>
  <w:num w:numId="161" w16cid:durableId="995106732">
    <w:abstractNumId w:val="106"/>
  </w:num>
  <w:num w:numId="162" w16cid:durableId="874587160">
    <w:abstractNumId w:val="202"/>
  </w:num>
  <w:num w:numId="163" w16cid:durableId="643388876">
    <w:abstractNumId w:val="65"/>
  </w:num>
  <w:num w:numId="164" w16cid:durableId="1359358499">
    <w:abstractNumId w:val="194"/>
  </w:num>
  <w:num w:numId="165" w16cid:durableId="1347445844">
    <w:abstractNumId w:val="33"/>
  </w:num>
  <w:num w:numId="166" w16cid:durableId="1696538547">
    <w:abstractNumId w:val="250"/>
  </w:num>
  <w:num w:numId="167" w16cid:durableId="526678897">
    <w:abstractNumId w:val="236"/>
  </w:num>
  <w:num w:numId="168" w16cid:durableId="1791242674">
    <w:abstractNumId w:val="107"/>
  </w:num>
  <w:num w:numId="169" w16cid:durableId="1445618472">
    <w:abstractNumId w:val="176"/>
  </w:num>
  <w:num w:numId="170" w16cid:durableId="1103185665">
    <w:abstractNumId w:val="240"/>
  </w:num>
  <w:num w:numId="171" w16cid:durableId="289896179">
    <w:abstractNumId w:val="160"/>
  </w:num>
  <w:num w:numId="172" w16cid:durableId="328484643">
    <w:abstractNumId w:val="230"/>
  </w:num>
  <w:num w:numId="173" w16cid:durableId="518617502">
    <w:abstractNumId w:val="23"/>
  </w:num>
  <w:num w:numId="174" w16cid:durableId="56513014">
    <w:abstractNumId w:val="235"/>
  </w:num>
  <w:num w:numId="175" w16cid:durableId="1507551482">
    <w:abstractNumId w:val="35"/>
  </w:num>
  <w:num w:numId="176" w16cid:durableId="987444383">
    <w:abstractNumId w:val="190"/>
  </w:num>
  <w:num w:numId="177" w16cid:durableId="528766005">
    <w:abstractNumId w:val="102"/>
  </w:num>
  <w:num w:numId="178" w16cid:durableId="1540900824">
    <w:abstractNumId w:val="258"/>
  </w:num>
  <w:num w:numId="179" w16cid:durableId="1576158529">
    <w:abstractNumId w:val="74"/>
  </w:num>
  <w:num w:numId="180" w16cid:durableId="926305548">
    <w:abstractNumId w:val="26"/>
  </w:num>
  <w:num w:numId="181" w16cid:durableId="884563113">
    <w:abstractNumId w:val="117"/>
  </w:num>
  <w:num w:numId="182" w16cid:durableId="1734157191">
    <w:abstractNumId w:val="96"/>
  </w:num>
  <w:num w:numId="183" w16cid:durableId="1058364133">
    <w:abstractNumId w:val="18"/>
  </w:num>
  <w:num w:numId="184" w16cid:durableId="670642865">
    <w:abstractNumId w:val="145"/>
  </w:num>
  <w:num w:numId="185" w16cid:durableId="269625462">
    <w:abstractNumId w:val="126"/>
  </w:num>
  <w:num w:numId="186" w16cid:durableId="1261336775">
    <w:abstractNumId w:val="64"/>
  </w:num>
  <w:num w:numId="187" w16cid:durableId="599023477">
    <w:abstractNumId w:val="81"/>
  </w:num>
  <w:num w:numId="188" w16cid:durableId="533467910">
    <w:abstractNumId w:val="120"/>
  </w:num>
  <w:num w:numId="189" w16cid:durableId="959527306">
    <w:abstractNumId w:val="205"/>
  </w:num>
  <w:num w:numId="190" w16cid:durableId="489374542">
    <w:abstractNumId w:val="67"/>
  </w:num>
  <w:num w:numId="191" w16cid:durableId="1600599932">
    <w:abstractNumId w:val="80"/>
  </w:num>
  <w:num w:numId="192" w16cid:durableId="215312733">
    <w:abstractNumId w:val="39"/>
  </w:num>
  <w:num w:numId="193" w16cid:durableId="231937744">
    <w:abstractNumId w:val="249"/>
  </w:num>
  <w:num w:numId="194" w16cid:durableId="1207909024">
    <w:abstractNumId w:val="45"/>
  </w:num>
  <w:num w:numId="195" w16cid:durableId="1940676164">
    <w:abstractNumId w:val="142"/>
  </w:num>
  <w:num w:numId="196" w16cid:durableId="579023419">
    <w:abstractNumId w:val="193"/>
  </w:num>
  <w:num w:numId="197" w16cid:durableId="1747141722">
    <w:abstractNumId w:val="140"/>
  </w:num>
  <w:num w:numId="198" w16cid:durableId="681250459">
    <w:abstractNumId w:val="49"/>
  </w:num>
  <w:num w:numId="199" w16cid:durableId="638388249">
    <w:abstractNumId w:val="189"/>
  </w:num>
  <w:num w:numId="200" w16cid:durableId="1314531729">
    <w:abstractNumId w:val="217"/>
  </w:num>
  <w:num w:numId="201" w16cid:durableId="927737585">
    <w:abstractNumId w:val="172"/>
  </w:num>
  <w:num w:numId="202" w16cid:durableId="1004358703">
    <w:abstractNumId w:val="139"/>
  </w:num>
  <w:num w:numId="203" w16cid:durableId="166527610">
    <w:abstractNumId w:val="41"/>
  </w:num>
  <w:num w:numId="204" w16cid:durableId="1721250940">
    <w:abstractNumId w:val="69"/>
  </w:num>
  <w:num w:numId="205" w16cid:durableId="519125004">
    <w:abstractNumId w:val="251"/>
  </w:num>
  <w:num w:numId="206" w16cid:durableId="298804131">
    <w:abstractNumId w:val="262"/>
  </w:num>
  <w:num w:numId="207" w16cid:durableId="1042292850">
    <w:abstractNumId w:val="200"/>
  </w:num>
  <w:num w:numId="208" w16cid:durableId="1069378437">
    <w:abstractNumId w:val="44"/>
  </w:num>
  <w:num w:numId="209" w16cid:durableId="138426071">
    <w:abstractNumId w:val="221"/>
  </w:num>
  <w:num w:numId="210" w16cid:durableId="1021472014">
    <w:abstractNumId w:val="58"/>
  </w:num>
  <w:num w:numId="211" w16cid:durableId="458063582">
    <w:abstractNumId w:val="256"/>
  </w:num>
  <w:num w:numId="212" w16cid:durableId="1034773591">
    <w:abstractNumId w:val="171"/>
  </w:num>
  <w:num w:numId="213" w16cid:durableId="1134443934">
    <w:abstractNumId w:val="233"/>
  </w:num>
  <w:num w:numId="214" w16cid:durableId="1281566818">
    <w:abstractNumId w:val="149"/>
  </w:num>
  <w:num w:numId="215" w16cid:durableId="1188324880">
    <w:abstractNumId w:val="218"/>
  </w:num>
  <w:num w:numId="216" w16cid:durableId="292293039">
    <w:abstractNumId w:val="247"/>
  </w:num>
  <w:num w:numId="217" w16cid:durableId="1658194155">
    <w:abstractNumId w:val="180"/>
  </w:num>
  <w:num w:numId="218" w16cid:durableId="524635296">
    <w:abstractNumId w:val="248"/>
  </w:num>
  <w:num w:numId="219" w16cid:durableId="399638595">
    <w:abstractNumId w:val="112"/>
  </w:num>
  <w:num w:numId="220" w16cid:durableId="1356082652">
    <w:abstractNumId w:val="213"/>
  </w:num>
  <w:num w:numId="221" w16cid:durableId="1980064778">
    <w:abstractNumId w:val="76"/>
  </w:num>
  <w:num w:numId="222" w16cid:durableId="1263223169">
    <w:abstractNumId w:val="87"/>
  </w:num>
  <w:num w:numId="223" w16cid:durableId="1596985683">
    <w:abstractNumId w:val="38"/>
  </w:num>
  <w:num w:numId="224" w16cid:durableId="1724477642">
    <w:abstractNumId w:val="173"/>
  </w:num>
  <w:num w:numId="225" w16cid:durableId="2018313338">
    <w:abstractNumId w:val="92"/>
  </w:num>
  <w:num w:numId="226" w16cid:durableId="1087195650">
    <w:abstractNumId w:val="114"/>
  </w:num>
  <w:num w:numId="227" w16cid:durableId="1984651933">
    <w:abstractNumId w:val="118"/>
  </w:num>
  <w:num w:numId="228" w16cid:durableId="326708554">
    <w:abstractNumId w:val="156"/>
  </w:num>
  <w:num w:numId="229" w16cid:durableId="358820710">
    <w:abstractNumId w:val="25"/>
  </w:num>
  <w:num w:numId="230" w16cid:durableId="1693874420">
    <w:abstractNumId w:val="192"/>
    <w:lvlOverride w:ilvl="0">
      <w:lvl w:ilvl="0">
        <w:start w:val="1"/>
        <w:numFmt w:val="none"/>
        <w:pStyle w:val="NoteUnnumbered"/>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1" w16cid:durableId="1439181569">
    <w:abstractNumId w:val="260"/>
  </w:num>
  <w:num w:numId="232" w16cid:durableId="25715922">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3" w16cid:durableId="1186794920">
    <w:abstractNumId w:val="216"/>
  </w:num>
  <w:num w:numId="234" w16cid:durableId="1005207929">
    <w:abstractNumId w:val="128"/>
  </w:num>
  <w:num w:numId="235" w16cid:durableId="1632519653">
    <w:abstractNumId w:val="32"/>
  </w:num>
  <w:num w:numId="236" w16cid:durableId="730663887">
    <w:abstractNumId w:val="138"/>
  </w:num>
  <w:num w:numId="237" w16cid:durableId="1954634926">
    <w:abstractNumId w:val="227"/>
  </w:num>
  <w:num w:numId="238" w16cid:durableId="1224028661">
    <w:abstractNumId w:val="198"/>
  </w:num>
  <w:num w:numId="239" w16cid:durableId="858085730">
    <w:abstractNumId w:val="100"/>
  </w:num>
  <w:num w:numId="240" w16cid:durableId="1086682767">
    <w:abstractNumId w:val="85"/>
  </w:num>
  <w:num w:numId="241" w16cid:durableId="744842514">
    <w:abstractNumId w:val="29"/>
  </w:num>
  <w:num w:numId="242" w16cid:durableId="1508981259">
    <w:abstractNumId w:val="210"/>
  </w:num>
  <w:num w:numId="243" w16cid:durableId="214439758">
    <w:abstractNumId w:val="147"/>
  </w:num>
  <w:num w:numId="244" w16cid:durableId="27806023">
    <w:abstractNumId w:val="158"/>
  </w:num>
  <w:num w:numId="245" w16cid:durableId="1082482247">
    <w:abstractNumId w:val="97"/>
  </w:num>
  <w:num w:numId="246" w16cid:durableId="565333807">
    <w:abstractNumId w:val="152"/>
  </w:num>
  <w:num w:numId="247" w16cid:durableId="1415203673">
    <w:abstractNumId w:val="13"/>
  </w:num>
  <w:num w:numId="248" w16cid:durableId="1167088885">
    <w:abstractNumId w:val="98"/>
  </w:num>
  <w:num w:numId="249" w16cid:durableId="828442340">
    <w:abstractNumId w:val="246"/>
  </w:num>
  <w:num w:numId="250" w16cid:durableId="1222518611">
    <w:abstractNumId w:val="10"/>
  </w:num>
  <w:num w:numId="251" w16cid:durableId="1265383437">
    <w:abstractNumId w:val="50"/>
  </w:num>
  <w:num w:numId="252" w16cid:durableId="997811016">
    <w:abstractNumId w:val="166"/>
  </w:num>
  <w:num w:numId="253" w16cid:durableId="1019968920">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4" w16cid:durableId="1840847029">
    <w:abstractNumId w:val="175"/>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5" w16cid:durableId="1096293628">
    <w:abstractNumId w:val="82"/>
  </w:num>
  <w:num w:numId="256" w16cid:durableId="825708040">
    <w:abstractNumId w:val="175"/>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57" w16cid:durableId="1244871434">
    <w:abstractNumId w:val="192"/>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8" w16cid:durableId="1995982898">
    <w:abstractNumId w:val="199"/>
  </w:num>
  <w:num w:numId="259" w16cid:durableId="737630660">
    <w:abstractNumId w:val="121"/>
    <w:lvlOverride w:ilvl="0">
      <w:startOverride w:val="7"/>
    </w:lvlOverride>
    <w:lvlOverride w:ilvl="1">
      <w:startOverride w:val="3"/>
    </w:lvlOverride>
    <w:lvlOverride w:ilvl="2">
      <w:startOverride w:val="3"/>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347803537">
    <w:abstractNumId w:val="1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77278681">
    <w:abstractNumId w:val="1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984435578">
    <w:abstractNumId w:val="12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351222174">
    <w:abstractNumId w:val="121"/>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842234669">
    <w:abstractNumId w:val="121"/>
    <w:lvlOverride w:ilvl="0">
      <w:startOverride w:val="7"/>
    </w:lvlOverride>
    <w:lvlOverride w:ilvl="1">
      <w:startOverride w:val="3"/>
    </w:lvlOverride>
    <w:lvlOverride w:ilvl="2">
      <w:startOverride w:val="2"/>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858813285">
    <w:abstractNumId w:val="121"/>
    <w:lvlOverride w:ilvl="0">
      <w:startOverride w:val="7"/>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2051225114">
    <w:abstractNumId w:val="121"/>
    <w:lvlOverride w:ilvl="0">
      <w:startOverride w:val="7"/>
    </w:lvlOverride>
    <w:lvlOverride w:ilvl="1">
      <w:startOverride w:val="4"/>
    </w:lvlOverride>
    <w:lvlOverride w:ilvl="2">
      <w:startOverride w:val="2"/>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460154650">
    <w:abstractNumId w:val="121"/>
    <w:lvlOverride w:ilvl="0">
      <w:startOverride w:val="7"/>
    </w:lvlOverride>
    <w:lvlOverride w:ilvl="1">
      <w:startOverride w:val="4"/>
    </w:lvlOverride>
    <w:lvlOverride w:ilvl="2">
      <w:startOverride w:val="2"/>
    </w:lvlOverride>
    <w:lvlOverride w:ilvl="3">
      <w:startOverride w:val="5"/>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 w:numId="268" w16cid:durableId="156967930">
    <w:abstractNumId w:val="121"/>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931889048">
    <w:abstractNumId w:val="121"/>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403676238">
    <w:abstractNumId w:val="121"/>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1599634138">
    <w:abstractNumId w:val="259"/>
  </w:num>
  <w:num w:numId="272" w16cid:durableId="1230649947">
    <w:abstractNumId w:val="192"/>
    <w:lvlOverride w:ilvl="0">
      <w:lvl w:ilvl="0">
        <w:start w:val="1"/>
        <w:numFmt w:val="none"/>
        <w:pStyle w:val="NoteUnnumbered"/>
        <w:lvlText w:val="%1NOTE"/>
        <w:lvlJc w:val="left"/>
        <w:pPr>
          <w:ind w:left="142" w:firstLine="0"/>
        </w:pPr>
        <w:rPr>
          <w:rFonts w:hint="default"/>
        </w:rPr>
      </w:lvl>
    </w:lvlOverride>
  </w:num>
  <w:num w:numId="273" w16cid:durableId="1719355530">
    <w:abstractNumId w:val="222"/>
    <w:lvlOverride w:ilvl="0">
      <w:lvl w:ilvl="0">
        <w:start w:val="1"/>
        <w:numFmt w:val="none"/>
        <w:pStyle w:val="TableNoteUnnumbered"/>
        <w:lvlText w:val="%1NOTE"/>
        <w:lvlJc w:val="left"/>
        <w:pPr>
          <w:ind w:left="0" w:firstLine="0"/>
        </w:pPr>
        <w:rPr>
          <w:rFonts w:hint="default"/>
        </w:rPr>
      </w:lvl>
    </w:lvlOverride>
    <w:lvlOverride w:ilvl="1">
      <w:lvl w:ilvl="1">
        <w:start w:val="1"/>
        <w:numFmt w:val="decimal"/>
        <w:pStyle w:val="NoteNumbered"/>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74" w16cid:durableId="52042432">
    <w:abstractNumId w:val="222"/>
    <w:lvlOverride w:ilvl="0">
      <w:startOverride w:val="1"/>
      <w:lvl w:ilvl="0">
        <w:start w:val="1"/>
        <w:numFmt w:val="none"/>
        <w:pStyle w:val="TableNoteUnnumbered"/>
        <w:lvlText w:val="%1NOTE"/>
        <w:lvlJc w:val="left"/>
        <w:pPr>
          <w:ind w:left="0" w:firstLine="0"/>
        </w:pPr>
        <w:rPr>
          <w:rFonts w:hint="default"/>
        </w:rPr>
      </w:lvl>
    </w:lvlOverride>
    <w:lvlOverride w:ilvl="1">
      <w:startOverride w:val="1"/>
      <w:lvl w:ilvl="1">
        <w:start w:val="1"/>
        <w:numFmt w:val="decimal"/>
        <w:pStyle w:val="NoteNumbered"/>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75" w16cid:durableId="1840999075">
    <w:abstractNumId w:val="185"/>
  </w:num>
  <w:num w:numId="276" w16cid:durableId="1768765747">
    <w:abstractNumId w:val="55"/>
  </w:num>
  <w:num w:numId="277" w16cid:durableId="409235436">
    <w:abstractNumId w:val="125"/>
  </w:num>
  <w:num w:numId="278" w16cid:durableId="369689512">
    <w:abstractNumId w:val="157"/>
  </w:num>
  <w:num w:numId="279" w16cid:durableId="188835249">
    <w:abstractNumId w:val="182"/>
  </w:num>
  <w:num w:numId="280" w16cid:durableId="793865659">
    <w:abstractNumId w:val="86"/>
  </w:num>
  <w:num w:numId="281" w16cid:durableId="1767069457">
    <w:abstractNumId w:val="161"/>
  </w:num>
  <w:num w:numId="282" w16cid:durableId="1854564377">
    <w:abstractNumId w:val="178"/>
  </w:num>
  <w:num w:numId="283" w16cid:durableId="1590189456">
    <w:abstractNumId w:val="89"/>
  </w:num>
  <w:num w:numId="284" w16cid:durableId="641740984">
    <w:abstractNumId w:val="130"/>
  </w:num>
  <w:num w:numId="285" w16cid:durableId="1091968668">
    <w:abstractNumId w:val="57"/>
  </w:num>
  <w:num w:numId="286" w16cid:durableId="1913467304">
    <w:abstractNumId w:val="257"/>
  </w:num>
  <w:num w:numId="287" w16cid:durableId="846480893">
    <w:abstractNumId w:val="111"/>
  </w:num>
  <w:num w:numId="288" w16cid:durableId="1183589036">
    <w:abstractNumId w:val="167"/>
  </w:num>
  <w:num w:numId="289" w16cid:durableId="1961372420">
    <w:abstractNumId w:val="12"/>
  </w:num>
  <w:num w:numId="290" w16cid:durableId="1654605979">
    <w:abstractNumId w:val="135"/>
  </w:num>
  <w:num w:numId="291" w16cid:durableId="269628596">
    <w:abstractNumId w:val="22"/>
    <w:lvlOverride w:ilvl="0">
      <w:lvl w:ilvl="0">
        <w:start w:val="1"/>
        <w:numFmt w:val="decimal"/>
        <w:pStyle w:val="Itemize1G-PCC"/>
        <w:lvlText w:val=""/>
        <w:lvlJc w:val="left"/>
        <w:pPr>
          <w:ind w:left="403" w:hanging="403"/>
        </w:pPr>
        <w:rPr>
          <w:rFonts w:ascii="Symbol" w:hAnsi="Symbol" w:hint="default"/>
          <w:lang w:val="en-US"/>
        </w:rPr>
      </w:lvl>
    </w:lvlOverride>
    <w:lvlOverride w:ilvl="1">
      <w:lvl w:ilvl="1">
        <w:numFmt w:val="decimal"/>
        <w:pStyle w:val="Itemize2G-PCC"/>
        <w:lvlText w:val=""/>
        <w:lvlJc w:val="left"/>
      </w:lvl>
    </w:lvlOverride>
    <w:lvlOverride w:ilvl="2">
      <w:lvl w:ilvl="2">
        <w:numFmt w:val="decimal"/>
        <w:pStyle w:val="Itemize3G-PCC"/>
        <w:lvlText w:val=""/>
        <w:lvlJc w:val="left"/>
      </w:lvl>
    </w:lvlOverride>
    <w:lvlOverride w:ilvl="3">
      <w:lvl w:ilvl="3">
        <w:numFmt w:val="decimal"/>
        <w:pStyle w:val="Itemize4G-PCC"/>
        <w:lvlText w:val=""/>
        <w:lvlJc w:val="left"/>
      </w:lvl>
    </w:lvlOverride>
    <w:lvlOverride w:ilvl="4">
      <w:lvl w:ilvl="4">
        <w:numFmt w:val="decimal"/>
        <w:pStyle w:val="Itemize5G-PCC"/>
        <w:lvlText w:val=""/>
        <w:lvlJc w:val="left"/>
      </w:lvl>
    </w:lvlOverride>
    <w:lvlOverride w:ilvl="5">
      <w:lvl w:ilvl="5">
        <w:numFmt w:val="decimal"/>
        <w:pStyle w:val="Itemize6G-PCC"/>
        <w:lvlText w:val=""/>
        <w:lvlJc w:val="left"/>
      </w:lvl>
    </w:lvlOverride>
    <w:lvlOverride w:ilvl="6">
      <w:lvl w:ilvl="6">
        <w:numFmt w:val="decimal"/>
        <w:pStyle w:val="Itemize7G-PCC"/>
        <w:lvlText w:val=""/>
        <w:lvlJc w:val="left"/>
      </w:lvl>
    </w:lvlOverride>
    <w:lvlOverride w:ilvl="7">
      <w:lvl w:ilvl="7">
        <w:numFmt w:val="decimal"/>
        <w:pStyle w:val="Itemize8G-PCC"/>
        <w:lvlText w:val=""/>
        <w:lvlJc w:val="left"/>
      </w:lvl>
    </w:lvlOverride>
    <w:lvlOverride w:ilvl="8">
      <w:lvl w:ilvl="8">
        <w:numFmt w:val="decimal"/>
        <w:pStyle w:val="Itemize9G-PCC"/>
        <w:lvlText w:val=""/>
        <w:lvlJc w:val="left"/>
      </w:lvl>
    </w:lvlOverride>
  </w:num>
  <w:num w:numId="292" w16cid:durableId="1279095524">
    <w:abstractNumId w:val="79"/>
  </w:num>
  <w:num w:numId="293" w16cid:durableId="1527013770">
    <w:abstractNumId w:val="22"/>
    <w:lvlOverride w:ilvl="0">
      <w:lvl w:ilvl="0">
        <w:start w:val="1"/>
        <w:numFmt w:val="bullet"/>
        <w:pStyle w:val="Itemize1G-PCC"/>
        <w:lvlText w:val=""/>
        <w:lvlJc w:val="left"/>
        <w:pPr>
          <w:ind w:left="403" w:hanging="403"/>
        </w:pPr>
        <w:rPr>
          <w:rFonts w:ascii="Symbol" w:hAnsi="Symbol" w:hint="default"/>
          <w:lang w:val="en-US"/>
        </w:rPr>
      </w:lvl>
    </w:lvlOverride>
  </w:num>
  <w:num w:numId="294" w16cid:durableId="1087724790">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437026559">
    <w:abstractNumId w:val="119"/>
  </w:num>
  <w:num w:numId="296" w16cid:durableId="1136727829">
    <w:abstractNumId w:val="144"/>
  </w:num>
  <w:num w:numId="297" w16cid:durableId="1701852999">
    <w:abstractNumId w:val="214"/>
  </w:num>
  <w:num w:numId="298" w16cid:durableId="719746771">
    <w:abstractNumId w:val="121"/>
  </w:num>
  <w:numIdMacAtCleanup w:val="2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CA"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en-GB" w:vendorID="64" w:dllVersion="0" w:nlCheck="1" w:checkStyle="0"/>
  <w:activeWritingStyle w:appName="MSWord" w:lang="ja-JP" w:vendorID="64" w:dllVersion="0" w:nlCheck="1" w:checkStyle="1"/>
  <w:activeWritingStyle w:appName="MSWord" w:lang="fr-FR" w:vendorID="64" w:dllVersion="0"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0" w:nlCheck="1" w:checkStyle="0"/>
  <w:activeWritingStyle w:appName="MSWord" w:lang="it-IT" w:vendorID="64" w:dllVersion="0" w:nlCheck="1" w:checkStyle="0"/>
  <w:activeWritingStyle w:appName="MSWord" w:lang="es-ES" w:vendorID="64" w:dllVersion="4096" w:nlCheck="1" w:checkStyle="0"/>
  <w:activeWritingStyle w:appName="MSWord" w:lang="es-ES" w:vendorID="64" w:dllVersion="0" w:nlCheck="1" w:checkStyle="0"/>
  <w:activeWritingStyle w:appName="MSWord" w:lang="de-AT" w:vendorID="64" w:dllVersion="0" w:nlCheck="1" w:checkStyle="0"/>
  <w:activeWritingStyle w:appName="MSWord" w:lang="zh-CN" w:vendorID="64" w:dllVersion="0" w:nlCheck="1" w:checkStyle="1"/>
  <w:activeWritingStyle w:appName="MSWord" w:lang="ko-KR" w:vendorID="64" w:dllVersion="4096"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1C2"/>
    <w:rsid w:val="000007B9"/>
    <w:rsid w:val="000009E8"/>
    <w:rsid w:val="00000B71"/>
    <w:rsid w:val="00000CCA"/>
    <w:rsid w:val="00000DCC"/>
    <w:rsid w:val="00000DEA"/>
    <w:rsid w:val="00001257"/>
    <w:rsid w:val="00001359"/>
    <w:rsid w:val="000013F4"/>
    <w:rsid w:val="00001443"/>
    <w:rsid w:val="000019A4"/>
    <w:rsid w:val="00001F08"/>
    <w:rsid w:val="000021F2"/>
    <w:rsid w:val="0000227E"/>
    <w:rsid w:val="00002311"/>
    <w:rsid w:val="0000244F"/>
    <w:rsid w:val="00002462"/>
    <w:rsid w:val="00002520"/>
    <w:rsid w:val="00002547"/>
    <w:rsid w:val="00002B85"/>
    <w:rsid w:val="00002D47"/>
    <w:rsid w:val="00003004"/>
    <w:rsid w:val="000031BC"/>
    <w:rsid w:val="00003398"/>
    <w:rsid w:val="00003E64"/>
    <w:rsid w:val="00003F01"/>
    <w:rsid w:val="00004530"/>
    <w:rsid w:val="000045D8"/>
    <w:rsid w:val="00004D43"/>
    <w:rsid w:val="000050A3"/>
    <w:rsid w:val="000055DA"/>
    <w:rsid w:val="0000564B"/>
    <w:rsid w:val="0000581A"/>
    <w:rsid w:val="00005828"/>
    <w:rsid w:val="000058FB"/>
    <w:rsid w:val="00005A31"/>
    <w:rsid w:val="00005AFA"/>
    <w:rsid w:val="00005EA4"/>
    <w:rsid w:val="00006099"/>
    <w:rsid w:val="000061D6"/>
    <w:rsid w:val="000061EC"/>
    <w:rsid w:val="00006460"/>
    <w:rsid w:val="0000660F"/>
    <w:rsid w:val="000069AF"/>
    <w:rsid w:val="00006B90"/>
    <w:rsid w:val="00006BB1"/>
    <w:rsid w:val="00006F23"/>
    <w:rsid w:val="000070E0"/>
    <w:rsid w:val="000072F9"/>
    <w:rsid w:val="000074A5"/>
    <w:rsid w:val="00007706"/>
    <w:rsid w:val="00007DB4"/>
    <w:rsid w:val="00007E59"/>
    <w:rsid w:val="00007EB7"/>
    <w:rsid w:val="00007F87"/>
    <w:rsid w:val="00007FE4"/>
    <w:rsid w:val="000101F4"/>
    <w:rsid w:val="00010262"/>
    <w:rsid w:val="000107D7"/>
    <w:rsid w:val="00010837"/>
    <w:rsid w:val="00010BAF"/>
    <w:rsid w:val="00010C94"/>
    <w:rsid w:val="00010D8D"/>
    <w:rsid w:val="00010F67"/>
    <w:rsid w:val="00011027"/>
    <w:rsid w:val="00011103"/>
    <w:rsid w:val="000111BD"/>
    <w:rsid w:val="00011557"/>
    <w:rsid w:val="000115D0"/>
    <w:rsid w:val="000116C0"/>
    <w:rsid w:val="000117C8"/>
    <w:rsid w:val="00012879"/>
    <w:rsid w:val="00012A9A"/>
    <w:rsid w:val="00012ED3"/>
    <w:rsid w:val="00012FC1"/>
    <w:rsid w:val="00013516"/>
    <w:rsid w:val="00014148"/>
    <w:rsid w:val="00014EFF"/>
    <w:rsid w:val="00015059"/>
    <w:rsid w:val="000151F8"/>
    <w:rsid w:val="00015378"/>
    <w:rsid w:val="00015413"/>
    <w:rsid w:val="0001562F"/>
    <w:rsid w:val="00015BDD"/>
    <w:rsid w:val="00015CBD"/>
    <w:rsid w:val="00015D35"/>
    <w:rsid w:val="0001628C"/>
    <w:rsid w:val="00016308"/>
    <w:rsid w:val="000164DF"/>
    <w:rsid w:val="00016756"/>
    <w:rsid w:val="000169CB"/>
    <w:rsid w:val="00016B2C"/>
    <w:rsid w:val="00016E0C"/>
    <w:rsid w:val="00016EEE"/>
    <w:rsid w:val="00017257"/>
    <w:rsid w:val="00017B82"/>
    <w:rsid w:val="00017F42"/>
    <w:rsid w:val="000200A6"/>
    <w:rsid w:val="00020138"/>
    <w:rsid w:val="000203A5"/>
    <w:rsid w:val="00020561"/>
    <w:rsid w:val="00020638"/>
    <w:rsid w:val="000206EF"/>
    <w:rsid w:val="0002070D"/>
    <w:rsid w:val="00020AC2"/>
    <w:rsid w:val="00020AF7"/>
    <w:rsid w:val="00020B22"/>
    <w:rsid w:val="00020CCA"/>
    <w:rsid w:val="00020D0A"/>
    <w:rsid w:val="00021161"/>
    <w:rsid w:val="000211F2"/>
    <w:rsid w:val="0002140F"/>
    <w:rsid w:val="00021536"/>
    <w:rsid w:val="00021589"/>
    <w:rsid w:val="00021C2A"/>
    <w:rsid w:val="00021DB1"/>
    <w:rsid w:val="00021F29"/>
    <w:rsid w:val="000222C4"/>
    <w:rsid w:val="00022405"/>
    <w:rsid w:val="00022511"/>
    <w:rsid w:val="0002296B"/>
    <w:rsid w:val="00022A5E"/>
    <w:rsid w:val="00022AD6"/>
    <w:rsid w:val="00022BA7"/>
    <w:rsid w:val="00022BB4"/>
    <w:rsid w:val="00022C97"/>
    <w:rsid w:val="00022F93"/>
    <w:rsid w:val="0002316C"/>
    <w:rsid w:val="000233CE"/>
    <w:rsid w:val="0002341D"/>
    <w:rsid w:val="00023575"/>
    <w:rsid w:val="00023614"/>
    <w:rsid w:val="00023651"/>
    <w:rsid w:val="000237BD"/>
    <w:rsid w:val="00023812"/>
    <w:rsid w:val="00023A9E"/>
    <w:rsid w:val="00023F1C"/>
    <w:rsid w:val="0002413C"/>
    <w:rsid w:val="00024669"/>
    <w:rsid w:val="00024AAE"/>
    <w:rsid w:val="00024D6A"/>
    <w:rsid w:val="00024F5D"/>
    <w:rsid w:val="00024F81"/>
    <w:rsid w:val="000253A8"/>
    <w:rsid w:val="0002566E"/>
    <w:rsid w:val="000258AD"/>
    <w:rsid w:val="0002667E"/>
    <w:rsid w:val="000267FD"/>
    <w:rsid w:val="00026B85"/>
    <w:rsid w:val="00026BBE"/>
    <w:rsid w:val="00026C03"/>
    <w:rsid w:val="00026DF4"/>
    <w:rsid w:val="0002718A"/>
    <w:rsid w:val="00027808"/>
    <w:rsid w:val="00027D23"/>
    <w:rsid w:val="0003002D"/>
    <w:rsid w:val="0003011C"/>
    <w:rsid w:val="000303D0"/>
    <w:rsid w:val="00030A3E"/>
    <w:rsid w:val="00030A4D"/>
    <w:rsid w:val="00030D4B"/>
    <w:rsid w:val="00031183"/>
    <w:rsid w:val="0003123A"/>
    <w:rsid w:val="00031340"/>
    <w:rsid w:val="000315F6"/>
    <w:rsid w:val="0003166A"/>
    <w:rsid w:val="000317CB"/>
    <w:rsid w:val="000319EF"/>
    <w:rsid w:val="00031AD9"/>
    <w:rsid w:val="000323CC"/>
    <w:rsid w:val="00032689"/>
    <w:rsid w:val="000326F3"/>
    <w:rsid w:val="000327C1"/>
    <w:rsid w:val="0003297E"/>
    <w:rsid w:val="000329FA"/>
    <w:rsid w:val="00032AC8"/>
    <w:rsid w:val="00032FFE"/>
    <w:rsid w:val="00033072"/>
    <w:rsid w:val="000330EF"/>
    <w:rsid w:val="00033135"/>
    <w:rsid w:val="000333FA"/>
    <w:rsid w:val="000337EF"/>
    <w:rsid w:val="00033B23"/>
    <w:rsid w:val="00033BAB"/>
    <w:rsid w:val="000346FE"/>
    <w:rsid w:val="000349E3"/>
    <w:rsid w:val="00035024"/>
    <w:rsid w:val="000350BD"/>
    <w:rsid w:val="0003529F"/>
    <w:rsid w:val="000354DB"/>
    <w:rsid w:val="000356F8"/>
    <w:rsid w:val="000356FF"/>
    <w:rsid w:val="00035803"/>
    <w:rsid w:val="00035E31"/>
    <w:rsid w:val="0003680E"/>
    <w:rsid w:val="000368AD"/>
    <w:rsid w:val="000368E0"/>
    <w:rsid w:val="00036B2F"/>
    <w:rsid w:val="00036FAA"/>
    <w:rsid w:val="00036FE7"/>
    <w:rsid w:val="0003707E"/>
    <w:rsid w:val="000374B0"/>
    <w:rsid w:val="000379D2"/>
    <w:rsid w:val="00037AC7"/>
    <w:rsid w:val="00037BFD"/>
    <w:rsid w:val="00037D18"/>
    <w:rsid w:val="00037D9B"/>
    <w:rsid w:val="00040298"/>
    <w:rsid w:val="00040381"/>
    <w:rsid w:val="0004072C"/>
    <w:rsid w:val="000407AB"/>
    <w:rsid w:val="0004092E"/>
    <w:rsid w:val="00040A97"/>
    <w:rsid w:val="00040AD6"/>
    <w:rsid w:val="00040CCB"/>
    <w:rsid w:val="00040F13"/>
    <w:rsid w:val="00041037"/>
    <w:rsid w:val="00041481"/>
    <w:rsid w:val="00041D96"/>
    <w:rsid w:val="00041DEA"/>
    <w:rsid w:val="00041F73"/>
    <w:rsid w:val="00041FA9"/>
    <w:rsid w:val="0004205C"/>
    <w:rsid w:val="0004285C"/>
    <w:rsid w:val="00042C03"/>
    <w:rsid w:val="00042C68"/>
    <w:rsid w:val="00042D2D"/>
    <w:rsid w:val="0004333C"/>
    <w:rsid w:val="000434E3"/>
    <w:rsid w:val="000436BB"/>
    <w:rsid w:val="00043836"/>
    <w:rsid w:val="00043929"/>
    <w:rsid w:val="0004394F"/>
    <w:rsid w:val="00043A44"/>
    <w:rsid w:val="00043C0F"/>
    <w:rsid w:val="00043D57"/>
    <w:rsid w:val="0004401F"/>
    <w:rsid w:val="00044550"/>
    <w:rsid w:val="00044B97"/>
    <w:rsid w:val="00044D95"/>
    <w:rsid w:val="00044FDB"/>
    <w:rsid w:val="00045183"/>
    <w:rsid w:val="000454FE"/>
    <w:rsid w:val="0004552E"/>
    <w:rsid w:val="00045710"/>
    <w:rsid w:val="00045ACB"/>
    <w:rsid w:val="00045C81"/>
    <w:rsid w:val="00045D5E"/>
    <w:rsid w:val="0004609F"/>
    <w:rsid w:val="000461E8"/>
    <w:rsid w:val="00046953"/>
    <w:rsid w:val="00046C72"/>
    <w:rsid w:val="00046FDC"/>
    <w:rsid w:val="0004700E"/>
    <w:rsid w:val="00047369"/>
    <w:rsid w:val="000474AD"/>
    <w:rsid w:val="00047564"/>
    <w:rsid w:val="000477E9"/>
    <w:rsid w:val="0004798E"/>
    <w:rsid w:val="00047B84"/>
    <w:rsid w:val="00047D5F"/>
    <w:rsid w:val="00050057"/>
    <w:rsid w:val="0005029F"/>
    <w:rsid w:val="000504C7"/>
    <w:rsid w:val="000504D1"/>
    <w:rsid w:val="00050989"/>
    <w:rsid w:val="00051312"/>
    <w:rsid w:val="00051444"/>
    <w:rsid w:val="00051715"/>
    <w:rsid w:val="00051940"/>
    <w:rsid w:val="00051BE3"/>
    <w:rsid w:val="00051F04"/>
    <w:rsid w:val="00052057"/>
    <w:rsid w:val="00052262"/>
    <w:rsid w:val="000522C2"/>
    <w:rsid w:val="000523FC"/>
    <w:rsid w:val="0005263E"/>
    <w:rsid w:val="000527ED"/>
    <w:rsid w:val="00052A32"/>
    <w:rsid w:val="00052BC4"/>
    <w:rsid w:val="00052E2A"/>
    <w:rsid w:val="00053CB1"/>
    <w:rsid w:val="00053D35"/>
    <w:rsid w:val="00054149"/>
    <w:rsid w:val="00054252"/>
    <w:rsid w:val="00054601"/>
    <w:rsid w:val="000547CC"/>
    <w:rsid w:val="0005486E"/>
    <w:rsid w:val="00054A0A"/>
    <w:rsid w:val="00054AD0"/>
    <w:rsid w:val="00054AD8"/>
    <w:rsid w:val="00054B98"/>
    <w:rsid w:val="00054E24"/>
    <w:rsid w:val="000551CB"/>
    <w:rsid w:val="00055455"/>
    <w:rsid w:val="00055473"/>
    <w:rsid w:val="000554F6"/>
    <w:rsid w:val="0005615E"/>
    <w:rsid w:val="000561E0"/>
    <w:rsid w:val="00056361"/>
    <w:rsid w:val="00056462"/>
    <w:rsid w:val="000566F3"/>
    <w:rsid w:val="000567E2"/>
    <w:rsid w:val="0005695E"/>
    <w:rsid w:val="00056991"/>
    <w:rsid w:val="00056A3B"/>
    <w:rsid w:val="00056B8F"/>
    <w:rsid w:val="00056C27"/>
    <w:rsid w:val="00056C4C"/>
    <w:rsid w:val="00057187"/>
    <w:rsid w:val="000575FF"/>
    <w:rsid w:val="000579E7"/>
    <w:rsid w:val="00057DD1"/>
    <w:rsid w:val="00057E2F"/>
    <w:rsid w:val="00057E6B"/>
    <w:rsid w:val="00060093"/>
    <w:rsid w:val="00060815"/>
    <w:rsid w:val="00060A4F"/>
    <w:rsid w:val="00060D0B"/>
    <w:rsid w:val="00061083"/>
    <w:rsid w:val="000610FE"/>
    <w:rsid w:val="00061494"/>
    <w:rsid w:val="0006152C"/>
    <w:rsid w:val="000615D6"/>
    <w:rsid w:val="00061BE3"/>
    <w:rsid w:val="00061ECC"/>
    <w:rsid w:val="00062000"/>
    <w:rsid w:val="000622C5"/>
    <w:rsid w:val="000627DA"/>
    <w:rsid w:val="00062839"/>
    <w:rsid w:val="00062A6A"/>
    <w:rsid w:val="00062CEB"/>
    <w:rsid w:val="00063027"/>
    <w:rsid w:val="00063810"/>
    <w:rsid w:val="00063F44"/>
    <w:rsid w:val="00063F7C"/>
    <w:rsid w:val="00064121"/>
    <w:rsid w:val="00064561"/>
    <w:rsid w:val="00064668"/>
    <w:rsid w:val="00064734"/>
    <w:rsid w:val="0006487A"/>
    <w:rsid w:val="000648AF"/>
    <w:rsid w:val="000649C6"/>
    <w:rsid w:val="00064A92"/>
    <w:rsid w:val="00064AD9"/>
    <w:rsid w:val="00064C67"/>
    <w:rsid w:val="00064C88"/>
    <w:rsid w:val="00065300"/>
    <w:rsid w:val="0006543D"/>
    <w:rsid w:val="000654E4"/>
    <w:rsid w:val="000655AA"/>
    <w:rsid w:val="00065B06"/>
    <w:rsid w:val="00065BF7"/>
    <w:rsid w:val="00065D9E"/>
    <w:rsid w:val="000667EF"/>
    <w:rsid w:val="00066806"/>
    <w:rsid w:val="000668D5"/>
    <w:rsid w:val="00066DB2"/>
    <w:rsid w:val="00066E81"/>
    <w:rsid w:val="000671D6"/>
    <w:rsid w:val="00067306"/>
    <w:rsid w:val="0006731E"/>
    <w:rsid w:val="000675FB"/>
    <w:rsid w:val="0007007D"/>
    <w:rsid w:val="00070215"/>
    <w:rsid w:val="00070240"/>
    <w:rsid w:val="0007026C"/>
    <w:rsid w:val="00070436"/>
    <w:rsid w:val="00070F31"/>
    <w:rsid w:val="00071157"/>
    <w:rsid w:val="00071328"/>
    <w:rsid w:val="0007140B"/>
    <w:rsid w:val="00071470"/>
    <w:rsid w:val="000715E9"/>
    <w:rsid w:val="00071857"/>
    <w:rsid w:val="00071F4C"/>
    <w:rsid w:val="00072136"/>
    <w:rsid w:val="00072642"/>
    <w:rsid w:val="000726D7"/>
    <w:rsid w:val="000729A8"/>
    <w:rsid w:val="00072AF9"/>
    <w:rsid w:val="00072BB9"/>
    <w:rsid w:val="00073C96"/>
    <w:rsid w:val="00073CB9"/>
    <w:rsid w:val="00073E5A"/>
    <w:rsid w:val="000744AC"/>
    <w:rsid w:val="000748D0"/>
    <w:rsid w:val="00075187"/>
    <w:rsid w:val="00075211"/>
    <w:rsid w:val="0007540B"/>
    <w:rsid w:val="00075590"/>
    <w:rsid w:val="000755C3"/>
    <w:rsid w:val="0007565F"/>
    <w:rsid w:val="00075B51"/>
    <w:rsid w:val="00075F1D"/>
    <w:rsid w:val="00075F2E"/>
    <w:rsid w:val="0007654D"/>
    <w:rsid w:val="00076E83"/>
    <w:rsid w:val="000773D1"/>
    <w:rsid w:val="000774BD"/>
    <w:rsid w:val="00077D1E"/>
    <w:rsid w:val="00077EEF"/>
    <w:rsid w:val="00080566"/>
    <w:rsid w:val="000806EE"/>
    <w:rsid w:val="000808C4"/>
    <w:rsid w:val="00080EB5"/>
    <w:rsid w:val="0008106E"/>
    <w:rsid w:val="000811C5"/>
    <w:rsid w:val="00081881"/>
    <w:rsid w:val="00081990"/>
    <w:rsid w:val="00081BF7"/>
    <w:rsid w:val="00081C34"/>
    <w:rsid w:val="00082029"/>
    <w:rsid w:val="000823EF"/>
    <w:rsid w:val="0008246F"/>
    <w:rsid w:val="0008274A"/>
    <w:rsid w:val="00082A32"/>
    <w:rsid w:val="00082D07"/>
    <w:rsid w:val="00082F72"/>
    <w:rsid w:val="00083157"/>
    <w:rsid w:val="0008324C"/>
    <w:rsid w:val="0008361D"/>
    <w:rsid w:val="000838B0"/>
    <w:rsid w:val="00083974"/>
    <w:rsid w:val="00083D78"/>
    <w:rsid w:val="00084127"/>
    <w:rsid w:val="00084277"/>
    <w:rsid w:val="00084300"/>
    <w:rsid w:val="00084571"/>
    <w:rsid w:val="000846D2"/>
    <w:rsid w:val="0008486A"/>
    <w:rsid w:val="00084B26"/>
    <w:rsid w:val="00084CDE"/>
    <w:rsid w:val="00084DC5"/>
    <w:rsid w:val="00084E95"/>
    <w:rsid w:val="00085184"/>
    <w:rsid w:val="000851C2"/>
    <w:rsid w:val="00085653"/>
    <w:rsid w:val="00085917"/>
    <w:rsid w:val="00085D9B"/>
    <w:rsid w:val="00085F58"/>
    <w:rsid w:val="00086069"/>
    <w:rsid w:val="000863D4"/>
    <w:rsid w:val="00086525"/>
    <w:rsid w:val="0008653F"/>
    <w:rsid w:val="00086768"/>
    <w:rsid w:val="000867B0"/>
    <w:rsid w:val="00086B8A"/>
    <w:rsid w:val="00086BFF"/>
    <w:rsid w:val="00086EDD"/>
    <w:rsid w:val="000870C9"/>
    <w:rsid w:val="00087677"/>
    <w:rsid w:val="00087804"/>
    <w:rsid w:val="00087AE7"/>
    <w:rsid w:val="00087EC2"/>
    <w:rsid w:val="00090662"/>
    <w:rsid w:val="000906F3"/>
    <w:rsid w:val="00090825"/>
    <w:rsid w:val="00090831"/>
    <w:rsid w:val="00090EF0"/>
    <w:rsid w:val="0009112D"/>
    <w:rsid w:val="00091155"/>
    <w:rsid w:val="00091436"/>
    <w:rsid w:val="000914CE"/>
    <w:rsid w:val="00091CF6"/>
    <w:rsid w:val="00092499"/>
    <w:rsid w:val="00092695"/>
    <w:rsid w:val="000926FF"/>
    <w:rsid w:val="0009286A"/>
    <w:rsid w:val="000928B1"/>
    <w:rsid w:val="00092B05"/>
    <w:rsid w:val="00092FCD"/>
    <w:rsid w:val="00092FF8"/>
    <w:rsid w:val="000930BC"/>
    <w:rsid w:val="0009316C"/>
    <w:rsid w:val="0009384B"/>
    <w:rsid w:val="00093A4A"/>
    <w:rsid w:val="00093F55"/>
    <w:rsid w:val="00094019"/>
    <w:rsid w:val="0009435C"/>
    <w:rsid w:val="000946BF"/>
    <w:rsid w:val="00094753"/>
    <w:rsid w:val="00094A0E"/>
    <w:rsid w:val="00094BAE"/>
    <w:rsid w:val="00094CC4"/>
    <w:rsid w:val="00094D91"/>
    <w:rsid w:val="00094E26"/>
    <w:rsid w:val="00095147"/>
    <w:rsid w:val="000954ED"/>
    <w:rsid w:val="00095937"/>
    <w:rsid w:val="000959A9"/>
    <w:rsid w:val="00095CE6"/>
    <w:rsid w:val="00095D64"/>
    <w:rsid w:val="000961D9"/>
    <w:rsid w:val="00096234"/>
    <w:rsid w:val="00096579"/>
    <w:rsid w:val="000966D5"/>
    <w:rsid w:val="0009686B"/>
    <w:rsid w:val="00096DA5"/>
    <w:rsid w:val="00097132"/>
    <w:rsid w:val="0009714C"/>
    <w:rsid w:val="000972CB"/>
    <w:rsid w:val="0009749E"/>
    <w:rsid w:val="000974D5"/>
    <w:rsid w:val="00097574"/>
    <w:rsid w:val="0009762C"/>
    <w:rsid w:val="000976A3"/>
    <w:rsid w:val="0009771B"/>
    <w:rsid w:val="00097726"/>
    <w:rsid w:val="00097A12"/>
    <w:rsid w:val="00097BBF"/>
    <w:rsid w:val="00097D5D"/>
    <w:rsid w:val="00097D8A"/>
    <w:rsid w:val="00097E75"/>
    <w:rsid w:val="000A00C4"/>
    <w:rsid w:val="000A019E"/>
    <w:rsid w:val="000A02D1"/>
    <w:rsid w:val="000A02E8"/>
    <w:rsid w:val="000A0471"/>
    <w:rsid w:val="000A05D5"/>
    <w:rsid w:val="000A0908"/>
    <w:rsid w:val="000A0A65"/>
    <w:rsid w:val="000A0A6D"/>
    <w:rsid w:val="000A0AD6"/>
    <w:rsid w:val="000A0CE7"/>
    <w:rsid w:val="000A1169"/>
    <w:rsid w:val="000A1801"/>
    <w:rsid w:val="000A1A2F"/>
    <w:rsid w:val="000A1BA7"/>
    <w:rsid w:val="000A1E47"/>
    <w:rsid w:val="000A2109"/>
    <w:rsid w:val="000A220D"/>
    <w:rsid w:val="000A23D5"/>
    <w:rsid w:val="000A2418"/>
    <w:rsid w:val="000A242D"/>
    <w:rsid w:val="000A2AA2"/>
    <w:rsid w:val="000A2C6F"/>
    <w:rsid w:val="000A3712"/>
    <w:rsid w:val="000A3890"/>
    <w:rsid w:val="000A3AFB"/>
    <w:rsid w:val="000A3D65"/>
    <w:rsid w:val="000A3D81"/>
    <w:rsid w:val="000A3D8C"/>
    <w:rsid w:val="000A40BF"/>
    <w:rsid w:val="000A40E0"/>
    <w:rsid w:val="000A42BB"/>
    <w:rsid w:val="000A4AD6"/>
    <w:rsid w:val="000A5AA8"/>
    <w:rsid w:val="000A5F9A"/>
    <w:rsid w:val="000A60A4"/>
    <w:rsid w:val="000A6192"/>
    <w:rsid w:val="000A6390"/>
    <w:rsid w:val="000A6691"/>
    <w:rsid w:val="000A66E6"/>
    <w:rsid w:val="000A67C8"/>
    <w:rsid w:val="000A6C0E"/>
    <w:rsid w:val="000A6D74"/>
    <w:rsid w:val="000A708A"/>
    <w:rsid w:val="000A7594"/>
    <w:rsid w:val="000A76D4"/>
    <w:rsid w:val="000A7B4C"/>
    <w:rsid w:val="000A7BA1"/>
    <w:rsid w:val="000B0AC0"/>
    <w:rsid w:val="000B140E"/>
    <w:rsid w:val="000B1659"/>
    <w:rsid w:val="000B1891"/>
    <w:rsid w:val="000B1DED"/>
    <w:rsid w:val="000B1F0D"/>
    <w:rsid w:val="000B2038"/>
    <w:rsid w:val="000B29EE"/>
    <w:rsid w:val="000B2D00"/>
    <w:rsid w:val="000B2E21"/>
    <w:rsid w:val="000B32AD"/>
    <w:rsid w:val="000B356C"/>
    <w:rsid w:val="000B3A90"/>
    <w:rsid w:val="000B3F4A"/>
    <w:rsid w:val="000B4170"/>
    <w:rsid w:val="000B467B"/>
    <w:rsid w:val="000B46ED"/>
    <w:rsid w:val="000B47EB"/>
    <w:rsid w:val="000B4AB8"/>
    <w:rsid w:val="000B4AFE"/>
    <w:rsid w:val="000B4F5D"/>
    <w:rsid w:val="000B5021"/>
    <w:rsid w:val="000B5029"/>
    <w:rsid w:val="000B5038"/>
    <w:rsid w:val="000B514A"/>
    <w:rsid w:val="000B55D4"/>
    <w:rsid w:val="000B5A49"/>
    <w:rsid w:val="000B5AAA"/>
    <w:rsid w:val="000B5D38"/>
    <w:rsid w:val="000B5F2E"/>
    <w:rsid w:val="000B5F4A"/>
    <w:rsid w:val="000B5F8E"/>
    <w:rsid w:val="000B6547"/>
    <w:rsid w:val="000B6B98"/>
    <w:rsid w:val="000B6BC3"/>
    <w:rsid w:val="000B6C3E"/>
    <w:rsid w:val="000B6CD7"/>
    <w:rsid w:val="000B6F4C"/>
    <w:rsid w:val="000B7103"/>
    <w:rsid w:val="000B7117"/>
    <w:rsid w:val="000B713E"/>
    <w:rsid w:val="000B74A7"/>
    <w:rsid w:val="000B76BD"/>
    <w:rsid w:val="000B7939"/>
    <w:rsid w:val="000C033F"/>
    <w:rsid w:val="000C07DA"/>
    <w:rsid w:val="000C0C44"/>
    <w:rsid w:val="000C0E85"/>
    <w:rsid w:val="000C161C"/>
    <w:rsid w:val="000C1849"/>
    <w:rsid w:val="000C18F5"/>
    <w:rsid w:val="000C1987"/>
    <w:rsid w:val="000C19D0"/>
    <w:rsid w:val="000C1AC1"/>
    <w:rsid w:val="000C1B67"/>
    <w:rsid w:val="000C1E0F"/>
    <w:rsid w:val="000C20C3"/>
    <w:rsid w:val="000C25D0"/>
    <w:rsid w:val="000C2ACC"/>
    <w:rsid w:val="000C30EB"/>
    <w:rsid w:val="000C3164"/>
    <w:rsid w:val="000C34D1"/>
    <w:rsid w:val="000C3684"/>
    <w:rsid w:val="000C36FF"/>
    <w:rsid w:val="000C43B8"/>
    <w:rsid w:val="000C43DE"/>
    <w:rsid w:val="000C4838"/>
    <w:rsid w:val="000C48AA"/>
    <w:rsid w:val="000C4ED3"/>
    <w:rsid w:val="000C52A8"/>
    <w:rsid w:val="000C5755"/>
    <w:rsid w:val="000C57A2"/>
    <w:rsid w:val="000C57BF"/>
    <w:rsid w:val="000C5854"/>
    <w:rsid w:val="000C59B5"/>
    <w:rsid w:val="000C6256"/>
    <w:rsid w:val="000C62BB"/>
    <w:rsid w:val="000C67CF"/>
    <w:rsid w:val="000C6A5A"/>
    <w:rsid w:val="000C6D4B"/>
    <w:rsid w:val="000C70E0"/>
    <w:rsid w:val="000C7B74"/>
    <w:rsid w:val="000C7D64"/>
    <w:rsid w:val="000D021D"/>
    <w:rsid w:val="000D040E"/>
    <w:rsid w:val="000D0546"/>
    <w:rsid w:val="000D0681"/>
    <w:rsid w:val="000D0905"/>
    <w:rsid w:val="000D0B61"/>
    <w:rsid w:val="000D0C85"/>
    <w:rsid w:val="000D0EC4"/>
    <w:rsid w:val="000D0F44"/>
    <w:rsid w:val="000D0FDB"/>
    <w:rsid w:val="000D11A2"/>
    <w:rsid w:val="000D156E"/>
    <w:rsid w:val="000D1787"/>
    <w:rsid w:val="000D1800"/>
    <w:rsid w:val="000D1BD1"/>
    <w:rsid w:val="000D20A4"/>
    <w:rsid w:val="000D21DE"/>
    <w:rsid w:val="000D2800"/>
    <w:rsid w:val="000D2957"/>
    <w:rsid w:val="000D2CD2"/>
    <w:rsid w:val="000D301B"/>
    <w:rsid w:val="000D30E9"/>
    <w:rsid w:val="000D337B"/>
    <w:rsid w:val="000D344C"/>
    <w:rsid w:val="000D37C4"/>
    <w:rsid w:val="000D3A66"/>
    <w:rsid w:val="000D3BCE"/>
    <w:rsid w:val="000D3F2B"/>
    <w:rsid w:val="000D3FFB"/>
    <w:rsid w:val="000D4155"/>
    <w:rsid w:val="000D47A9"/>
    <w:rsid w:val="000D48F7"/>
    <w:rsid w:val="000D4BB1"/>
    <w:rsid w:val="000D4E74"/>
    <w:rsid w:val="000D4EE1"/>
    <w:rsid w:val="000D51CC"/>
    <w:rsid w:val="000D5B6E"/>
    <w:rsid w:val="000D5D24"/>
    <w:rsid w:val="000D5E55"/>
    <w:rsid w:val="000D600E"/>
    <w:rsid w:val="000D618C"/>
    <w:rsid w:val="000D61DB"/>
    <w:rsid w:val="000D642C"/>
    <w:rsid w:val="000D69E3"/>
    <w:rsid w:val="000D6D1D"/>
    <w:rsid w:val="000D6E57"/>
    <w:rsid w:val="000D7370"/>
    <w:rsid w:val="000D79E8"/>
    <w:rsid w:val="000D7C8F"/>
    <w:rsid w:val="000D7CA9"/>
    <w:rsid w:val="000E00AA"/>
    <w:rsid w:val="000E0244"/>
    <w:rsid w:val="000E03C1"/>
    <w:rsid w:val="000E03DB"/>
    <w:rsid w:val="000E04B7"/>
    <w:rsid w:val="000E09EC"/>
    <w:rsid w:val="000E0A89"/>
    <w:rsid w:val="000E0B2B"/>
    <w:rsid w:val="000E13CA"/>
    <w:rsid w:val="000E142E"/>
    <w:rsid w:val="000E14E5"/>
    <w:rsid w:val="000E16B4"/>
    <w:rsid w:val="000E1B58"/>
    <w:rsid w:val="000E1EA8"/>
    <w:rsid w:val="000E21A4"/>
    <w:rsid w:val="000E2C64"/>
    <w:rsid w:val="000E2C8F"/>
    <w:rsid w:val="000E2DE2"/>
    <w:rsid w:val="000E333B"/>
    <w:rsid w:val="000E3465"/>
    <w:rsid w:val="000E34A8"/>
    <w:rsid w:val="000E3EA0"/>
    <w:rsid w:val="000E3F42"/>
    <w:rsid w:val="000E4017"/>
    <w:rsid w:val="000E4039"/>
    <w:rsid w:val="000E44B9"/>
    <w:rsid w:val="000E46A2"/>
    <w:rsid w:val="000E4B38"/>
    <w:rsid w:val="000E4C47"/>
    <w:rsid w:val="000E4F02"/>
    <w:rsid w:val="000E5001"/>
    <w:rsid w:val="000E511E"/>
    <w:rsid w:val="000E5156"/>
    <w:rsid w:val="000E5252"/>
    <w:rsid w:val="000E529B"/>
    <w:rsid w:val="000E5517"/>
    <w:rsid w:val="000E5574"/>
    <w:rsid w:val="000E595F"/>
    <w:rsid w:val="000E5A3B"/>
    <w:rsid w:val="000E5A8A"/>
    <w:rsid w:val="000E5F81"/>
    <w:rsid w:val="000E5F98"/>
    <w:rsid w:val="000E5FCF"/>
    <w:rsid w:val="000E61D7"/>
    <w:rsid w:val="000E61DF"/>
    <w:rsid w:val="000E6335"/>
    <w:rsid w:val="000E661F"/>
    <w:rsid w:val="000E6E23"/>
    <w:rsid w:val="000E6FB2"/>
    <w:rsid w:val="000E70B6"/>
    <w:rsid w:val="000E7343"/>
    <w:rsid w:val="000E7372"/>
    <w:rsid w:val="000E7618"/>
    <w:rsid w:val="000E76F6"/>
    <w:rsid w:val="000E7887"/>
    <w:rsid w:val="000E7D91"/>
    <w:rsid w:val="000E7F6F"/>
    <w:rsid w:val="000F0547"/>
    <w:rsid w:val="000F089C"/>
    <w:rsid w:val="000F0ADD"/>
    <w:rsid w:val="000F1240"/>
    <w:rsid w:val="000F1321"/>
    <w:rsid w:val="000F14D9"/>
    <w:rsid w:val="000F17A1"/>
    <w:rsid w:val="000F18FB"/>
    <w:rsid w:val="000F19DF"/>
    <w:rsid w:val="000F1D91"/>
    <w:rsid w:val="000F207E"/>
    <w:rsid w:val="000F21B0"/>
    <w:rsid w:val="000F24B8"/>
    <w:rsid w:val="000F2815"/>
    <w:rsid w:val="000F2E0B"/>
    <w:rsid w:val="000F3439"/>
    <w:rsid w:val="000F3660"/>
    <w:rsid w:val="000F3900"/>
    <w:rsid w:val="000F3A96"/>
    <w:rsid w:val="000F411E"/>
    <w:rsid w:val="000F423F"/>
    <w:rsid w:val="000F43CD"/>
    <w:rsid w:val="000F44AE"/>
    <w:rsid w:val="000F46E2"/>
    <w:rsid w:val="000F480D"/>
    <w:rsid w:val="000F4C30"/>
    <w:rsid w:val="000F4CBD"/>
    <w:rsid w:val="000F4CC7"/>
    <w:rsid w:val="000F4DCA"/>
    <w:rsid w:val="000F510E"/>
    <w:rsid w:val="000F51CF"/>
    <w:rsid w:val="000F51D4"/>
    <w:rsid w:val="000F5233"/>
    <w:rsid w:val="000F52F1"/>
    <w:rsid w:val="000F56D0"/>
    <w:rsid w:val="000F5728"/>
    <w:rsid w:val="000F63C7"/>
    <w:rsid w:val="000F6616"/>
    <w:rsid w:val="000F661B"/>
    <w:rsid w:val="000F6AE8"/>
    <w:rsid w:val="000F6E4E"/>
    <w:rsid w:val="000F7046"/>
    <w:rsid w:val="000F720A"/>
    <w:rsid w:val="000F7938"/>
    <w:rsid w:val="000F7E23"/>
    <w:rsid w:val="000F7EA8"/>
    <w:rsid w:val="000F7F21"/>
    <w:rsid w:val="00100F11"/>
    <w:rsid w:val="001010F4"/>
    <w:rsid w:val="001015CA"/>
    <w:rsid w:val="001016AD"/>
    <w:rsid w:val="00101C1C"/>
    <w:rsid w:val="00102295"/>
    <w:rsid w:val="0010242C"/>
    <w:rsid w:val="0010260C"/>
    <w:rsid w:val="001027CE"/>
    <w:rsid w:val="00102A16"/>
    <w:rsid w:val="00102BD6"/>
    <w:rsid w:val="00102D95"/>
    <w:rsid w:val="0010314C"/>
    <w:rsid w:val="0010317B"/>
    <w:rsid w:val="00103465"/>
    <w:rsid w:val="0010392A"/>
    <w:rsid w:val="00103C3E"/>
    <w:rsid w:val="00103E82"/>
    <w:rsid w:val="00104202"/>
    <w:rsid w:val="001045EE"/>
    <w:rsid w:val="001046DF"/>
    <w:rsid w:val="001046EE"/>
    <w:rsid w:val="001048BD"/>
    <w:rsid w:val="00104D7A"/>
    <w:rsid w:val="00104EA5"/>
    <w:rsid w:val="00105014"/>
    <w:rsid w:val="00105372"/>
    <w:rsid w:val="00105397"/>
    <w:rsid w:val="00105421"/>
    <w:rsid w:val="0010597B"/>
    <w:rsid w:val="00105C9E"/>
    <w:rsid w:val="00105E2F"/>
    <w:rsid w:val="00105F88"/>
    <w:rsid w:val="0010603B"/>
    <w:rsid w:val="00106170"/>
    <w:rsid w:val="001064FE"/>
    <w:rsid w:val="00106687"/>
    <w:rsid w:val="00106833"/>
    <w:rsid w:val="00106D96"/>
    <w:rsid w:val="00106FE0"/>
    <w:rsid w:val="00107029"/>
    <w:rsid w:val="00107098"/>
    <w:rsid w:val="001070BA"/>
    <w:rsid w:val="001072D4"/>
    <w:rsid w:val="001072E8"/>
    <w:rsid w:val="00107BF5"/>
    <w:rsid w:val="00107CA4"/>
    <w:rsid w:val="00107F84"/>
    <w:rsid w:val="00107FAE"/>
    <w:rsid w:val="001103D0"/>
    <w:rsid w:val="00110782"/>
    <w:rsid w:val="00110789"/>
    <w:rsid w:val="001107E8"/>
    <w:rsid w:val="00110C0F"/>
    <w:rsid w:val="00110D21"/>
    <w:rsid w:val="0011112C"/>
    <w:rsid w:val="001111E1"/>
    <w:rsid w:val="00111762"/>
    <w:rsid w:val="001117F6"/>
    <w:rsid w:val="00111C58"/>
    <w:rsid w:val="00112373"/>
    <w:rsid w:val="001123D9"/>
    <w:rsid w:val="00112BB3"/>
    <w:rsid w:val="00112E8A"/>
    <w:rsid w:val="00112E91"/>
    <w:rsid w:val="001133DA"/>
    <w:rsid w:val="0011369A"/>
    <w:rsid w:val="001138F7"/>
    <w:rsid w:val="00113BAC"/>
    <w:rsid w:val="0011411F"/>
    <w:rsid w:val="00114367"/>
    <w:rsid w:val="00114458"/>
    <w:rsid w:val="00114E1F"/>
    <w:rsid w:val="0011511A"/>
    <w:rsid w:val="001151F7"/>
    <w:rsid w:val="0011530D"/>
    <w:rsid w:val="00116227"/>
    <w:rsid w:val="00116396"/>
    <w:rsid w:val="0011675A"/>
    <w:rsid w:val="001168BA"/>
    <w:rsid w:val="00116A3A"/>
    <w:rsid w:val="00116C6F"/>
    <w:rsid w:val="00116FAE"/>
    <w:rsid w:val="00117B7B"/>
    <w:rsid w:val="00117D81"/>
    <w:rsid w:val="001208B4"/>
    <w:rsid w:val="00120918"/>
    <w:rsid w:val="001209C1"/>
    <w:rsid w:val="00120E20"/>
    <w:rsid w:val="00121057"/>
    <w:rsid w:val="001215F3"/>
    <w:rsid w:val="00121812"/>
    <w:rsid w:val="00121DB0"/>
    <w:rsid w:val="00121DEE"/>
    <w:rsid w:val="00121FD6"/>
    <w:rsid w:val="0012202B"/>
    <w:rsid w:val="00122317"/>
    <w:rsid w:val="00122681"/>
    <w:rsid w:val="00122919"/>
    <w:rsid w:val="00122A52"/>
    <w:rsid w:val="00122D1C"/>
    <w:rsid w:val="00122F49"/>
    <w:rsid w:val="001230D0"/>
    <w:rsid w:val="00123424"/>
    <w:rsid w:val="0012374B"/>
    <w:rsid w:val="00123B20"/>
    <w:rsid w:val="00123CA7"/>
    <w:rsid w:val="0012488B"/>
    <w:rsid w:val="00124A92"/>
    <w:rsid w:val="00124CC2"/>
    <w:rsid w:val="00124F02"/>
    <w:rsid w:val="00125127"/>
    <w:rsid w:val="001253C3"/>
    <w:rsid w:val="001254D5"/>
    <w:rsid w:val="00125619"/>
    <w:rsid w:val="00125A7D"/>
    <w:rsid w:val="00125AAD"/>
    <w:rsid w:val="00125B16"/>
    <w:rsid w:val="00125B4C"/>
    <w:rsid w:val="00125C1A"/>
    <w:rsid w:val="001261AC"/>
    <w:rsid w:val="00126254"/>
    <w:rsid w:val="0012632C"/>
    <w:rsid w:val="0012639B"/>
    <w:rsid w:val="0012675F"/>
    <w:rsid w:val="0012685A"/>
    <w:rsid w:val="00126AFD"/>
    <w:rsid w:val="00126B4A"/>
    <w:rsid w:val="00126F5D"/>
    <w:rsid w:val="00126F6A"/>
    <w:rsid w:val="0012723B"/>
    <w:rsid w:val="0012728F"/>
    <w:rsid w:val="00127293"/>
    <w:rsid w:val="00127818"/>
    <w:rsid w:val="00127971"/>
    <w:rsid w:val="00127B01"/>
    <w:rsid w:val="00130047"/>
    <w:rsid w:val="00130088"/>
    <w:rsid w:val="001302EA"/>
    <w:rsid w:val="0013075C"/>
    <w:rsid w:val="00130FB8"/>
    <w:rsid w:val="0013104F"/>
    <w:rsid w:val="001312F5"/>
    <w:rsid w:val="001313C3"/>
    <w:rsid w:val="0013148F"/>
    <w:rsid w:val="00131557"/>
    <w:rsid w:val="00131850"/>
    <w:rsid w:val="00131A1D"/>
    <w:rsid w:val="00131D1A"/>
    <w:rsid w:val="00131DD5"/>
    <w:rsid w:val="00131E17"/>
    <w:rsid w:val="00132699"/>
    <w:rsid w:val="001326F6"/>
    <w:rsid w:val="001328F1"/>
    <w:rsid w:val="0013292D"/>
    <w:rsid w:val="00132996"/>
    <w:rsid w:val="00132C8E"/>
    <w:rsid w:val="001331B1"/>
    <w:rsid w:val="00133209"/>
    <w:rsid w:val="001332D6"/>
    <w:rsid w:val="00133406"/>
    <w:rsid w:val="00133435"/>
    <w:rsid w:val="00133740"/>
    <w:rsid w:val="00133805"/>
    <w:rsid w:val="00133903"/>
    <w:rsid w:val="00133C98"/>
    <w:rsid w:val="0013471A"/>
    <w:rsid w:val="001347A2"/>
    <w:rsid w:val="00134B56"/>
    <w:rsid w:val="00134C03"/>
    <w:rsid w:val="00134DBB"/>
    <w:rsid w:val="0013534E"/>
    <w:rsid w:val="001358D7"/>
    <w:rsid w:val="00135C53"/>
    <w:rsid w:val="00135FD4"/>
    <w:rsid w:val="001364CC"/>
    <w:rsid w:val="00136762"/>
    <w:rsid w:val="001367EF"/>
    <w:rsid w:val="00136E4B"/>
    <w:rsid w:val="00136ED8"/>
    <w:rsid w:val="00136FF0"/>
    <w:rsid w:val="00137275"/>
    <w:rsid w:val="001372A1"/>
    <w:rsid w:val="00137464"/>
    <w:rsid w:val="00137832"/>
    <w:rsid w:val="0013796C"/>
    <w:rsid w:val="00137A47"/>
    <w:rsid w:val="00137BF4"/>
    <w:rsid w:val="00137CF4"/>
    <w:rsid w:val="00137D27"/>
    <w:rsid w:val="00140B60"/>
    <w:rsid w:val="00140D11"/>
    <w:rsid w:val="00140EED"/>
    <w:rsid w:val="00140EF3"/>
    <w:rsid w:val="00140F3C"/>
    <w:rsid w:val="001410F7"/>
    <w:rsid w:val="00141239"/>
    <w:rsid w:val="0014164C"/>
    <w:rsid w:val="0014176E"/>
    <w:rsid w:val="00141890"/>
    <w:rsid w:val="0014190E"/>
    <w:rsid w:val="001423CA"/>
    <w:rsid w:val="00142504"/>
    <w:rsid w:val="00142743"/>
    <w:rsid w:val="00142DFF"/>
    <w:rsid w:val="00142FF1"/>
    <w:rsid w:val="00143448"/>
    <w:rsid w:val="00143722"/>
    <w:rsid w:val="00143855"/>
    <w:rsid w:val="00143F2F"/>
    <w:rsid w:val="00144718"/>
    <w:rsid w:val="0014497B"/>
    <w:rsid w:val="00144A67"/>
    <w:rsid w:val="00144E90"/>
    <w:rsid w:val="0014508F"/>
    <w:rsid w:val="001450FB"/>
    <w:rsid w:val="00145242"/>
    <w:rsid w:val="001452BB"/>
    <w:rsid w:val="00145676"/>
    <w:rsid w:val="001459F8"/>
    <w:rsid w:val="00145BF1"/>
    <w:rsid w:val="00145D77"/>
    <w:rsid w:val="00145F52"/>
    <w:rsid w:val="001463E8"/>
    <w:rsid w:val="001471C4"/>
    <w:rsid w:val="0014768B"/>
    <w:rsid w:val="00147780"/>
    <w:rsid w:val="00147FA5"/>
    <w:rsid w:val="00147FAC"/>
    <w:rsid w:val="0015088B"/>
    <w:rsid w:val="001508D7"/>
    <w:rsid w:val="00150A52"/>
    <w:rsid w:val="00150D17"/>
    <w:rsid w:val="00150F7F"/>
    <w:rsid w:val="001515A6"/>
    <w:rsid w:val="00151AA5"/>
    <w:rsid w:val="00151C59"/>
    <w:rsid w:val="0015223D"/>
    <w:rsid w:val="001523B2"/>
    <w:rsid w:val="0015250E"/>
    <w:rsid w:val="00152E6F"/>
    <w:rsid w:val="00152F95"/>
    <w:rsid w:val="00153067"/>
    <w:rsid w:val="001530F3"/>
    <w:rsid w:val="001536DC"/>
    <w:rsid w:val="00154021"/>
    <w:rsid w:val="001543D9"/>
    <w:rsid w:val="001548CF"/>
    <w:rsid w:val="00154D92"/>
    <w:rsid w:val="00154E22"/>
    <w:rsid w:val="001553A5"/>
    <w:rsid w:val="0015543D"/>
    <w:rsid w:val="00155722"/>
    <w:rsid w:val="00155782"/>
    <w:rsid w:val="001558E8"/>
    <w:rsid w:val="00155980"/>
    <w:rsid w:val="001559A5"/>
    <w:rsid w:val="001560D4"/>
    <w:rsid w:val="00156281"/>
    <w:rsid w:val="001568B5"/>
    <w:rsid w:val="00156972"/>
    <w:rsid w:val="00156C14"/>
    <w:rsid w:val="00157011"/>
    <w:rsid w:val="001570F5"/>
    <w:rsid w:val="0015712F"/>
    <w:rsid w:val="0015768D"/>
    <w:rsid w:val="0015773C"/>
    <w:rsid w:val="0015778D"/>
    <w:rsid w:val="00157A2C"/>
    <w:rsid w:val="0016013E"/>
    <w:rsid w:val="00160144"/>
    <w:rsid w:val="001608A5"/>
    <w:rsid w:val="00160C8F"/>
    <w:rsid w:val="00160FC9"/>
    <w:rsid w:val="001612CA"/>
    <w:rsid w:val="00161444"/>
    <w:rsid w:val="0016154F"/>
    <w:rsid w:val="00161886"/>
    <w:rsid w:val="00161AC7"/>
    <w:rsid w:val="00161C39"/>
    <w:rsid w:val="00161CD0"/>
    <w:rsid w:val="00161F6B"/>
    <w:rsid w:val="001620A1"/>
    <w:rsid w:val="00162132"/>
    <w:rsid w:val="00162328"/>
    <w:rsid w:val="00162690"/>
    <w:rsid w:val="00162A90"/>
    <w:rsid w:val="00162C18"/>
    <w:rsid w:val="0016307B"/>
    <w:rsid w:val="0016318E"/>
    <w:rsid w:val="001635D5"/>
    <w:rsid w:val="001636E9"/>
    <w:rsid w:val="001637DC"/>
    <w:rsid w:val="001638DD"/>
    <w:rsid w:val="00163BDE"/>
    <w:rsid w:val="00163CA0"/>
    <w:rsid w:val="00163DFD"/>
    <w:rsid w:val="00163E12"/>
    <w:rsid w:val="00163E4D"/>
    <w:rsid w:val="00163F98"/>
    <w:rsid w:val="001641FF"/>
    <w:rsid w:val="00164485"/>
    <w:rsid w:val="00164671"/>
    <w:rsid w:val="00165080"/>
    <w:rsid w:val="00165478"/>
    <w:rsid w:val="0016576F"/>
    <w:rsid w:val="00165816"/>
    <w:rsid w:val="00165C2E"/>
    <w:rsid w:val="00165F38"/>
    <w:rsid w:val="001663D2"/>
    <w:rsid w:val="00166423"/>
    <w:rsid w:val="00166509"/>
    <w:rsid w:val="0016651E"/>
    <w:rsid w:val="0016655C"/>
    <w:rsid w:val="001668B4"/>
    <w:rsid w:val="00166A3C"/>
    <w:rsid w:val="00166AA2"/>
    <w:rsid w:val="00167552"/>
    <w:rsid w:val="001677DC"/>
    <w:rsid w:val="00167977"/>
    <w:rsid w:val="00167C42"/>
    <w:rsid w:val="00167F11"/>
    <w:rsid w:val="00167FCE"/>
    <w:rsid w:val="00170140"/>
    <w:rsid w:val="00170556"/>
    <w:rsid w:val="001706A4"/>
    <w:rsid w:val="00170768"/>
    <w:rsid w:val="0017083E"/>
    <w:rsid w:val="001709F8"/>
    <w:rsid w:val="00170B1C"/>
    <w:rsid w:val="00170C01"/>
    <w:rsid w:val="00171103"/>
    <w:rsid w:val="001721E0"/>
    <w:rsid w:val="00172313"/>
    <w:rsid w:val="001723F8"/>
    <w:rsid w:val="00172425"/>
    <w:rsid w:val="00172BE6"/>
    <w:rsid w:val="00172CE4"/>
    <w:rsid w:val="00172FB2"/>
    <w:rsid w:val="001735B8"/>
    <w:rsid w:val="001736C6"/>
    <w:rsid w:val="00173887"/>
    <w:rsid w:val="00173A1E"/>
    <w:rsid w:val="00173A70"/>
    <w:rsid w:val="00173F0C"/>
    <w:rsid w:val="0017464C"/>
    <w:rsid w:val="0017480B"/>
    <w:rsid w:val="00174887"/>
    <w:rsid w:val="00174BD8"/>
    <w:rsid w:val="00174ED4"/>
    <w:rsid w:val="00175037"/>
    <w:rsid w:val="0017525C"/>
    <w:rsid w:val="001754F5"/>
    <w:rsid w:val="001755A2"/>
    <w:rsid w:val="001755C7"/>
    <w:rsid w:val="001757F0"/>
    <w:rsid w:val="00175AD9"/>
    <w:rsid w:val="001762DB"/>
    <w:rsid w:val="00176844"/>
    <w:rsid w:val="00176876"/>
    <w:rsid w:val="00176CD3"/>
    <w:rsid w:val="00176F87"/>
    <w:rsid w:val="00177816"/>
    <w:rsid w:val="001803C0"/>
    <w:rsid w:val="00180522"/>
    <w:rsid w:val="0018080A"/>
    <w:rsid w:val="00180A09"/>
    <w:rsid w:val="00180B4C"/>
    <w:rsid w:val="00180F3D"/>
    <w:rsid w:val="00180F4D"/>
    <w:rsid w:val="00181503"/>
    <w:rsid w:val="00181532"/>
    <w:rsid w:val="0018169F"/>
    <w:rsid w:val="00181798"/>
    <w:rsid w:val="00181A21"/>
    <w:rsid w:val="00181A41"/>
    <w:rsid w:val="00181A4A"/>
    <w:rsid w:val="00181B9D"/>
    <w:rsid w:val="00181DE3"/>
    <w:rsid w:val="0018254B"/>
    <w:rsid w:val="001827C8"/>
    <w:rsid w:val="00182871"/>
    <w:rsid w:val="00182D1D"/>
    <w:rsid w:val="00183191"/>
    <w:rsid w:val="00183356"/>
    <w:rsid w:val="00183557"/>
    <w:rsid w:val="00183575"/>
    <w:rsid w:val="00183677"/>
    <w:rsid w:val="00183AA3"/>
    <w:rsid w:val="00183B2D"/>
    <w:rsid w:val="00183EEF"/>
    <w:rsid w:val="00184123"/>
    <w:rsid w:val="00184382"/>
    <w:rsid w:val="00184789"/>
    <w:rsid w:val="001848B1"/>
    <w:rsid w:val="00184A36"/>
    <w:rsid w:val="00184C86"/>
    <w:rsid w:val="00184DF1"/>
    <w:rsid w:val="00184F25"/>
    <w:rsid w:val="00184FAE"/>
    <w:rsid w:val="00184FEA"/>
    <w:rsid w:val="00184FFF"/>
    <w:rsid w:val="0018517A"/>
    <w:rsid w:val="00185743"/>
    <w:rsid w:val="00185931"/>
    <w:rsid w:val="00185B5B"/>
    <w:rsid w:val="00185DD8"/>
    <w:rsid w:val="00185E08"/>
    <w:rsid w:val="00186095"/>
    <w:rsid w:val="0018616B"/>
    <w:rsid w:val="001861A0"/>
    <w:rsid w:val="00186277"/>
    <w:rsid w:val="00186BAC"/>
    <w:rsid w:val="00186CF1"/>
    <w:rsid w:val="00187061"/>
    <w:rsid w:val="001871A5"/>
    <w:rsid w:val="001873DD"/>
    <w:rsid w:val="001879EB"/>
    <w:rsid w:val="00187C99"/>
    <w:rsid w:val="00187DCF"/>
    <w:rsid w:val="00187E26"/>
    <w:rsid w:val="00190076"/>
    <w:rsid w:val="00190128"/>
    <w:rsid w:val="0019034B"/>
    <w:rsid w:val="0019044A"/>
    <w:rsid w:val="0019061C"/>
    <w:rsid w:val="00190664"/>
    <w:rsid w:val="001906CA"/>
    <w:rsid w:val="001908CA"/>
    <w:rsid w:val="00190B09"/>
    <w:rsid w:val="00190D0D"/>
    <w:rsid w:val="00190D70"/>
    <w:rsid w:val="001912F7"/>
    <w:rsid w:val="00191493"/>
    <w:rsid w:val="00191533"/>
    <w:rsid w:val="00191A74"/>
    <w:rsid w:val="00191AE2"/>
    <w:rsid w:val="00191B34"/>
    <w:rsid w:val="00191F82"/>
    <w:rsid w:val="001923F0"/>
    <w:rsid w:val="001924AA"/>
    <w:rsid w:val="00192B09"/>
    <w:rsid w:val="00192C87"/>
    <w:rsid w:val="00192DAD"/>
    <w:rsid w:val="00193382"/>
    <w:rsid w:val="001933B5"/>
    <w:rsid w:val="001935A6"/>
    <w:rsid w:val="001935C1"/>
    <w:rsid w:val="00193670"/>
    <w:rsid w:val="00193C39"/>
    <w:rsid w:val="00193C93"/>
    <w:rsid w:val="00194021"/>
    <w:rsid w:val="0019423E"/>
    <w:rsid w:val="0019462D"/>
    <w:rsid w:val="001946E1"/>
    <w:rsid w:val="0019511C"/>
    <w:rsid w:val="001957EC"/>
    <w:rsid w:val="0019588F"/>
    <w:rsid w:val="00195BAC"/>
    <w:rsid w:val="00195E4A"/>
    <w:rsid w:val="00196058"/>
    <w:rsid w:val="00196309"/>
    <w:rsid w:val="001963ED"/>
    <w:rsid w:val="00196D8C"/>
    <w:rsid w:val="0019711B"/>
    <w:rsid w:val="00197142"/>
    <w:rsid w:val="001971D9"/>
    <w:rsid w:val="001972DA"/>
    <w:rsid w:val="001A0058"/>
    <w:rsid w:val="001A00DA"/>
    <w:rsid w:val="001A01E3"/>
    <w:rsid w:val="001A03C9"/>
    <w:rsid w:val="001A07A1"/>
    <w:rsid w:val="001A07CF"/>
    <w:rsid w:val="001A0980"/>
    <w:rsid w:val="001A0B0F"/>
    <w:rsid w:val="001A0CDB"/>
    <w:rsid w:val="001A119E"/>
    <w:rsid w:val="001A15AA"/>
    <w:rsid w:val="001A2257"/>
    <w:rsid w:val="001A2263"/>
    <w:rsid w:val="001A26B9"/>
    <w:rsid w:val="001A274E"/>
    <w:rsid w:val="001A27D5"/>
    <w:rsid w:val="001A29D0"/>
    <w:rsid w:val="001A2A19"/>
    <w:rsid w:val="001A2ABA"/>
    <w:rsid w:val="001A2CBE"/>
    <w:rsid w:val="001A32AC"/>
    <w:rsid w:val="001A334F"/>
    <w:rsid w:val="001A339F"/>
    <w:rsid w:val="001A33D0"/>
    <w:rsid w:val="001A38FF"/>
    <w:rsid w:val="001A3AED"/>
    <w:rsid w:val="001A3C8E"/>
    <w:rsid w:val="001A3D07"/>
    <w:rsid w:val="001A3DF7"/>
    <w:rsid w:val="001A409F"/>
    <w:rsid w:val="001A40BA"/>
    <w:rsid w:val="001A40EB"/>
    <w:rsid w:val="001A4393"/>
    <w:rsid w:val="001A43F2"/>
    <w:rsid w:val="001A46EA"/>
    <w:rsid w:val="001A4B76"/>
    <w:rsid w:val="001A4DA8"/>
    <w:rsid w:val="001A507C"/>
    <w:rsid w:val="001A508C"/>
    <w:rsid w:val="001A54AA"/>
    <w:rsid w:val="001A54AD"/>
    <w:rsid w:val="001A6231"/>
    <w:rsid w:val="001A6418"/>
    <w:rsid w:val="001A65F9"/>
    <w:rsid w:val="001A6BD5"/>
    <w:rsid w:val="001A6F27"/>
    <w:rsid w:val="001A6FC3"/>
    <w:rsid w:val="001A7630"/>
    <w:rsid w:val="001A7753"/>
    <w:rsid w:val="001A7755"/>
    <w:rsid w:val="001A7758"/>
    <w:rsid w:val="001A7859"/>
    <w:rsid w:val="001A7EBC"/>
    <w:rsid w:val="001B0213"/>
    <w:rsid w:val="001B0904"/>
    <w:rsid w:val="001B0A7F"/>
    <w:rsid w:val="001B0C46"/>
    <w:rsid w:val="001B0E54"/>
    <w:rsid w:val="001B1291"/>
    <w:rsid w:val="001B1529"/>
    <w:rsid w:val="001B15D4"/>
    <w:rsid w:val="001B1944"/>
    <w:rsid w:val="001B1DE3"/>
    <w:rsid w:val="001B1E84"/>
    <w:rsid w:val="001B1F41"/>
    <w:rsid w:val="001B235C"/>
    <w:rsid w:val="001B259F"/>
    <w:rsid w:val="001B2982"/>
    <w:rsid w:val="001B2ACB"/>
    <w:rsid w:val="001B2B2C"/>
    <w:rsid w:val="001B2CCB"/>
    <w:rsid w:val="001B2DD2"/>
    <w:rsid w:val="001B30F1"/>
    <w:rsid w:val="001B3601"/>
    <w:rsid w:val="001B45B7"/>
    <w:rsid w:val="001B4738"/>
    <w:rsid w:val="001B4796"/>
    <w:rsid w:val="001B4B8A"/>
    <w:rsid w:val="001B515F"/>
    <w:rsid w:val="001B51CD"/>
    <w:rsid w:val="001B523F"/>
    <w:rsid w:val="001B5258"/>
    <w:rsid w:val="001B5CAA"/>
    <w:rsid w:val="001B60BF"/>
    <w:rsid w:val="001B61B5"/>
    <w:rsid w:val="001B62BF"/>
    <w:rsid w:val="001B6417"/>
    <w:rsid w:val="001B658C"/>
    <w:rsid w:val="001B658D"/>
    <w:rsid w:val="001B65F4"/>
    <w:rsid w:val="001B6701"/>
    <w:rsid w:val="001B6853"/>
    <w:rsid w:val="001B6BA2"/>
    <w:rsid w:val="001B7FA5"/>
    <w:rsid w:val="001C012A"/>
    <w:rsid w:val="001C029C"/>
    <w:rsid w:val="001C04E5"/>
    <w:rsid w:val="001C0541"/>
    <w:rsid w:val="001C0549"/>
    <w:rsid w:val="001C082F"/>
    <w:rsid w:val="001C0B66"/>
    <w:rsid w:val="001C0C47"/>
    <w:rsid w:val="001C0C64"/>
    <w:rsid w:val="001C0DE7"/>
    <w:rsid w:val="001C0EA6"/>
    <w:rsid w:val="001C15DB"/>
    <w:rsid w:val="001C172E"/>
    <w:rsid w:val="001C194B"/>
    <w:rsid w:val="001C1C01"/>
    <w:rsid w:val="001C1D7D"/>
    <w:rsid w:val="001C1DE5"/>
    <w:rsid w:val="001C202F"/>
    <w:rsid w:val="001C26A5"/>
    <w:rsid w:val="001C2807"/>
    <w:rsid w:val="001C2908"/>
    <w:rsid w:val="001C2B9D"/>
    <w:rsid w:val="001C2CEA"/>
    <w:rsid w:val="001C35E0"/>
    <w:rsid w:val="001C368D"/>
    <w:rsid w:val="001C36AB"/>
    <w:rsid w:val="001C38E0"/>
    <w:rsid w:val="001C3FEA"/>
    <w:rsid w:val="001C40BF"/>
    <w:rsid w:val="001C4345"/>
    <w:rsid w:val="001C4528"/>
    <w:rsid w:val="001C48BA"/>
    <w:rsid w:val="001C4BA1"/>
    <w:rsid w:val="001C581B"/>
    <w:rsid w:val="001C5A07"/>
    <w:rsid w:val="001C5F94"/>
    <w:rsid w:val="001C5FDE"/>
    <w:rsid w:val="001C6446"/>
    <w:rsid w:val="001C6A96"/>
    <w:rsid w:val="001C6B67"/>
    <w:rsid w:val="001C6BC7"/>
    <w:rsid w:val="001C7EAE"/>
    <w:rsid w:val="001C7FE8"/>
    <w:rsid w:val="001D00E6"/>
    <w:rsid w:val="001D034F"/>
    <w:rsid w:val="001D07A1"/>
    <w:rsid w:val="001D0800"/>
    <w:rsid w:val="001D1A41"/>
    <w:rsid w:val="001D1D17"/>
    <w:rsid w:val="001D1D5A"/>
    <w:rsid w:val="001D241D"/>
    <w:rsid w:val="001D2449"/>
    <w:rsid w:val="001D2464"/>
    <w:rsid w:val="001D2F06"/>
    <w:rsid w:val="001D2F24"/>
    <w:rsid w:val="001D343E"/>
    <w:rsid w:val="001D3CC3"/>
    <w:rsid w:val="001D3E21"/>
    <w:rsid w:val="001D3EE9"/>
    <w:rsid w:val="001D3F91"/>
    <w:rsid w:val="001D3FC2"/>
    <w:rsid w:val="001D4039"/>
    <w:rsid w:val="001D4437"/>
    <w:rsid w:val="001D4514"/>
    <w:rsid w:val="001D4831"/>
    <w:rsid w:val="001D4A6B"/>
    <w:rsid w:val="001D4A70"/>
    <w:rsid w:val="001D4C49"/>
    <w:rsid w:val="001D4EE0"/>
    <w:rsid w:val="001D4EE3"/>
    <w:rsid w:val="001D505A"/>
    <w:rsid w:val="001D5231"/>
    <w:rsid w:val="001D58FB"/>
    <w:rsid w:val="001D59D0"/>
    <w:rsid w:val="001D5A60"/>
    <w:rsid w:val="001D5B06"/>
    <w:rsid w:val="001D5DB3"/>
    <w:rsid w:val="001D5EEB"/>
    <w:rsid w:val="001D5F1F"/>
    <w:rsid w:val="001D5F9C"/>
    <w:rsid w:val="001D644F"/>
    <w:rsid w:val="001D66CE"/>
    <w:rsid w:val="001D699D"/>
    <w:rsid w:val="001D6C18"/>
    <w:rsid w:val="001D6D83"/>
    <w:rsid w:val="001D6DD9"/>
    <w:rsid w:val="001D6E05"/>
    <w:rsid w:val="001D6E6B"/>
    <w:rsid w:val="001D6F1E"/>
    <w:rsid w:val="001D73A8"/>
    <w:rsid w:val="001D7829"/>
    <w:rsid w:val="001D79A7"/>
    <w:rsid w:val="001D7D78"/>
    <w:rsid w:val="001E00E8"/>
    <w:rsid w:val="001E08C3"/>
    <w:rsid w:val="001E0BEA"/>
    <w:rsid w:val="001E0C92"/>
    <w:rsid w:val="001E0D96"/>
    <w:rsid w:val="001E0E34"/>
    <w:rsid w:val="001E0F63"/>
    <w:rsid w:val="001E107A"/>
    <w:rsid w:val="001E115A"/>
    <w:rsid w:val="001E12F6"/>
    <w:rsid w:val="001E134F"/>
    <w:rsid w:val="001E1513"/>
    <w:rsid w:val="001E163D"/>
    <w:rsid w:val="001E1AE1"/>
    <w:rsid w:val="001E222C"/>
    <w:rsid w:val="001E234A"/>
    <w:rsid w:val="001E2877"/>
    <w:rsid w:val="001E30B7"/>
    <w:rsid w:val="001E3174"/>
    <w:rsid w:val="001E31AE"/>
    <w:rsid w:val="001E3F5F"/>
    <w:rsid w:val="001E3F7F"/>
    <w:rsid w:val="001E4219"/>
    <w:rsid w:val="001E426A"/>
    <w:rsid w:val="001E44A4"/>
    <w:rsid w:val="001E4ACD"/>
    <w:rsid w:val="001E541F"/>
    <w:rsid w:val="001E5AC2"/>
    <w:rsid w:val="001E5CD3"/>
    <w:rsid w:val="001E5D05"/>
    <w:rsid w:val="001E5F59"/>
    <w:rsid w:val="001E6142"/>
    <w:rsid w:val="001E6303"/>
    <w:rsid w:val="001E6515"/>
    <w:rsid w:val="001E66D1"/>
    <w:rsid w:val="001E678B"/>
    <w:rsid w:val="001E6908"/>
    <w:rsid w:val="001E691D"/>
    <w:rsid w:val="001E6DE1"/>
    <w:rsid w:val="001E7011"/>
    <w:rsid w:val="001E7496"/>
    <w:rsid w:val="001E769A"/>
    <w:rsid w:val="001E7732"/>
    <w:rsid w:val="001E7E77"/>
    <w:rsid w:val="001F0114"/>
    <w:rsid w:val="001F04D7"/>
    <w:rsid w:val="001F09B2"/>
    <w:rsid w:val="001F0AEA"/>
    <w:rsid w:val="001F0C41"/>
    <w:rsid w:val="001F1162"/>
    <w:rsid w:val="001F11FA"/>
    <w:rsid w:val="001F1B33"/>
    <w:rsid w:val="001F1CC3"/>
    <w:rsid w:val="001F2772"/>
    <w:rsid w:val="001F3012"/>
    <w:rsid w:val="001F35AE"/>
    <w:rsid w:val="001F3A52"/>
    <w:rsid w:val="001F3AD5"/>
    <w:rsid w:val="001F3B93"/>
    <w:rsid w:val="001F3EEB"/>
    <w:rsid w:val="001F3F1A"/>
    <w:rsid w:val="001F438D"/>
    <w:rsid w:val="001F43A1"/>
    <w:rsid w:val="001F46D9"/>
    <w:rsid w:val="001F4773"/>
    <w:rsid w:val="001F4A24"/>
    <w:rsid w:val="001F539B"/>
    <w:rsid w:val="001F54FA"/>
    <w:rsid w:val="001F57EF"/>
    <w:rsid w:val="001F59A4"/>
    <w:rsid w:val="001F5C66"/>
    <w:rsid w:val="001F5F54"/>
    <w:rsid w:val="001F5FB9"/>
    <w:rsid w:val="001F61D4"/>
    <w:rsid w:val="001F623F"/>
    <w:rsid w:val="001F630F"/>
    <w:rsid w:val="001F67B5"/>
    <w:rsid w:val="001F7030"/>
    <w:rsid w:val="001F70E9"/>
    <w:rsid w:val="001F71CB"/>
    <w:rsid w:val="001F72F2"/>
    <w:rsid w:val="001F73B2"/>
    <w:rsid w:val="001F73E2"/>
    <w:rsid w:val="001F73FB"/>
    <w:rsid w:val="001F7D6E"/>
    <w:rsid w:val="001F7E63"/>
    <w:rsid w:val="00200224"/>
    <w:rsid w:val="00200267"/>
    <w:rsid w:val="002008B9"/>
    <w:rsid w:val="00200E5C"/>
    <w:rsid w:val="0020135E"/>
    <w:rsid w:val="0020187B"/>
    <w:rsid w:val="00202274"/>
    <w:rsid w:val="0020262B"/>
    <w:rsid w:val="002028F5"/>
    <w:rsid w:val="002029DC"/>
    <w:rsid w:val="00202CC1"/>
    <w:rsid w:val="00202F39"/>
    <w:rsid w:val="00203B19"/>
    <w:rsid w:val="00203B22"/>
    <w:rsid w:val="00203D2F"/>
    <w:rsid w:val="00203E51"/>
    <w:rsid w:val="0020425B"/>
    <w:rsid w:val="00204272"/>
    <w:rsid w:val="002042DA"/>
    <w:rsid w:val="0020438F"/>
    <w:rsid w:val="00204570"/>
    <w:rsid w:val="00204791"/>
    <w:rsid w:val="002049C6"/>
    <w:rsid w:val="00204AAD"/>
    <w:rsid w:val="00204FA7"/>
    <w:rsid w:val="002051EB"/>
    <w:rsid w:val="002052D2"/>
    <w:rsid w:val="00205506"/>
    <w:rsid w:val="00205AD4"/>
    <w:rsid w:val="00205F23"/>
    <w:rsid w:val="00206195"/>
    <w:rsid w:val="00206490"/>
    <w:rsid w:val="0020679D"/>
    <w:rsid w:val="0020699C"/>
    <w:rsid w:val="00206B45"/>
    <w:rsid w:val="00206D68"/>
    <w:rsid w:val="00206DFC"/>
    <w:rsid w:val="00206EC3"/>
    <w:rsid w:val="00206EF9"/>
    <w:rsid w:val="002072F7"/>
    <w:rsid w:val="0020741E"/>
    <w:rsid w:val="0020760C"/>
    <w:rsid w:val="00207CAC"/>
    <w:rsid w:val="00207E87"/>
    <w:rsid w:val="00207FCE"/>
    <w:rsid w:val="00210073"/>
    <w:rsid w:val="00210093"/>
    <w:rsid w:val="00210391"/>
    <w:rsid w:val="002104E0"/>
    <w:rsid w:val="002104F4"/>
    <w:rsid w:val="002108F0"/>
    <w:rsid w:val="00210D8D"/>
    <w:rsid w:val="00210FA0"/>
    <w:rsid w:val="00211010"/>
    <w:rsid w:val="002110DA"/>
    <w:rsid w:val="0021114E"/>
    <w:rsid w:val="00211846"/>
    <w:rsid w:val="002118F4"/>
    <w:rsid w:val="00211B50"/>
    <w:rsid w:val="00211D95"/>
    <w:rsid w:val="00211E8A"/>
    <w:rsid w:val="00212058"/>
    <w:rsid w:val="002122EC"/>
    <w:rsid w:val="00212579"/>
    <w:rsid w:val="00213034"/>
    <w:rsid w:val="00213379"/>
    <w:rsid w:val="0021345E"/>
    <w:rsid w:val="0021380B"/>
    <w:rsid w:val="00213FFF"/>
    <w:rsid w:val="00214211"/>
    <w:rsid w:val="00214341"/>
    <w:rsid w:val="00214B14"/>
    <w:rsid w:val="00214C6E"/>
    <w:rsid w:val="00214EC7"/>
    <w:rsid w:val="00214F9A"/>
    <w:rsid w:val="002158CC"/>
    <w:rsid w:val="002159A3"/>
    <w:rsid w:val="00215A01"/>
    <w:rsid w:val="00215A5F"/>
    <w:rsid w:val="0021625B"/>
    <w:rsid w:val="002162D4"/>
    <w:rsid w:val="00216319"/>
    <w:rsid w:val="0021638A"/>
    <w:rsid w:val="00216783"/>
    <w:rsid w:val="00216A90"/>
    <w:rsid w:val="00216B10"/>
    <w:rsid w:val="00216D08"/>
    <w:rsid w:val="00216E54"/>
    <w:rsid w:val="00217542"/>
    <w:rsid w:val="0021788B"/>
    <w:rsid w:val="00217951"/>
    <w:rsid w:val="002179BF"/>
    <w:rsid w:val="00217AC4"/>
    <w:rsid w:val="00217AC5"/>
    <w:rsid w:val="00217ADC"/>
    <w:rsid w:val="00217D3A"/>
    <w:rsid w:val="00217E28"/>
    <w:rsid w:val="002203B5"/>
    <w:rsid w:val="00220A31"/>
    <w:rsid w:val="00220C6B"/>
    <w:rsid w:val="00220F61"/>
    <w:rsid w:val="002211E5"/>
    <w:rsid w:val="0022189E"/>
    <w:rsid w:val="00221CB2"/>
    <w:rsid w:val="00221F3E"/>
    <w:rsid w:val="00221FE9"/>
    <w:rsid w:val="0022213B"/>
    <w:rsid w:val="00222460"/>
    <w:rsid w:val="0022262D"/>
    <w:rsid w:val="002227CB"/>
    <w:rsid w:val="00222C0D"/>
    <w:rsid w:val="00222CA1"/>
    <w:rsid w:val="00222DA0"/>
    <w:rsid w:val="00222EE3"/>
    <w:rsid w:val="00222F33"/>
    <w:rsid w:val="00223777"/>
    <w:rsid w:val="0022384F"/>
    <w:rsid w:val="00223A37"/>
    <w:rsid w:val="00223AEF"/>
    <w:rsid w:val="00223D3A"/>
    <w:rsid w:val="00223F23"/>
    <w:rsid w:val="002243D6"/>
    <w:rsid w:val="00224568"/>
    <w:rsid w:val="00224897"/>
    <w:rsid w:val="00224B52"/>
    <w:rsid w:val="00224CB4"/>
    <w:rsid w:val="00224CCB"/>
    <w:rsid w:val="002250B6"/>
    <w:rsid w:val="002250E3"/>
    <w:rsid w:val="00225224"/>
    <w:rsid w:val="002253ED"/>
    <w:rsid w:val="00225918"/>
    <w:rsid w:val="00225C27"/>
    <w:rsid w:val="00225E26"/>
    <w:rsid w:val="00225E6D"/>
    <w:rsid w:val="002260A0"/>
    <w:rsid w:val="002260E0"/>
    <w:rsid w:val="002269B2"/>
    <w:rsid w:val="00226BDC"/>
    <w:rsid w:val="00226EFA"/>
    <w:rsid w:val="00227099"/>
    <w:rsid w:val="002270B5"/>
    <w:rsid w:val="002274D2"/>
    <w:rsid w:val="002275D3"/>
    <w:rsid w:val="00227BE2"/>
    <w:rsid w:val="00227DB7"/>
    <w:rsid w:val="00227E1D"/>
    <w:rsid w:val="00227EB8"/>
    <w:rsid w:val="00227EC6"/>
    <w:rsid w:val="00230581"/>
    <w:rsid w:val="002307B0"/>
    <w:rsid w:val="00230810"/>
    <w:rsid w:val="00230CEB"/>
    <w:rsid w:val="0023129A"/>
    <w:rsid w:val="0023199A"/>
    <w:rsid w:val="00231D23"/>
    <w:rsid w:val="00231EA7"/>
    <w:rsid w:val="00231FA9"/>
    <w:rsid w:val="0023214C"/>
    <w:rsid w:val="0023264B"/>
    <w:rsid w:val="00232838"/>
    <w:rsid w:val="00232CF7"/>
    <w:rsid w:val="0023302E"/>
    <w:rsid w:val="002331EA"/>
    <w:rsid w:val="0023343E"/>
    <w:rsid w:val="002335BC"/>
    <w:rsid w:val="0023388A"/>
    <w:rsid w:val="002338CF"/>
    <w:rsid w:val="00233A32"/>
    <w:rsid w:val="00233FC3"/>
    <w:rsid w:val="0023433A"/>
    <w:rsid w:val="00234AA7"/>
    <w:rsid w:val="00234AEF"/>
    <w:rsid w:val="00234DE3"/>
    <w:rsid w:val="002350CF"/>
    <w:rsid w:val="00235604"/>
    <w:rsid w:val="002357F1"/>
    <w:rsid w:val="00235A33"/>
    <w:rsid w:val="00235CB0"/>
    <w:rsid w:val="00236398"/>
    <w:rsid w:val="0023682F"/>
    <w:rsid w:val="00236867"/>
    <w:rsid w:val="00236E4B"/>
    <w:rsid w:val="0023711F"/>
    <w:rsid w:val="00237456"/>
    <w:rsid w:val="0023747C"/>
    <w:rsid w:val="00237650"/>
    <w:rsid w:val="00237671"/>
    <w:rsid w:val="00237A89"/>
    <w:rsid w:val="00237B29"/>
    <w:rsid w:val="00237E64"/>
    <w:rsid w:val="00237F7F"/>
    <w:rsid w:val="00240123"/>
    <w:rsid w:val="00240620"/>
    <w:rsid w:val="002406FB"/>
    <w:rsid w:val="00240E3D"/>
    <w:rsid w:val="0024101C"/>
    <w:rsid w:val="002413B8"/>
    <w:rsid w:val="002413FD"/>
    <w:rsid w:val="00241695"/>
    <w:rsid w:val="00241819"/>
    <w:rsid w:val="00241984"/>
    <w:rsid w:val="00241A88"/>
    <w:rsid w:val="00241C71"/>
    <w:rsid w:val="00242299"/>
    <w:rsid w:val="00242AB8"/>
    <w:rsid w:val="00242DEB"/>
    <w:rsid w:val="00242E0C"/>
    <w:rsid w:val="00243234"/>
    <w:rsid w:val="00243320"/>
    <w:rsid w:val="00243601"/>
    <w:rsid w:val="002438FC"/>
    <w:rsid w:val="0024398E"/>
    <w:rsid w:val="00243A29"/>
    <w:rsid w:val="00243BC0"/>
    <w:rsid w:val="002442AB"/>
    <w:rsid w:val="00244536"/>
    <w:rsid w:val="0024475A"/>
    <w:rsid w:val="00244A24"/>
    <w:rsid w:val="00244F5B"/>
    <w:rsid w:val="00245177"/>
    <w:rsid w:val="002451EA"/>
    <w:rsid w:val="0024522B"/>
    <w:rsid w:val="0024525B"/>
    <w:rsid w:val="00245338"/>
    <w:rsid w:val="002453E4"/>
    <w:rsid w:val="002455F0"/>
    <w:rsid w:val="0024571D"/>
    <w:rsid w:val="00245D0A"/>
    <w:rsid w:val="00245E25"/>
    <w:rsid w:val="00245EBE"/>
    <w:rsid w:val="00245F20"/>
    <w:rsid w:val="00246100"/>
    <w:rsid w:val="002461EC"/>
    <w:rsid w:val="00246477"/>
    <w:rsid w:val="002467D7"/>
    <w:rsid w:val="00246831"/>
    <w:rsid w:val="00246C74"/>
    <w:rsid w:val="002472CB"/>
    <w:rsid w:val="002479D4"/>
    <w:rsid w:val="00247B79"/>
    <w:rsid w:val="00247D12"/>
    <w:rsid w:val="00247F87"/>
    <w:rsid w:val="002504C2"/>
    <w:rsid w:val="002505DD"/>
    <w:rsid w:val="002506C2"/>
    <w:rsid w:val="00250977"/>
    <w:rsid w:val="00250BE2"/>
    <w:rsid w:val="00250BE9"/>
    <w:rsid w:val="00250E67"/>
    <w:rsid w:val="002517C1"/>
    <w:rsid w:val="0025190C"/>
    <w:rsid w:val="00251E83"/>
    <w:rsid w:val="00252854"/>
    <w:rsid w:val="00252904"/>
    <w:rsid w:val="0025292A"/>
    <w:rsid w:val="00252CEF"/>
    <w:rsid w:val="00253170"/>
    <w:rsid w:val="002531DA"/>
    <w:rsid w:val="002533AD"/>
    <w:rsid w:val="0025392A"/>
    <w:rsid w:val="00253AE7"/>
    <w:rsid w:val="00253B3F"/>
    <w:rsid w:val="00253B79"/>
    <w:rsid w:val="00253C93"/>
    <w:rsid w:val="00253E52"/>
    <w:rsid w:val="00254267"/>
    <w:rsid w:val="00254697"/>
    <w:rsid w:val="00254AB4"/>
    <w:rsid w:val="00254C33"/>
    <w:rsid w:val="002552C2"/>
    <w:rsid w:val="0025540B"/>
    <w:rsid w:val="002555A2"/>
    <w:rsid w:val="00255688"/>
    <w:rsid w:val="002559F7"/>
    <w:rsid w:val="00255AC9"/>
    <w:rsid w:val="00255CB3"/>
    <w:rsid w:val="00255FCF"/>
    <w:rsid w:val="00256346"/>
    <w:rsid w:val="002568D6"/>
    <w:rsid w:val="00256BBF"/>
    <w:rsid w:val="00256C42"/>
    <w:rsid w:val="0025703D"/>
    <w:rsid w:val="002571D1"/>
    <w:rsid w:val="002572CD"/>
    <w:rsid w:val="00257AFC"/>
    <w:rsid w:val="00257EFB"/>
    <w:rsid w:val="00260070"/>
    <w:rsid w:val="002600C3"/>
    <w:rsid w:val="00260108"/>
    <w:rsid w:val="002602CB"/>
    <w:rsid w:val="0026038C"/>
    <w:rsid w:val="00260A8B"/>
    <w:rsid w:val="00260D63"/>
    <w:rsid w:val="00260E97"/>
    <w:rsid w:val="0026151A"/>
    <w:rsid w:val="0026166E"/>
    <w:rsid w:val="00261A1A"/>
    <w:rsid w:val="0026212B"/>
    <w:rsid w:val="002624D9"/>
    <w:rsid w:val="0026262C"/>
    <w:rsid w:val="00262C23"/>
    <w:rsid w:val="00262D99"/>
    <w:rsid w:val="00262E14"/>
    <w:rsid w:val="00262EA0"/>
    <w:rsid w:val="00263151"/>
    <w:rsid w:val="002632BF"/>
    <w:rsid w:val="00263643"/>
    <w:rsid w:val="00263671"/>
    <w:rsid w:val="002636B8"/>
    <w:rsid w:val="002637EF"/>
    <w:rsid w:val="002638FC"/>
    <w:rsid w:val="00263E86"/>
    <w:rsid w:val="00263FA6"/>
    <w:rsid w:val="0026402E"/>
    <w:rsid w:val="00264095"/>
    <w:rsid w:val="002644BD"/>
    <w:rsid w:val="00264951"/>
    <w:rsid w:val="00264956"/>
    <w:rsid w:val="00264998"/>
    <w:rsid w:val="00264A12"/>
    <w:rsid w:val="00264AD3"/>
    <w:rsid w:val="00264B0A"/>
    <w:rsid w:val="00264B7E"/>
    <w:rsid w:val="00264CB0"/>
    <w:rsid w:val="00264FEA"/>
    <w:rsid w:val="00265211"/>
    <w:rsid w:val="00265869"/>
    <w:rsid w:val="00265D70"/>
    <w:rsid w:val="00265E2D"/>
    <w:rsid w:val="002665A7"/>
    <w:rsid w:val="00266736"/>
    <w:rsid w:val="0026698D"/>
    <w:rsid w:val="00266A71"/>
    <w:rsid w:val="00266AE4"/>
    <w:rsid w:val="00266B59"/>
    <w:rsid w:val="00266BB4"/>
    <w:rsid w:val="00266D66"/>
    <w:rsid w:val="00266F84"/>
    <w:rsid w:val="00267268"/>
    <w:rsid w:val="002675E2"/>
    <w:rsid w:val="00267DC2"/>
    <w:rsid w:val="0027010F"/>
    <w:rsid w:val="002701AF"/>
    <w:rsid w:val="002702EA"/>
    <w:rsid w:val="00270395"/>
    <w:rsid w:val="0027068D"/>
    <w:rsid w:val="002706B8"/>
    <w:rsid w:val="00270A3D"/>
    <w:rsid w:val="00270BD5"/>
    <w:rsid w:val="00270D23"/>
    <w:rsid w:val="00270D44"/>
    <w:rsid w:val="00270E2D"/>
    <w:rsid w:val="0027105D"/>
    <w:rsid w:val="002713AE"/>
    <w:rsid w:val="00271449"/>
    <w:rsid w:val="00271626"/>
    <w:rsid w:val="0027172B"/>
    <w:rsid w:val="002719B1"/>
    <w:rsid w:val="00271A2D"/>
    <w:rsid w:val="00271B97"/>
    <w:rsid w:val="00271F2A"/>
    <w:rsid w:val="00272166"/>
    <w:rsid w:val="00272271"/>
    <w:rsid w:val="002725E9"/>
    <w:rsid w:val="00272C36"/>
    <w:rsid w:val="002730DF"/>
    <w:rsid w:val="0027330D"/>
    <w:rsid w:val="00273347"/>
    <w:rsid w:val="002734C6"/>
    <w:rsid w:val="00273572"/>
    <w:rsid w:val="002735F8"/>
    <w:rsid w:val="00273652"/>
    <w:rsid w:val="002736D4"/>
    <w:rsid w:val="00273746"/>
    <w:rsid w:val="00273E20"/>
    <w:rsid w:val="00273E4E"/>
    <w:rsid w:val="00273EC0"/>
    <w:rsid w:val="0027403E"/>
    <w:rsid w:val="00274D9C"/>
    <w:rsid w:val="00275184"/>
    <w:rsid w:val="002751D1"/>
    <w:rsid w:val="00275217"/>
    <w:rsid w:val="00275308"/>
    <w:rsid w:val="0027547C"/>
    <w:rsid w:val="00275D3D"/>
    <w:rsid w:val="00275FAF"/>
    <w:rsid w:val="002761E7"/>
    <w:rsid w:val="0027621B"/>
    <w:rsid w:val="00276715"/>
    <w:rsid w:val="00276735"/>
    <w:rsid w:val="002767B5"/>
    <w:rsid w:val="002767DD"/>
    <w:rsid w:val="0027687F"/>
    <w:rsid w:val="002768F8"/>
    <w:rsid w:val="00276ACE"/>
    <w:rsid w:val="00276B22"/>
    <w:rsid w:val="00276C35"/>
    <w:rsid w:val="00277154"/>
    <w:rsid w:val="0027720F"/>
    <w:rsid w:val="0027737E"/>
    <w:rsid w:val="0027770B"/>
    <w:rsid w:val="00277B55"/>
    <w:rsid w:val="00277B8B"/>
    <w:rsid w:val="00277C32"/>
    <w:rsid w:val="00280745"/>
    <w:rsid w:val="00280A87"/>
    <w:rsid w:val="00280E32"/>
    <w:rsid w:val="00280F36"/>
    <w:rsid w:val="00280FB6"/>
    <w:rsid w:val="00280FE2"/>
    <w:rsid w:val="002811A1"/>
    <w:rsid w:val="002816D0"/>
    <w:rsid w:val="002816F5"/>
    <w:rsid w:val="00281AD5"/>
    <w:rsid w:val="00281C2B"/>
    <w:rsid w:val="00281CFA"/>
    <w:rsid w:val="00281CFD"/>
    <w:rsid w:val="00281D97"/>
    <w:rsid w:val="00281F40"/>
    <w:rsid w:val="00281FF4"/>
    <w:rsid w:val="002827BA"/>
    <w:rsid w:val="00282A73"/>
    <w:rsid w:val="00282BAB"/>
    <w:rsid w:val="00282BE8"/>
    <w:rsid w:val="00282D19"/>
    <w:rsid w:val="00282F00"/>
    <w:rsid w:val="00283024"/>
    <w:rsid w:val="002832A5"/>
    <w:rsid w:val="002833F1"/>
    <w:rsid w:val="00283788"/>
    <w:rsid w:val="002839BB"/>
    <w:rsid w:val="00283AD5"/>
    <w:rsid w:val="00283DF6"/>
    <w:rsid w:val="00283E2D"/>
    <w:rsid w:val="00283F25"/>
    <w:rsid w:val="0028455E"/>
    <w:rsid w:val="002845EF"/>
    <w:rsid w:val="002846FC"/>
    <w:rsid w:val="00284B95"/>
    <w:rsid w:val="00284E40"/>
    <w:rsid w:val="00284F38"/>
    <w:rsid w:val="00284FAE"/>
    <w:rsid w:val="00284FB6"/>
    <w:rsid w:val="002856D9"/>
    <w:rsid w:val="00285B68"/>
    <w:rsid w:val="00286331"/>
    <w:rsid w:val="00286A7A"/>
    <w:rsid w:val="00286C8F"/>
    <w:rsid w:val="00286D90"/>
    <w:rsid w:val="00287417"/>
    <w:rsid w:val="00287AD7"/>
    <w:rsid w:val="00287B35"/>
    <w:rsid w:val="00287C4A"/>
    <w:rsid w:val="00287DC1"/>
    <w:rsid w:val="0029015C"/>
    <w:rsid w:val="00290175"/>
    <w:rsid w:val="00290573"/>
    <w:rsid w:val="002906CC"/>
    <w:rsid w:val="00290790"/>
    <w:rsid w:val="0029085A"/>
    <w:rsid w:val="00290CA7"/>
    <w:rsid w:val="00290D96"/>
    <w:rsid w:val="00290DE7"/>
    <w:rsid w:val="00290EBA"/>
    <w:rsid w:val="00290F06"/>
    <w:rsid w:val="002911BE"/>
    <w:rsid w:val="0029127A"/>
    <w:rsid w:val="002912E2"/>
    <w:rsid w:val="002912FD"/>
    <w:rsid w:val="00291644"/>
    <w:rsid w:val="002916C1"/>
    <w:rsid w:val="00291AC7"/>
    <w:rsid w:val="00291B85"/>
    <w:rsid w:val="00291E3A"/>
    <w:rsid w:val="00291F0D"/>
    <w:rsid w:val="00291FAF"/>
    <w:rsid w:val="0029244C"/>
    <w:rsid w:val="002925E6"/>
    <w:rsid w:val="0029281B"/>
    <w:rsid w:val="00292906"/>
    <w:rsid w:val="00292B01"/>
    <w:rsid w:val="00292BC3"/>
    <w:rsid w:val="00292C05"/>
    <w:rsid w:val="00292F67"/>
    <w:rsid w:val="00293148"/>
    <w:rsid w:val="0029323C"/>
    <w:rsid w:val="00293404"/>
    <w:rsid w:val="00293578"/>
    <w:rsid w:val="00293949"/>
    <w:rsid w:val="00293DFF"/>
    <w:rsid w:val="00293E8E"/>
    <w:rsid w:val="00293F8F"/>
    <w:rsid w:val="00294287"/>
    <w:rsid w:val="00294465"/>
    <w:rsid w:val="0029473D"/>
    <w:rsid w:val="00294C1B"/>
    <w:rsid w:val="00294D2E"/>
    <w:rsid w:val="00294FB0"/>
    <w:rsid w:val="00295203"/>
    <w:rsid w:val="002954E8"/>
    <w:rsid w:val="002955A7"/>
    <w:rsid w:val="002955E8"/>
    <w:rsid w:val="002959DC"/>
    <w:rsid w:val="00295F6B"/>
    <w:rsid w:val="00296386"/>
    <w:rsid w:val="002966ED"/>
    <w:rsid w:val="0029696A"/>
    <w:rsid w:val="002969F6"/>
    <w:rsid w:val="00297028"/>
    <w:rsid w:val="0029705F"/>
    <w:rsid w:val="00297060"/>
    <w:rsid w:val="00297D8D"/>
    <w:rsid w:val="002A01FA"/>
    <w:rsid w:val="002A0A37"/>
    <w:rsid w:val="002A0C6C"/>
    <w:rsid w:val="002A0C8D"/>
    <w:rsid w:val="002A10A3"/>
    <w:rsid w:val="002A11F6"/>
    <w:rsid w:val="002A1359"/>
    <w:rsid w:val="002A1450"/>
    <w:rsid w:val="002A14A9"/>
    <w:rsid w:val="002A1787"/>
    <w:rsid w:val="002A1D05"/>
    <w:rsid w:val="002A1E6D"/>
    <w:rsid w:val="002A1E8B"/>
    <w:rsid w:val="002A23E5"/>
    <w:rsid w:val="002A25C5"/>
    <w:rsid w:val="002A28C7"/>
    <w:rsid w:val="002A2988"/>
    <w:rsid w:val="002A2D3C"/>
    <w:rsid w:val="002A2E2C"/>
    <w:rsid w:val="002A2E40"/>
    <w:rsid w:val="002A3269"/>
    <w:rsid w:val="002A397A"/>
    <w:rsid w:val="002A3A62"/>
    <w:rsid w:val="002A3EDC"/>
    <w:rsid w:val="002A421E"/>
    <w:rsid w:val="002A42AF"/>
    <w:rsid w:val="002A44F3"/>
    <w:rsid w:val="002A49E6"/>
    <w:rsid w:val="002A51DA"/>
    <w:rsid w:val="002A522F"/>
    <w:rsid w:val="002A5251"/>
    <w:rsid w:val="002A58AC"/>
    <w:rsid w:val="002A5970"/>
    <w:rsid w:val="002A5B2F"/>
    <w:rsid w:val="002A5B7C"/>
    <w:rsid w:val="002A602A"/>
    <w:rsid w:val="002A605E"/>
    <w:rsid w:val="002A60BD"/>
    <w:rsid w:val="002A61B1"/>
    <w:rsid w:val="002A62A0"/>
    <w:rsid w:val="002A6307"/>
    <w:rsid w:val="002A6482"/>
    <w:rsid w:val="002A6587"/>
    <w:rsid w:val="002A7126"/>
    <w:rsid w:val="002A724E"/>
    <w:rsid w:val="002A73FE"/>
    <w:rsid w:val="002A7843"/>
    <w:rsid w:val="002A7913"/>
    <w:rsid w:val="002A7CD1"/>
    <w:rsid w:val="002B011C"/>
    <w:rsid w:val="002B03CD"/>
    <w:rsid w:val="002B0450"/>
    <w:rsid w:val="002B05DA"/>
    <w:rsid w:val="002B07DF"/>
    <w:rsid w:val="002B0B69"/>
    <w:rsid w:val="002B0CF6"/>
    <w:rsid w:val="002B0D2D"/>
    <w:rsid w:val="002B0FC1"/>
    <w:rsid w:val="002B105E"/>
    <w:rsid w:val="002B15E4"/>
    <w:rsid w:val="002B169F"/>
    <w:rsid w:val="002B18BC"/>
    <w:rsid w:val="002B1E1B"/>
    <w:rsid w:val="002B1EDB"/>
    <w:rsid w:val="002B21A0"/>
    <w:rsid w:val="002B2697"/>
    <w:rsid w:val="002B29C9"/>
    <w:rsid w:val="002B4402"/>
    <w:rsid w:val="002B44F3"/>
    <w:rsid w:val="002B483D"/>
    <w:rsid w:val="002B4C84"/>
    <w:rsid w:val="002B50D0"/>
    <w:rsid w:val="002B5393"/>
    <w:rsid w:val="002B5394"/>
    <w:rsid w:val="002B5470"/>
    <w:rsid w:val="002B5C28"/>
    <w:rsid w:val="002B5C46"/>
    <w:rsid w:val="002B65AC"/>
    <w:rsid w:val="002B65F4"/>
    <w:rsid w:val="002B6632"/>
    <w:rsid w:val="002B6770"/>
    <w:rsid w:val="002B6871"/>
    <w:rsid w:val="002B68B5"/>
    <w:rsid w:val="002B6BA4"/>
    <w:rsid w:val="002B6C55"/>
    <w:rsid w:val="002B6D13"/>
    <w:rsid w:val="002B6DB6"/>
    <w:rsid w:val="002B6E12"/>
    <w:rsid w:val="002B700E"/>
    <w:rsid w:val="002B7281"/>
    <w:rsid w:val="002B73CE"/>
    <w:rsid w:val="002B7995"/>
    <w:rsid w:val="002B7E9A"/>
    <w:rsid w:val="002B7FB2"/>
    <w:rsid w:val="002C008A"/>
    <w:rsid w:val="002C00B4"/>
    <w:rsid w:val="002C0180"/>
    <w:rsid w:val="002C024C"/>
    <w:rsid w:val="002C056E"/>
    <w:rsid w:val="002C058F"/>
    <w:rsid w:val="002C0606"/>
    <w:rsid w:val="002C0923"/>
    <w:rsid w:val="002C0ABE"/>
    <w:rsid w:val="002C0EE2"/>
    <w:rsid w:val="002C0FFF"/>
    <w:rsid w:val="002C11BC"/>
    <w:rsid w:val="002C15E6"/>
    <w:rsid w:val="002C1775"/>
    <w:rsid w:val="002C1F19"/>
    <w:rsid w:val="002C21AA"/>
    <w:rsid w:val="002C22B2"/>
    <w:rsid w:val="002C27B7"/>
    <w:rsid w:val="002C2A93"/>
    <w:rsid w:val="002C2BD4"/>
    <w:rsid w:val="002C2D8E"/>
    <w:rsid w:val="002C30DD"/>
    <w:rsid w:val="002C32AA"/>
    <w:rsid w:val="002C38BF"/>
    <w:rsid w:val="002C3A5D"/>
    <w:rsid w:val="002C3B6E"/>
    <w:rsid w:val="002C3D13"/>
    <w:rsid w:val="002C3E72"/>
    <w:rsid w:val="002C3FF5"/>
    <w:rsid w:val="002C41AC"/>
    <w:rsid w:val="002C44C0"/>
    <w:rsid w:val="002C44CF"/>
    <w:rsid w:val="002C453D"/>
    <w:rsid w:val="002C466B"/>
    <w:rsid w:val="002C4729"/>
    <w:rsid w:val="002C4D3E"/>
    <w:rsid w:val="002C4ECB"/>
    <w:rsid w:val="002C50A5"/>
    <w:rsid w:val="002C5665"/>
    <w:rsid w:val="002C568E"/>
    <w:rsid w:val="002C5AC3"/>
    <w:rsid w:val="002C5C1A"/>
    <w:rsid w:val="002C5CD4"/>
    <w:rsid w:val="002C5F98"/>
    <w:rsid w:val="002C6190"/>
    <w:rsid w:val="002C6531"/>
    <w:rsid w:val="002C6C2A"/>
    <w:rsid w:val="002C7198"/>
    <w:rsid w:val="002C75C8"/>
    <w:rsid w:val="002C75D7"/>
    <w:rsid w:val="002C78A1"/>
    <w:rsid w:val="002C78EF"/>
    <w:rsid w:val="002C7B21"/>
    <w:rsid w:val="002C7BA3"/>
    <w:rsid w:val="002C7CA4"/>
    <w:rsid w:val="002D00A1"/>
    <w:rsid w:val="002D047C"/>
    <w:rsid w:val="002D10A6"/>
    <w:rsid w:val="002D197B"/>
    <w:rsid w:val="002D1D2F"/>
    <w:rsid w:val="002D20B8"/>
    <w:rsid w:val="002D22DB"/>
    <w:rsid w:val="002D277E"/>
    <w:rsid w:val="002D285C"/>
    <w:rsid w:val="002D2B11"/>
    <w:rsid w:val="002D2FE2"/>
    <w:rsid w:val="002D327C"/>
    <w:rsid w:val="002D3625"/>
    <w:rsid w:val="002D3AC8"/>
    <w:rsid w:val="002D3F68"/>
    <w:rsid w:val="002D4244"/>
    <w:rsid w:val="002D4359"/>
    <w:rsid w:val="002D44D9"/>
    <w:rsid w:val="002D4676"/>
    <w:rsid w:val="002D4ED7"/>
    <w:rsid w:val="002D521C"/>
    <w:rsid w:val="002D5A25"/>
    <w:rsid w:val="002D5D28"/>
    <w:rsid w:val="002D63D9"/>
    <w:rsid w:val="002D657D"/>
    <w:rsid w:val="002D65A6"/>
    <w:rsid w:val="002D65F5"/>
    <w:rsid w:val="002D663C"/>
    <w:rsid w:val="002D6949"/>
    <w:rsid w:val="002D6C4B"/>
    <w:rsid w:val="002D6C64"/>
    <w:rsid w:val="002D6EF8"/>
    <w:rsid w:val="002D73CB"/>
    <w:rsid w:val="002D765D"/>
    <w:rsid w:val="002D7772"/>
    <w:rsid w:val="002E01EF"/>
    <w:rsid w:val="002E039D"/>
    <w:rsid w:val="002E0497"/>
    <w:rsid w:val="002E04B0"/>
    <w:rsid w:val="002E04E2"/>
    <w:rsid w:val="002E053B"/>
    <w:rsid w:val="002E06B9"/>
    <w:rsid w:val="002E0750"/>
    <w:rsid w:val="002E0796"/>
    <w:rsid w:val="002E08E1"/>
    <w:rsid w:val="002E0C32"/>
    <w:rsid w:val="002E0DBC"/>
    <w:rsid w:val="002E115A"/>
    <w:rsid w:val="002E11F9"/>
    <w:rsid w:val="002E141E"/>
    <w:rsid w:val="002E19F6"/>
    <w:rsid w:val="002E2727"/>
    <w:rsid w:val="002E277A"/>
    <w:rsid w:val="002E2B74"/>
    <w:rsid w:val="002E2B7C"/>
    <w:rsid w:val="002E2FDD"/>
    <w:rsid w:val="002E3324"/>
    <w:rsid w:val="002E3792"/>
    <w:rsid w:val="002E37E1"/>
    <w:rsid w:val="002E40F4"/>
    <w:rsid w:val="002E4187"/>
    <w:rsid w:val="002E42F6"/>
    <w:rsid w:val="002E4380"/>
    <w:rsid w:val="002E44FF"/>
    <w:rsid w:val="002E4C88"/>
    <w:rsid w:val="002E4DDD"/>
    <w:rsid w:val="002E5642"/>
    <w:rsid w:val="002E5AD0"/>
    <w:rsid w:val="002E5BA0"/>
    <w:rsid w:val="002E5D53"/>
    <w:rsid w:val="002E5E69"/>
    <w:rsid w:val="002E607D"/>
    <w:rsid w:val="002E635F"/>
    <w:rsid w:val="002E660B"/>
    <w:rsid w:val="002E6614"/>
    <w:rsid w:val="002E688F"/>
    <w:rsid w:val="002E6C2F"/>
    <w:rsid w:val="002E701D"/>
    <w:rsid w:val="002E7467"/>
    <w:rsid w:val="002E7B40"/>
    <w:rsid w:val="002E7CB2"/>
    <w:rsid w:val="002E7D8B"/>
    <w:rsid w:val="002F0212"/>
    <w:rsid w:val="002F0856"/>
    <w:rsid w:val="002F08A0"/>
    <w:rsid w:val="002F0DE2"/>
    <w:rsid w:val="002F0ECE"/>
    <w:rsid w:val="002F1189"/>
    <w:rsid w:val="002F1445"/>
    <w:rsid w:val="002F15DC"/>
    <w:rsid w:val="002F17AE"/>
    <w:rsid w:val="002F1B48"/>
    <w:rsid w:val="002F1B5B"/>
    <w:rsid w:val="002F1CFA"/>
    <w:rsid w:val="002F1F54"/>
    <w:rsid w:val="002F20EE"/>
    <w:rsid w:val="002F2155"/>
    <w:rsid w:val="002F2529"/>
    <w:rsid w:val="002F273C"/>
    <w:rsid w:val="002F2C66"/>
    <w:rsid w:val="002F2CB1"/>
    <w:rsid w:val="002F2EF7"/>
    <w:rsid w:val="002F33CA"/>
    <w:rsid w:val="002F346A"/>
    <w:rsid w:val="002F347E"/>
    <w:rsid w:val="002F3729"/>
    <w:rsid w:val="002F3E4E"/>
    <w:rsid w:val="002F438D"/>
    <w:rsid w:val="002F4643"/>
    <w:rsid w:val="002F48DD"/>
    <w:rsid w:val="002F4C15"/>
    <w:rsid w:val="002F5237"/>
    <w:rsid w:val="002F60BF"/>
    <w:rsid w:val="002F615C"/>
    <w:rsid w:val="002F633D"/>
    <w:rsid w:val="002F64CC"/>
    <w:rsid w:val="002F67E2"/>
    <w:rsid w:val="002F69B6"/>
    <w:rsid w:val="002F7085"/>
    <w:rsid w:val="002F70BA"/>
    <w:rsid w:val="002F7169"/>
    <w:rsid w:val="002F768F"/>
    <w:rsid w:val="002F76A9"/>
    <w:rsid w:val="002F7C81"/>
    <w:rsid w:val="002F7D39"/>
    <w:rsid w:val="002F7D7C"/>
    <w:rsid w:val="00300046"/>
    <w:rsid w:val="003000D2"/>
    <w:rsid w:val="003000E7"/>
    <w:rsid w:val="003004E9"/>
    <w:rsid w:val="0030090C"/>
    <w:rsid w:val="003009E6"/>
    <w:rsid w:val="00300B5F"/>
    <w:rsid w:val="00300C0D"/>
    <w:rsid w:val="003011FC"/>
    <w:rsid w:val="00301531"/>
    <w:rsid w:val="0030156D"/>
    <w:rsid w:val="00301774"/>
    <w:rsid w:val="003017E2"/>
    <w:rsid w:val="003018E1"/>
    <w:rsid w:val="003019CC"/>
    <w:rsid w:val="00301AD3"/>
    <w:rsid w:val="00302968"/>
    <w:rsid w:val="00302D20"/>
    <w:rsid w:val="00302E8C"/>
    <w:rsid w:val="00303666"/>
    <w:rsid w:val="00303748"/>
    <w:rsid w:val="003038BD"/>
    <w:rsid w:val="003039CD"/>
    <w:rsid w:val="00303A82"/>
    <w:rsid w:val="00303CC1"/>
    <w:rsid w:val="00303E42"/>
    <w:rsid w:val="003040FA"/>
    <w:rsid w:val="00304A62"/>
    <w:rsid w:val="00304AE3"/>
    <w:rsid w:val="00304B7F"/>
    <w:rsid w:val="00304CD2"/>
    <w:rsid w:val="00304FCC"/>
    <w:rsid w:val="003059FA"/>
    <w:rsid w:val="00305A16"/>
    <w:rsid w:val="00305B9D"/>
    <w:rsid w:val="00305C71"/>
    <w:rsid w:val="00306072"/>
    <w:rsid w:val="003062DD"/>
    <w:rsid w:val="00306624"/>
    <w:rsid w:val="00306B52"/>
    <w:rsid w:val="00306D6F"/>
    <w:rsid w:val="00306EA4"/>
    <w:rsid w:val="003074F1"/>
    <w:rsid w:val="00307641"/>
    <w:rsid w:val="00307E57"/>
    <w:rsid w:val="00310060"/>
    <w:rsid w:val="0031012D"/>
    <w:rsid w:val="003102E4"/>
    <w:rsid w:val="003105AE"/>
    <w:rsid w:val="00310B72"/>
    <w:rsid w:val="003115B2"/>
    <w:rsid w:val="00311BF2"/>
    <w:rsid w:val="00311E69"/>
    <w:rsid w:val="00312170"/>
    <w:rsid w:val="003122ED"/>
    <w:rsid w:val="00312499"/>
    <w:rsid w:val="003129BE"/>
    <w:rsid w:val="00312EAF"/>
    <w:rsid w:val="00312F77"/>
    <w:rsid w:val="00312FD3"/>
    <w:rsid w:val="003130CD"/>
    <w:rsid w:val="0031310A"/>
    <w:rsid w:val="0031317F"/>
    <w:rsid w:val="00313459"/>
    <w:rsid w:val="003134AA"/>
    <w:rsid w:val="0031367E"/>
    <w:rsid w:val="00313C9E"/>
    <w:rsid w:val="00313CF0"/>
    <w:rsid w:val="00313F31"/>
    <w:rsid w:val="00313FC0"/>
    <w:rsid w:val="00314414"/>
    <w:rsid w:val="0031476B"/>
    <w:rsid w:val="00314BDE"/>
    <w:rsid w:val="003150EF"/>
    <w:rsid w:val="00315225"/>
    <w:rsid w:val="0031544B"/>
    <w:rsid w:val="0031583B"/>
    <w:rsid w:val="00315AEB"/>
    <w:rsid w:val="00315AF3"/>
    <w:rsid w:val="00315B6C"/>
    <w:rsid w:val="00315E86"/>
    <w:rsid w:val="00315F20"/>
    <w:rsid w:val="00316244"/>
    <w:rsid w:val="0031626A"/>
    <w:rsid w:val="0031632D"/>
    <w:rsid w:val="0031646D"/>
    <w:rsid w:val="00316521"/>
    <w:rsid w:val="00316870"/>
    <w:rsid w:val="00316A30"/>
    <w:rsid w:val="00316ADE"/>
    <w:rsid w:val="00316B88"/>
    <w:rsid w:val="00316EE9"/>
    <w:rsid w:val="00317775"/>
    <w:rsid w:val="00317A12"/>
    <w:rsid w:val="00317EA2"/>
    <w:rsid w:val="00317F9E"/>
    <w:rsid w:val="00320202"/>
    <w:rsid w:val="003207B7"/>
    <w:rsid w:val="00320AB5"/>
    <w:rsid w:val="003216A7"/>
    <w:rsid w:val="00321BED"/>
    <w:rsid w:val="0032202A"/>
    <w:rsid w:val="00322049"/>
    <w:rsid w:val="00322514"/>
    <w:rsid w:val="00322697"/>
    <w:rsid w:val="0032281F"/>
    <w:rsid w:val="003228DD"/>
    <w:rsid w:val="00322A0A"/>
    <w:rsid w:val="00322A44"/>
    <w:rsid w:val="00323044"/>
    <w:rsid w:val="003230AF"/>
    <w:rsid w:val="00323119"/>
    <w:rsid w:val="003231D4"/>
    <w:rsid w:val="00323639"/>
    <w:rsid w:val="003238B7"/>
    <w:rsid w:val="00323989"/>
    <w:rsid w:val="00323B05"/>
    <w:rsid w:val="00323C2E"/>
    <w:rsid w:val="003240F7"/>
    <w:rsid w:val="00324458"/>
    <w:rsid w:val="0032480C"/>
    <w:rsid w:val="003248B1"/>
    <w:rsid w:val="00324A21"/>
    <w:rsid w:val="003251DE"/>
    <w:rsid w:val="003255B0"/>
    <w:rsid w:val="003258A4"/>
    <w:rsid w:val="0032593F"/>
    <w:rsid w:val="00325C3F"/>
    <w:rsid w:val="00325D27"/>
    <w:rsid w:val="00325E3A"/>
    <w:rsid w:val="00326340"/>
    <w:rsid w:val="003266D3"/>
    <w:rsid w:val="003266EB"/>
    <w:rsid w:val="003274AC"/>
    <w:rsid w:val="003275A5"/>
    <w:rsid w:val="00327612"/>
    <w:rsid w:val="00327E87"/>
    <w:rsid w:val="00327EB2"/>
    <w:rsid w:val="0033127A"/>
    <w:rsid w:val="00331914"/>
    <w:rsid w:val="00331ACC"/>
    <w:rsid w:val="00331E12"/>
    <w:rsid w:val="00331E4D"/>
    <w:rsid w:val="00331E5C"/>
    <w:rsid w:val="00331FA0"/>
    <w:rsid w:val="00331FD3"/>
    <w:rsid w:val="003320F2"/>
    <w:rsid w:val="00332160"/>
    <w:rsid w:val="0033217F"/>
    <w:rsid w:val="00332200"/>
    <w:rsid w:val="00332555"/>
    <w:rsid w:val="003325A8"/>
    <w:rsid w:val="00332B44"/>
    <w:rsid w:val="00332B74"/>
    <w:rsid w:val="00332D68"/>
    <w:rsid w:val="00332DDC"/>
    <w:rsid w:val="00333718"/>
    <w:rsid w:val="00333739"/>
    <w:rsid w:val="00333D78"/>
    <w:rsid w:val="00334311"/>
    <w:rsid w:val="00334385"/>
    <w:rsid w:val="003346FF"/>
    <w:rsid w:val="00334729"/>
    <w:rsid w:val="00334CB2"/>
    <w:rsid w:val="00334F41"/>
    <w:rsid w:val="003354F0"/>
    <w:rsid w:val="00335621"/>
    <w:rsid w:val="003356DF"/>
    <w:rsid w:val="003359F0"/>
    <w:rsid w:val="00335A0A"/>
    <w:rsid w:val="00335BDF"/>
    <w:rsid w:val="00335ECB"/>
    <w:rsid w:val="00335F1F"/>
    <w:rsid w:val="003363F7"/>
    <w:rsid w:val="003366C9"/>
    <w:rsid w:val="00336710"/>
    <w:rsid w:val="00336CDA"/>
    <w:rsid w:val="00336CED"/>
    <w:rsid w:val="00336E5B"/>
    <w:rsid w:val="00337398"/>
    <w:rsid w:val="00337590"/>
    <w:rsid w:val="003375A4"/>
    <w:rsid w:val="00337656"/>
    <w:rsid w:val="00337C77"/>
    <w:rsid w:val="00337DBD"/>
    <w:rsid w:val="003400AF"/>
    <w:rsid w:val="00340326"/>
    <w:rsid w:val="003404C4"/>
    <w:rsid w:val="003404E7"/>
    <w:rsid w:val="0034071E"/>
    <w:rsid w:val="00340AD2"/>
    <w:rsid w:val="00340FEB"/>
    <w:rsid w:val="0034123A"/>
    <w:rsid w:val="003412F8"/>
    <w:rsid w:val="0034164C"/>
    <w:rsid w:val="003417DE"/>
    <w:rsid w:val="00341924"/>
    <w:rsid w:val="00341982"/>
    <w:rsid w:val="00341E44"/>
    <w:rsid w:val="00341E6C"/>
    <w:rsid w:val="00342B0E"/>
    <w:rsid w:val="003432C7"/>
    <w:rsid w:val="00343597"/>
    <w:rsid w:val="00343746"/>
    <w:rsid w:val="00343977"/>
    <w:rsid w:val="003439B3"/>
    <w:rsid w:val="00343D6F"/>
    <w:rsid w:val="00343EE0"/>
    <w:rsid w:val="00344147"/>
    <w:rsid w:val="00344241"/>
    <w:rsid w:val="003442D1"/>
    <w:rsid w:val="003444C5"/>
    <w:rsid w:val="00344561"/>
    <w:rsid w:val="0034462B"/>
    <w:rsid w:val="00344790"/>
    <w:rsid w:val="003447B7"/>
    <w:rsid w:val="00344B12"/>
    <w:rsid w:val="00345715"/>
    <w:rsid w:val="00345DD0"/>
    <w:rsid w:val="00346131"/>
    <w:rsid w:val="00346272"/>
    <w:rsid w:val="00346300"/>
    <w:rsid w:val="003465B1"/>
    <w:rsid w:val="003465F1"/>
    <w:rsid w:val="003466BF"/>
    <w:rsid w:val="00346DBA"/>
    <w:rsid w:val="00347206"/>
    <w:rsid w:val="0034774F"/>
    <w:rsid w:val="00347C77"/>
    <w:rsid w:val="00347E83"/>
    <w:rsid w:val="00347E94"/>
    <w:rsid w:val="00347F8F"/>
    <w:rsid w:val="0035004B"/>
    <w:rsid w:val="003500BE"/>
    <w:rsid w:val="003500F5"/>
    <w:rsid w:val="00350191"/>
    <w:rsid w:val="00350A6C"/>
    <w:rsid w:val="00350BCE"/>
    <w:rsid w:val="003510D5"/>
    <w:rsid w:val="00351130"/>
    <w:rsid w:val="0035139E"/>
    <w:rsid w:val="00351664"/>
    <w:rsid w:val="003519CE"/>
    <w:rsid w:val="00351DF5"/>
    <w:rsid w:val="0035215D"/>
    <w:rsid w:val="00352196"/>
    <w:rsid w:val="003522CC"/>
    <w:rsid w:val="003528BC"/>
    <w:rsid w:val="003528D7"/>
    <w:rsid w:val="003528FB"/>
    <w:rsid w:val="00352A07"/>
    <w:rsid w:val="00352B6A"/>
    <w:rsid w:val="00352B91"/>
    <w:rsid w:val="00352F1C"/>
    <w:rsid w:val="0035312E"/>
    <w:rsid w:val="00353B8B"/>
    <w:rsid w:val="0035434C"/>
    <w:rsid w:val="003543E7"/>
    <w:rsid w:val="003545E4"/>
    <w:rsid w:val="003548EC"/>
    <w:rsid w:val="00354C32"/>
    <w:rsid w:val="003550DF"/>
    <w:rsid w:val="00355136"/>
    <w:rsid w:val="00355192"/>
    <w:rsid w:val="00355196"/>
    <w:rsid w:val="003551F0"/>
    <w:rsid w:val="00355269"/>
    <w:rsid w:val="00355540"/>
    <w:rsid w:val="00355587"/>
    <w:rsid w:val="00355767"/>
    <w:rsid w:val="00355A58"/>
    <w:rsid w:val="00355E7B"/>
    <w:rsid w:val="00355FD8"/>
    <w:rsid w:val="003562EE"/>
    <w:rsid w:val="00356431"/>
    <w:rsid w:val="00356478"/>
    <w:rsid w:val="0035660A"/>
    <w:rsid w:val="0035666E"/>
    <w:rsid w:val="003566A4"/>
    <w:rsid w:val="003569BD"/>
    <w:rsid w:val="00356E19"/>
    <w:rsid w:val="0035704B"/>
    <w:rsid w:val="0035786F"/>
    <w:rsid w:val="00360B5B"/>
    <w:rsid w:val="00361012"/>
    <w:rsid w:val="003612F5"/>
    <w:rsid w:val="00361898"/>
    <w:rsid w:val="00361AE2"/>
    <w:rsid w:val="00361DF5"/>
    <w:rsid w:val="00362220"/>
    <w:rsid w:val="003624E8"/>
    <w:rsid w:val="003625EF"/>
    <w:rsid w:val="00362921"/>
    <w:rsid w:val="0036297A"/>
    <w:rsid w:val="00362B5F"/>
    <w:rsid w:val="00363056"/>
    <w:rsid w:val="003632F5"/>
    <w:rsid w:val="0036344F"/>
    <w:rsid w:val="00363539"/>
    <w:rsid w:val="003639BA"/>
    <w:rsid w:val="00363A1C"/>
    <w:rsid w:val="00363A29"/>
    <w:rsid w:val="00363ACD"/>
    <w:rsid w:val="00363BA1"/>
    <w:rsid w:val="00363C3D"/>
    <w:rsid w:val="00363E39"/>
    <w:rsid w:val="00363E86"/>
    <w:rsid w:val="003649DC"/>
    <w:rsid w:val="00364D42"/>
    <w:rsid w:val="00365395"/>
    <w:rsid w:val="0036543D"/>
    <w:rsid w:val="003654CB"/>
    <w:rsid w:val="00365542"/>
    <w:rsid w:val="0036560D"/>
    <w:rsid w:val="00365746"/>
    <w:rsid w:val="00365A3C"/>
    <w:rsid w:val="00365A66"/>
    <w:rsid w:val="0036667B"/>
    <w:rsid w:val="00366C49"/>
    <w:rsid w:val="00366CD1"/>
    <w:rsid w:val="00366F31"/>
    <w:rsid w:val="003672AA"/>
    <w:rsid w:val="00367331"/>
    <w:rsid w:val="0036738A"/>
    <w:rsid w:val="0036747B"/>
    <w:rsid w:val="00367BA3"/>
    <w:rsid w:val="003701CE"/>
    <w:rsid w:val="0037065C"/>
    <w:rsid w:val="00370C77"/>
    <w:rsid w:val="00370CA9"/>
    <w:rsid w:val="00370D4A"/>
    <w:rsid w:val="00370EC0"/>
    <w:rsid w:val="00370F08"/>
    <w:rsid w:val="00370F9E"/>
    <w:rsid w:val="00371327"/>
    <w:rsid w:val="00371A79"/>
    <w:rsid w:val="00371B3B"/>
    <w:rsid w:val="00372083"/>
    <w:rsid w:val="00372122"/>
    <w:rsid w:val="003723CE"/>
    <w:rsid w:val="00372543"/>
    <w:rsid w:val="003727E3"/>
    <w:rsid w:val="003729C8"/>
    <w:rsid w:val="00372F6D"/>
    <w:rsid w:val="003732EB"/>
    <w:rsid w:val="00373371"/>
    <w:rsid w:val="00373669"/>
    <w:rsid w:val="00373864"/>
    <w:rsid w:val="003738AB"/>
    <w:rsid w:val="00373B50"/>
    <w:rsid w:val="00373E30"/>
    <w:rsid w:val="00373E35"/>
    <w:rsid w:val="00373EED"/>
    <w:rsid w:val="00373FA4"/>
    <w:rsid w:val="00373FB6"/>
    <w:rsid w:val="00373FF9"/>
    <w:rsid w:val="0037463C"/>
    <w:rsid w:val="00374985"/>
    <w:rsid w:val="00374CE3"/>
    <w:rsid w:val="00374F98"/>
    <w:rsid w:val="003750DB"/>
    <w:rsid w:val="003759D2"/>
    <w:rsid w:val="00375C26"/>
    <w:rsid w:val="00375F0A"/>
    <w:rsid w:val="00376083"/>
    <w:rsid w:val="003764DE"/>
    <w:rsid w:val="00376954"/>
    <w:rsid w:val="00377482"/>
    <w:rsid w:val="00377515"/>
    <w:rsid w:val="003775E3"/>
    <w:rsid w:val="00377B64"/>
    <w:rsid w:val="00377B8C"/>
    <w:rsid w:val="00377BBE"/>
    <w:rsid w:val="00377EFD"/>
    <w:rsid w:val="00377F15"/>
    <w:rsid w:val="003804E9"/>
    <w:rsid w:val="003805BF"/>
    <w:rsid w:val="0038083F"/>
    <w:rsid w:val="003809E9"/>
    <w:rsid w:val="00380C98"/>
    <w:rsid w:val="0038166B"/>
    <w:rsid w:val="00381AFD"/>
    <w:rsid w:val="00381E8B"/>
    <w:rsid w:val="00381EB5"/>
    <w:rsid w:val="0038238A"/>
    <w:rsid w:val="003827EB"/>
    <w:rsid w:val="00382BF4"/>
    <w:rsid w:val="003830FA"/>
    <w:rsid w:val="003833F2"/>
    <w:rsid w:val="003834E8"/>
    <w:rsid w:val="003835CC"/>
    <w:rsid w:val="0038363B"/>
    <w:rsid w:val="00383EB3"/>
    <w:rsid w:val="00383F40"/>
    <w:rsid w:val="003848F8"/>
    <w:rsid w:val="00384B2A"/>
    <w:rsid w:val="00384CCD"/>
    <w:rsid w:val="00385154"/>
    <w:rsid w:val="00385F5E"/>
    <w:rsid w:val="003863B0"/>
    <w:rsid w:val="00386557"/>
    <w:rsid w:val="003867E0"/>
    <w:rsid w:val="0038687F"/>
    <w:rsid w:val="00386C1C"/>
    <w:rsid w:val="00386C29"/>
    <w:rsid w:val="00386D07"/>
    <w:rsid w:val="00386EB3"/>
    <w:rsid w:val="00386EE1"/>
    <w:rsid w:val="003872BD"/>
    <w:rsid w:val="00387463"/>
    <w:rsid w:val="00390227"/>
    <w:rsid w:val="00390A2E"/>
    <w:rsid w:val="003911A2"/>
    <w:rsid w:val="0039136C"/>
    <w:rsid w:val="0039137F"/>
    <w:rsid w:val="003914DC"/>
    <w:rsid w:val="003915F1"/>
    <w:rsid w:val="00391832"/>
    <w:rsid w:val="0039184F"/>
    <w:rsid w:val="00391B86"/>
    <w:rsid w:val="00391D09"/>
    <w:rsid w:val="00391E33"/>
    <w:rsid w:val="0039246D"/>
    <w:rsid w:val="00392768"/>
    <w:rsid w:val="003929F7"/>
    <w:rsid w:val="00392A35"/>
    <w:rsid w:val="00392C9D"/>
    <w:rsid w:val="00392EE7"/>
    <w:rsid w:val="00392FBE"/>
    <w:rsid w:val="0039315B"/>
    <w:rsid w:val="003931C3"/>
    <w:rsid w:val="00393347"/>
    <w:rsid w:val="003934E7"/>
    <w:rsid w:val="003937D9"/>
    <w:rsid w:val="00393C7C"/>
    <w:rsid w:val="00393D26"/>
    <w:rsid w:val="00393D4F"/>
    <w:rsid w:val="00393DE3"/>
    <w:rsid w:val="00394229"/>
    <w:rsid w:val="00394376"/>
    <w:rsid w:val="00394AE9"/>
    <w:rsid w:val="00394C57"/>
    <w:rsid w:val="00394C64"/>
    <w:rsid w:val="00394F2F"/>
    <w:rsid w:val="0039516C"/>
    <w:rsid w:val="00395503"/>
    <w:rsid w:val="003958E3"/>
    <w:rsid w:val="00395A70"/>
    <w:rsid w:val="00395B90"/>
    <w:rsid w:val="00395DA4"/>
    <w:rsid w:val="00395E0A"/>
    <w:rsid w:val="00395E39"/>
    <w:rsid w:val="0039619B"/>
    <w:rsid w:val="003961CD"/>
    <w:rsid w:val="003961EF"/>
    <w:rsid w:val="0039646E"/>
    <w:rsid w:val="003967BA"/>
    <w:rsid w:val="00396885"/>
    <w:rsid w:val="00396EF1"/>
    <w:rsid w:val="003973D1"/>
    <w:rsid w:val="00397417"/>
    <w:rsid w:val="003974AE"/>
    <w:rsid w:val="0039778B"/>
    <w:rsid w:val="003977C0"/>
    <w:rsid w:val="00397833"/>
    <w:rsid w:val="00397938"/>
    <w:rsid w:val="00397978"/>
    <w:rsid w:val="00397D3C"/>
    <w:rsid w:val="00397D4D"/>
    <w:rsid w:val="00397E74"/>
    <w:rsid w:val="003A0470"/>
    <w:rsid w:val="003A0471"/>
    <w:rsid w:val="003A06CF"/>
    <w:rsid w:val="003A088B"/>
    <w:rsid w:val="003A11A0"/>
    <w:rsid w:val="003A1345"/>
    <w:rsid w:val="003A1367"/>
    <w:rsid w:val="003A16DC"/>
    <w:rsid w:val="003A16E1"/>
    <w:rsid w:val="003A1833"/>
    <w:rsid w:val="003A1BC8"/>
    <w:rsid w:val="003A2124"/>
    <w:rsid w:val="003A21AF"/>
    <w:rsid w:val="003A2212"/>
    <w:rsid w:val="003A2245"/>
    <w:rsid w:val="003A22A7"/>
    <w:rsid w:val="003A251F"/>
    <w:rsid w:val="003A2615"/>
    <w:rsid w:val="003A2F7C"/>
    <w:rsid w:val="003A2FA2"/>
    <w:rsid w:val="003A316F"/>
    <w:rsid w:val="003A3377"/>
    <w:rsid w:val="003A3544"/>
    <w:rsid w:val="003A360A"/>
    <w:rsid w:val="003A3619"/>
    <w:rsid w:val="003A3A46"/>
    <w:rsid w:val="003A3E7A"/>
    <w:rsid w:val="003A46A5"/>
    <w:rsid w:val="003A49E0"/>
    <w:rsid w:val="003A4B5F"/>
    <w:rsid w:val="003A4B84"/>
    <w:rsid w:val="003A4F96"/>
    <w:rsid w:val="003A5042"/>
    <w:rsid w:val="003A517A"/>
    <w:rsid w:val="003A537D"/>
    <w:rsid w:val="003A5B48"/>
    <w:rsid w:val="003A6587"/>
    <w:rsid w:val="003A6667"/>
    <w:rsid w:val="003A6B95"/>
    <w:rsid w:val="003A6E4D"/>
    <w:rsid w:val="003A6F3D"/>
    <w:rsid w:val="003A708F"/>
    <w:rsid w:val="003A78B4"/>
    <w:rsid w:val="003A7B30"/>
    <w:rsid w:val="003B0068"/>
    <w:rsid w:val="003B03A6"/>
    <w:rsid w:val="003B04DD"/>
    <w:rsid w:val="003B0766"/>
    <w:rsid w:val="003B0AB2"/>
    <w:rsid w:val="003B0F57"/>
    <w:rsid w:val="003B15C5"/>
    <w:rsid w:val="003B15F3"/>
    <w:rsid w:val="003B16B2"/>
    <w:rsid w:val="003B1A09"/>
    <w:rsid w:val="003B223C"/>
    <w:rsid w:val="003B23A4"/>
    <w:rsid w:val="003B28E0"/>
    <w:rsid w:val="003B2A11"/>
    <w:rsid w:val="003B2D30"/>
    <w:rsid w:val="003B2DF1"/>
    <w:rsid w:val="003B2EF9"/>
    <w:rsid w:val="003B32D3"/>
    <w:rsid w:val="003B33D6"/>
    <w:rsid w:val="003B358E"/>
    <w:rsid w:val="003B3A70"/>
    <w:rsid w:val="003B3E81"/>
    <w:rsid w:val="003B40F4"/>
    <w:rsid w:val="003B474B"/>
    <w:rsid w:val="003B4A5C"/>
    <w:rsid w:val="003B4A60"/>
    <w:rsid w:val="003B5031"/>
    <w:rsid w:val="003B5090"/>
    <w:rsid w:val="003B536B"/>
    <w:rsid w:val="003B5C36"/>
    <w:rsid w:val="003B6386"/>
    <w:rsid w:val="003B652E"/>
    <w:rsid w:val="003B6A87"/>
    <w:rsid w:val="003B711A"/>
    <w:rsid w:val="003B75E5"/>
    <w:rsid w:val="003B7656"/>
    <w:rsid w:val="003B7674"/>
    <w:rsid w:val="003B7956"/>
    <w:rsid w:val="003B79B5"/>
    <w:rsid w:val="003B7DD2"/>
    <w:rsid w:val="003C00D2"/>
    <w:rsid w:val="003C01FF"/>
    <w:rsid w:val="003C0351"/>
    <w:rsid w:val="003C03DC"/>
    <w:rsid w:val="003C04EF"/>
    <w:rsid w:val="003C069B"/>
    <w:rsid w:val="003C06C9"/>
    <w:rsid w:val="003C07E8"/>
    <w:rsid w:val="003C0810"/>
    <w:rsid w:val="003C0888"/>
    <w:rsid w:val="003C0A7F"/>
    <w:rsid w:val="003C120C"/>
    <w:rsid w:val="003C14DC"/>
    <w:rsid w:val="003C1664"/>
    <w:rsid w:val="003C1687"/>
    <w:rsid w:val="003C1873"/>
    <w:rsid w:val="003C1900"/>
    <w:rsid w:val="003C1C4D"/>
    <w:rsid w:val="003C2085"/>
    <w:rsid w:val="003C23D3"/>
    <w:rsid w:val="003C24D1"/>
    <w:rsid w:val="003C2645"/>
    <w:rsid w:val="003C2B85"/>
    <w:rsid w:val="003C2C29"/>
    <w:rsid w:val="003C2C96"/>
    <w:rsid w:val="003C328A"/>
    <w:rsid w:val="003C32D7"/>
    <w:rsid w:val="003C3663"/>
    <w:rsid w:val="003C3BAE"/>
    <w:rsid w:val="003C4E35"/>
    <w:rsid w:val="003C4E3B"/>
    <w:rsid w:val="003C4F46"/>
    <w:rsid w:val="003C4F6A"/>
    <w:rsid w:val="003C500D"/>
    <w:rsid w:val="003C529E"/>
    <w:rsid w:val="003C533C"/>
    <w:rsid w:val="003C5576"/>
    <w:rsid w:val="003C5A8F"/>
    <w:rsid w:val="003C5AC0"/>
    <w:rsid w:val="003C5AF7"/>
    <w:rsid w:val="003C5CCD"/>
    <w:rsid w:val="003C5CF4"/>
    <w:rsid w:val="003C5DD4"/>
    <w:rsid w:val="003C6189"/>
    <w:rsid w:val="003C647A"/>
    <w:rsid w:val="003C6703"/>
    <w:rsid w:val="003C6A77"/>
    <w:rsid w:val="003C6B07"/>
    <w:rsid w:val="003C6B3E"/>
    <w:rsid w:val="003C71C9"/>
    <w:rsid w:val="003C722F"/>
    <w:rsid w:val="003C7323"/>
    <w:rsid w:val="003C7769"/>
    <w:rsid w:val="003C79F4"/>
    <w:rsid w:val="003C7D71"/>
    <w:rsid w:val="003C7F06"/>
    <w:rsid w:val="003C7F4B"/>
    <w:rsid w:val="003D01DE"/>
    <w:rsid w:val="003D05A1"/>
    <w:rsid w:val="003D092E"/>
    <w:rsid w:val="003D0ADF"/>
    <w:rsid w:val="003D0E1B"/>
    <w:rsid w:val="003D0F0D"/>
    <w:rsid w:val="003D1EA7"/>
    <w:rsid w:val="003D22EB"/>
    <w:rsid w:val="003D251D"/>
    <w:rsid w:val="003D257A"/>
    <w:rsid w:val="003D2AE5"/>
    <w:rsid w:val="003D2B62"/>
    <w:rsid w:val="003D2CC6"/>
    <w:rsid w:val="003D2F57"/>
    <w:rsid w:val="003D2FBA"/>
    <w:rsid w:val="003D3105"/>
    <w:rsid w:val="003D33E6"/>
    <w:rsid w:val="003D3D30"/>
    <w:rsid w:val="003D3D44"/>
    <w:rsid w:val="003D3D9D"/>
    <w:rsid w:val="003D415A"/>
    <w:rsid w:val="003D46AD"/>
    <w:rsid w:val="003D4927"/>
    <w:rsid w:val="003D4A1F"/>
    <w:rsid w:val="003D4A4F"/>
    <w:rsid w:val="003D4BF4"/>
    <w:rsid w:val="003D4E92"/>
    <w:rsid w:val="003D4E97"/>
    <w:rsid w:val="003D4EF2"/>
    <w:rsid w:val="003D57EF"/>
    <w:rsid w:val="003D5A1B"/>
    <w:rsid w:val="003D5C74"/>
    <w:rsid w:val="003D6059"/>
    <w:rsid w:val="003D670D"/>
    <w:rsid w:val="003D6F50"/>
    <w:rsid w:val="003D70A8"/>
    <w:rsid w:val="003D710C"/>
    <w:rsid w:val="003D71DF"/>
    <w:rsid w:val="003D7287"/>
    <w:rsid w:val="003D729C"/>
    <w:rsid w:val="003D73F4"/>
    <w:rsid w:val="003D75CC"/>
    <w:rsid w:val="003D7799"/>
    <w:rsid w:val="003D77FA"/>
    <w:rsid w:val="003D7B3A"/>
    <w:rsid w:val="003D7C9B"/>
    <w:rsid w:val="003D7ED4"/>
    <w:rsid w:val="003E0081"/>
    <w:rsid w:val="003E0468"/>
    <w:rsid w:val="003E0B48"/>
    <w:rsid w:val="003E0CF5"/>
    <w:rsid w:val="003E14C5"/>
    <w:rsid w:val="003E16F6"/>
    <w:rsid w:val="003E1710"/>
    <w:rsid w:val="003E1CA4"/>
    <w:rsid w:val="003E2198"/>
    <w:rsid w:val="003E21B2"/>
    <w:rsid w:val="003E2581"/>
    <w:rsid w:val="003E279E"/>
    <w:rsid w:val="003E2A52"/>
    <w:rsid w:val="003E2BB4"/>
    <w:rsid w:val="003E2D45"/>
    <w:rsid w:val="003E3280"/>
    <w:rsid w:val="003E3661"/>
    <w:rsid w:val="003E36B6"/>
    <w:rsid w:val="003E36FA"/>
    <w:rsid w:val="003E3C60"/>
    <w:rsid w:val="003E3EC4"/>
    <w:rsid w:val="003E414A"/>
    <w:rsid w:val="003E415E"/>
    <w:rsid w:val="003E41B4"/>
    <w:rsid w:val="003E44BB"/>
    <w:rsid w:val="003E4831"/>
    <w:rsid w:val="003E491A"/>
    <w:rsid w:val="003E49A4"/>
    <w:rsid w:val="003E4A82"/>
    <w:rsid w:val="003E4AB3"/>
    <w:rsid w:val="003E4B78"/>
    <w:rsid w:val="003E4EA8"/>
    <w:rsid w:val="003E5045"/>
    <w:rsid w:val="003E520E"/>
    <w:rsid w:val="003E595C"/>
    <w:rsid w:val="003E5B16"/>
    <w:rsid w:val="003E5EBD"/>
    <w:rsid w:val="003E681C"/>
    <w:rsid w:val="003E6D84"/>
    <w:rsid w:val="003E700B"/>
    <w:rsid w:val="003E71EF"/>
    <w:rsid w:val="003E7A01"/>
    <w:rsid w:val="003E7D98"/>
    <w:rsid w:val="003F012C"/>
    <w:rsid w:val="003F0426"/>
    <w:rsid w:val="003F0DED"/>
    <w:rsid w:val="003F1023"/>
    <w:rsid w:val="003F127C"/>
    <w:rsid w:val="003F1AE1"/>
    <w:rsid w:val="003F2196"/>
    <w:rsid w:val="003F290C"/>
    <w:rsid w:val="003F2B0E"/>
    <w:rsid w:val="003F399F"/>
    <w:rsid w:val="003F3AD9"/>
    <w:rsid w:val="003F3B0C"/>
    <w:rsid w:val="003F3DD5"/>
    <w:rsid w:val="003F3FD7"/>
    <w:rsid w:val="003F43F4"/>
    <w:rsid w:val="003F47AF"/>
    <w:rsid w:val="003F492C"/>
    <w:rsid w:val="003F4E36"/>
    <w:rsid w:val="003F5410"/>
    <w:rsid w:val="003F54AC"/>
    <w:rsid w:val="003F5771"/>
    <w:rsid w:val="003F57D1"/>
    <w:rsid w:val="003F57F6"/>
    <w:rsid w:val="003F5872"/>
    <w:rsid w:val="003F5B28"/>
    <w:rsid w:val="003F5B53"/>
    <w:rsid w:val="003F5C5E"/>
    <w:rsid w:val="003F5FF8"/>
    <w:rsid w:val="003F6455"/>
    <w:rsid w:val="003F6A6C"/>
    <w:rsid w:val="003F6D59"/>
    <w:rsid w:val="003F7266"/>
    <w:rsid w:val="003F729E"/>
    <w:rsid w:val="003F732C"/>
    <w:rsid w:val="003F7378"/>
    <w:rsid w:val="003F73F6"/>
    <w:rsid w:val="003F77BC"/>
    <w:rsid w:val="003F7A75"/>
    <w:rsid w:val="003F7DEE"/>
    <w:rsid w:val="003F7F87"/>
    <w:rsid w:val="004002D0"/>
    <w:rsid w:val="004002F0"/>
    <w:rsid w:val="004003B6"/>
    <w:rsid w:val="00400436"/>
    <w:rsid w:val="00400466"/>
    <w:rsid w:val="004004A4"/>
    <w:rsid w:val="004005C7"/>
    <w:rsid w:val="004008C5"/>
    <w:rsid w:val="004009BB"/>
    <w:rsid w:val="00400A34"/>
    <w:rsid w:val="00400AD0"/>
    <w:rsid w:val="00400E17"/>
    <w:rsid w:val="00400F60"/>
    <w:rsid w:val="004014E9"/>
    <w:rsid w:val="00401B45"/>
    <w:rsid w:val="00401B56"/>
    <w:rsid w:val="00401F87"/>
    <w:rsid w:val="004020AF"/>
    <w:rsid w:val="004020D5"/>
    <w:rsid w:val="00402101"/>
    <w:rsid w:val="0040235F"/>
    <w:rsid w:val="0040259F"/>
    <w:rsid w:val="0040272F"/>
    <w:rsid w:val="00402819"/>
    <w:rsid w:val="00402841"/>
    <w:rsid w:val="004028A0"/>
    <w:rsid w:val="00402A2C"/>
    <w:rsid w:val="00402E23"/>
    <w:rsid w:val="00402FB2"/>
    <w:rsid w:val="004030B0"/>
    <w:rsid w:val="004031F4"/>
    <w:rsid w:val="00403444"/>
    <w:rsid w:val="004034EC"/>
    <w:rsid w:val="00403A01"/>
    <w:rsid w:val="00403F53"/>
    <w:rsid w:val="00404773"/>
    <w:rsid w:val="00404891"/>
    <w:rsid w:val="00404BF0"/>
    <w:rsid w:val="00404CD8"/>
    <w:rsid w:val="00404DBD"/>
    <w:rsid w:val="00404DF1"/>
    <w:rsid w:val="00405177"/>
    <w:rsid w:val="0040525C"/>
    <w:rsid w:val="004054C0"/>
    <w:rsid w:val="00405602"/>
    <w:rsid w:val="004058C6"/>
    <w:rsid w:val="00405A5E"/>
    <w:rsid w:val="00405BEB"/>
    <w:rsid w:val="00405D05"/>
    <w:rsid w:val="004061B0"/>
    <w:rsid w:val="004062E7"/>
    <w:rsid w:val="00406504"/>
    <w:rsid w:val="004067D1"/>
    <w:rsid w:val="0040701A"/>
    <w:rsid w:val="004070A0"/>
    <w:rsid w:val="00407533"/>
    <w:rsid w:val="0040787F"/>
    <w:rsid w:val="00407DBE"/>
    <w:rsid w:val="00407EBD"/>
    <w:rsid w:val="00410400"/>
    <w:rsid w:val="00410439"/>
    <w:rsid w:val="00410513"/>
    <w:rsid w:val="004105D7"/>
    <w:rsid w:val="004107F4"/>
    <w:rsid w:val="004109EB"/>
    <w:rsid w:val="00410DAE"/>
    <w:rsid w:val="004110A7"/>
    <w:rsid w:val="0041119B"/>
    <w:rsid w:val="004115CB"/>
    <w:rsid w:val="00411729"/>
    <w:rsid w:val="0041176A"/>
    <w:rsid w:val="004119E4"/>
    <w:rsid w:val="00411B5A"/>
    <w:rsid w:val="00411D27"/>
    <w:rsid w:val="00411D8A"/>
    <w:rsid w:val="00411E68"/>
    <w:rsid w:val="00411ED5"/>
    <w:rsid w:val="00412103"/>
    <w:rsid w:val="004122AB"/>
    <w:rsid w:val="00412AFD"/>
    <w:rsid w:val="00412B63"/>
    <w:rsid w:val="00412D50"/>
    <w:rsid w:val="00413152"/>
    <w:rsid w:val="004134B6"/>
    <w:rsid w:val="0041373E"/>
    <w:rsid w:val="004137D1"/>
    <w:rsid w:val="00413A2F"/>
    <w:rsid w:val="00413C67"/>
    <w:rsid w:val="00413D97"/>
    <w:rsid w:val="00414302"/>
    <w:rsid w:val="004144D8"/>
    <w:rsid w:val="00414507"/>
    <w:rsid w:val="00414980"/>
    <w:rsid w:val="0041499B"/>
    <w:rsid w:val="00414A56"/>
    <w:rsid w:val="00414E74"/>
    <w:rsid w:val="004152B2"/>
    <w:rsid w:val="0041582E"/>
    <w:rsid w:val="00415C85"/>
    <w:rsid w:val="00415E86"/>
    <w:rsid w:val="00415EEC"/>
    <w:rsid w:val="00415EF8"/>
    <w:rsid w:val="00416034"/>
    <w:rsid w:val="004161C0"/>
    <w:rsid w:val="004165BB"/>
    <w:rsid w:val="00416CC7"/>
    <w:rsid w:val="00416D25"/>
    <w:rsid w:val="00416D50"/>
    <w:rsid w:val="004171AC"/>
    <w:rsid w:val="004172D1"/>
    <w:rsid w:val="00417449"/>
    <w:rsid w:val="004176C6"/>
    <w:rsid w:val="0041780C"/>
    <w:rsid w:val="00417827"/>
    <w:rsid w:val="004200FE"/>
    <w:rsid w:val="00420117"/>
    <w:rsid w:val="00420308"/>
    <w:rsid w:val="00420637"/>
    <w:rsid w:val="0042070A"/>
    <w:rsid w:val="00420E26"/>
    <w:rsid w:val="0042108E"/>
    <w:rsid w:val="004213F9"/>
    <w:rsid w:val="00421593"/>
    <w:rsid w:val="004215E9"/>
    <w:rsid w:val="00421698"/>
    <w:rsid w:val="00421B05"/>
    <w:rsid w:val="00421DCB"/>
    <w:rsid w:val="00421ECA"/>
    <w:rsid w:val="0042236B"/>
    <w:rsid w:val="004224CA"/>
    <w:rsid w:val="00422CCF"/>
    <w:rsid w:val="00422DB7"/>
    <w:rsid w:val="004232F5"/>
    <w:rsid w:val="004234D7"/>
    <w:rsid w:val="00423501"/>
    <w:rsid w:val="004238F1"/>
    <w:rsid w:val="00423923"/>
    <w:rsid w:val="00423AC0"/>
    <w:rsid w:val="00423CAF"/>
    <w:rsid w:val="00423CCE"/>
    <w:rsid w:val="00423DEF"/>
    <w:rsid w:val="00423E21"/>
    <w:rsid w:val="004240CC"/>
    <w:rsid w:val="004240ED"/>
    <w:rsid w:val="004245A8"/>
    <w:rsid w:val="00424F44"/>
    <w:rsid w:val="0042507B"/>
    <w:rsid w:val="00425349"/>
    <w:rsid w:val="0042545C"/>
    <w:rsid w:val="004257E1"/>
    <w:rsid w:val="00425A08"/>
    <w:rsid w:val="00425CA0"/>
    <w:rsid w:val="00425DBA"/>
    <w:rsid w:val="00425E30"/>
    <w:rsid w:val="004267DD"/>
    <w:rsid w:val="004268D4"/>
    <w:rsid w:val="0042721F"/>
    <w:rsid w:val="004273ED"/>
    <w:rsid w:val="0042750B"/>
    <w:rsid w:val="004277FA"/>
    <w:rsid w:val="00427928"/>
    <w:rsid w:val="00427CC0"/>
    <w:rsid w:val="00427D3A"/>
    <w:rsid w:val="00427F87"/>
    <w:rsid w:val="0043062B"/>
    <w:rsid w:val="00430B9A"/>
    <w:rsid w:val="00430CF8"/>
    <w:rsid w:val="0043100C"/>
    <w:rsid w:val="0043138B"/>
    <w:rsid w:val="004314A1"/>
    <w:rsid w:val="00431503"/>
    <w:rsid w:val="00431582"/>
    <w:rsid w:val="00431693"/>
    <w:rsid w:val="004316BE"/>
    <w:rsid w:val="0043181B"/>
    <w:rsid w:val="004319DE"/>
    <w:rsid w:val="00431FD5"/>
    <w:rsid w:val="004321DD"/>
    <w:rsid w:val="004321F1"/>
    <w:rsid w:val="00432570"/>
    <w:rsid w:val="004325CE"/>
    <w:rsid w:val="00432781"/>
    <w:rsid w:val="00432D00"/>
    <w:rsid w:val="00432D25"/>
    <w:rsid w:val="00432D9F"/>
    <w:rsid w:val="00433006"/>
    <w:rsid w:val="00433462"/>
    <w:rsid w:val="0043377D"/>
    <w:rsid w:val="00433A04"/>
    <w:rsid w:val="00433C09"/>
    <w:rsid w:val="00433E90"/>
    <w:rsid w:val="00434BB1"/>
    <w:rsid w:val="00434E92"/>
    <w:rsid w:val="00434F69"/>
    <w:rsid w:val="00435838"/>
    <w:rsid w:val="00435867"/>
    <w:rsid w:val="00435AFB"/>
    <w:rsid w:val="00435FB3"/>
    <w:rsid w:val="004362C0"/>
    <w:rsid w:val="0043646A"/>
    <w:rsid w:val="00436689"/>
    <w:rsid w:val="00436842"/>
    <w:rsid w:val="00436BD9"/>
    <w:rsid w:val="00436D1B"/>
    <w:rsid w:val="0043702B"/>
    <w:rsid w:val="00437370"/>
    <w:rsid w:val="004379BE"/>
    <w:rsid w:val="004379CF"/>
    <w:rsid w:val="00437BD9"/>
    <w:rsid w:val="00437C28"/>
    <w:rsid w:val="004404F8"/>
    <w:rsid w:val="004406D1"/>
    <w:rsid w:val="004406EA"/>
    <w:rsid w:val="00440760"/>
    <w:rsid w:val="0044087E"/>
    <w:rsid w:val="004409E9"/>
    <w:rsid w:val="00441029"/>
    <w:rsid w:val="00441206"/>
    <w:rsid w:val="004412E2"/>
    <w:rsid w:val="004413AC"/>
    <w:rsid w:val="004416D0"/>
    <w:rsid w:val="004418D0"/>
    <w:rsid w:val="00441941"/>
    <w:rsid w:val="004419C8"/>
    <w:rsid w:val="00441A23"/>
    <w:rsid w:val="00441A33"/>
    <w:rsid w:val="00441AE4"/>
    <w:rsid w:val="00441BED"/>
    <w:rsid w:val="00441E18"/>
    <w:rsid w:val="004420E2"/>
    <w:rsid w:val="004421EF"/>
    <w:rsid w:val="0044227E"/>
    <w:rsid w:val="004422F7"/>
    <w:rsid w:val="004423D7"/>
    <w:rsid w:val="004424D6"/>
    <w:rsid w:val="00442860"/>
    <w:rsid w:val="004428FB"/>
    <w:rsid w:val="0044296C"/>
    <w:rsid w:val="00442ADD"/>
    <w:rsid w:val="00442C9B"/>
    <w:rsid w:val="00442EC3"/>
    <w:rsid w:val="004431B0"/>
    <w:rsid w:val="00443402"/>
    <w:rsid w:val="004435E2"/>
    <w:rsid w:val="00443767"/>
    <w:rsid w:val="00443C47"/>
    <w:rsid w:val="00443CBE"/>
    <w:rsid w:val="00443E3C"/>
    <w:rsid w:val="00443F1A"/>
    <w:rsid w:val="004443EE"/>
    <w:rsid w:val="00444468"/>
    <w:rsid w:val="004448FF"/>
    <w:rsid w:val="00444CDE"/>
    <w:rsid w:val="0044529A"/>
    <w:rsid w:val="00445AB3"/>
    <w:rsid w:val="00445B4E"/>
    <w:rsid w:val="00445D44"/>
    <w:rsid w:val="00445EA2"/>
    <w:rsid w:val="00445F87"/>
    <w:rsid w:val="004465AA"/>
    <w:rsid w:val="00446A11"/>
    <w:rsid w:val="00446A9B"/>
    <w:rsid w:val="00446C8A"/>
    <w:rsid w:val="00446DC7"/>
    <w:rsid w:val="00447552"/>
    <w:rsid w:val="00447908"/>
    <w:rsid w:val="00447A3A"/>
    <w:rsid w:val="00447CA5"/>
    <w:rsid w:val="00447CCF"/>
    <w:rsid w:val="004502D4"/>
    <w:rsid w:val="00450412"/>
    <w:rsid w:val="004505E3"/>
    <w:rsid w:val="00450609"/>
    <w:rsid w:val="00450735"/>
    <w:rsid w:val="0045073E"/>
    <w:rsid w:val="0045079E"/>
    <w:rsid w:val="0045099B"/>
    <w:rsid w:val="00450BEA"/>
    <w:rsid w:val="004512E9"/>
    <w:rsid w:val="004515D5"/>
    <w:rsid w:val="00451BF8"/>
    <w:rsid w:val="00451C9C"/>
    <w:rsid w:val="004521FE"/>
    <w:rsid w:val="004522F8"/>
    <w:rsid w:val="0045233C"/>
    <w:rsid w:val="0045237D"/>
    <w:rsid w:val="00452381"/>
    <w:rsid w:val="00452433"/>
    <w:rsid w:val="004524B8"/>
    <w:rsid w:val="004526FE"/>
    <w:rsid w:val="0045277E"/>
    <w:rsid w:val="0045295C"/>
    <w:rsid w:val="00452DAF"/>
    <w:rsid w:val="00453456"/>
    <w:rsid w:val="00453986"/>
    <w:rsid w:val="004539A2"/>
    <w:rsid w:val="00453B45"/>
    <w:rsid w:val="00454119"/>
    <w:rsid w:val="0045425F"/>
    <w:rsid w:val="004545E7"/>
    <w:rsid w:val="004547E0"/>
    <w:rsid w:val="004547E6"/>
    <w:rsid w:val="00455877"/>
    <w:rsid w:val="00455AC9"/>
    <w:rsid w:val="00455C30"/>
    <w:rsid w:val="00455CAF"/>
    <w:rsid w:val="0045612F"/>
    <w:rsid w:val="00456417"/>
    <w:rsid w:val="00456476"/>
    <w:rsid w:val="0045655B"/>
    <w:rsid w:val="004569A3"/>
    <w:rsid w:val="00456E8C"/>
    <w:rsid w:val="004571A9"/>
    <w:rsid w:val="004579CC"/>
    <w:rsid w:val="00457A3D"/>
    <w:rsid w:val="00457B4E"/>
    <w:rsid w:val="00457B80"/>
    <w:rsid w:val="00457CC6"/>
    <w:rsid w:val="00460270"/>
    <w:rsid w:val="004605F2"/>
    <w:rsid w:val="0046064E"/>
    <w:rsid w:val="004607F0"/>
    <w:rsid w:val="00460C38"/>
    <w:rsid w:val="00461600"/>
    <w:rsid w:val="00461828"/>
    <w:rsid w:val="004618ED"/>
    <w:rsid w:val="00461AA9"/>
    <w:rsid w:val="00461CC5"/>
    <w:rsid w:val="00461D3A"/>
    <w:rsid w:val="00461D68"/>
    <w:rsid w:val="0046214D"/>
    <w:rsid w:val="0046252D"/>
    <w:rsid w:val="00462955"/>
    <w:rsid w:val="00462976"/>
    <w:rsid w:val="00462EA8"/>
    <w:rsid w:val="00462ED6"/>
    <w:rsid w:val="00463043"/>
    <w:rsid w:val="00463075"/>
    <w:rsid w:val="00463837"/>
    <w:rsid w:val="004638EC"/>
    <w:rsid w:val="00463A69"/>
    <w:rsid w:val="0046474B"/>
    <w:rsid w:val="004647A4"/>
    <w:rsid w:val="00464E5D"/>
    <w:rsid w:val="00464F9F"/>
    <w:rsid w:val="00464FBD"/>
    <w:rsid w:val="004650BE"/>
    <w:rsid w:val="004654D6"/>
    <w:rsid w:val="004656B7"/>
    <w:rsid w:val="00465AD0"/>
    <w:rsid w:val="00465BF0"/>
    <w:rsid w:val="00465C27"/>
    <w:rsid w:val="00465D17"/>
    <w:rsid w:val="00465E76"/>
    <w:rsid w:val="004665C6"/>
    <w:rsid w:val="00466A95"/>
    <w:rsid w:val="00466E55"/>
    <w:rsid w:val="00466F0D"/>
    <w:rsid w:val="00466F60"/>
    <w:rsid w:val="0046751D"/>
    <w:rsid w:val="004677AC"/>
    <w:rsid w:val="0046790B"/>
    <w:rsid w:val="00467C30"/>
    <w:rsid w:val="00467E00"/>
    <w:rsid w:val="00467E83"/>
    <w:rsid w:val="00467F89"/>
    <w:rsid w:val="004700D1"/>
    <w:rsid w:val="00470125"/>
    <w:rsid w:val="004701D3"/>
    <w:rsid w:val="00470333"/>
    <w:rsid w:val="00470357"/>
    <w:rsid w:val="00470DE7"/>
    <w:rsid w:val="00470FFC"/>
    <w:rsid w:val="004718E2"/>
    <w:rsid w:val="00471927"/>
    <w:rsid w:val="004719DE"/>
    <w:rsid w:val="00472810"/>
    <w:rsid w:val="00472AC9"/>
    <w:rsid w:val="00472AD1"/>
    <w:rsid w:val="00472BAC"/>
    <w:rsid w:val="00472BBE"/>
    <w:rsid w:val="00472C13"/>
    <w:rsid w:val="00472DE3"/>
    <w:rsid w:val="00472DEB"/>
    <w:rsid w:val="00473214"/>
    <w:rsid w:val="00473298"/>
    <w:rsid w:val="0047341B"/>
    <w:rsid w:val="004734A5"/>
    <w:rsid w:val="004738E9"/>
    <w:rsid w:val="00473C41"/>
    <w:rsid w:val="00473F78"/>
    <w:rsid w:val="00474072"/>
    <w:rsid w:val="004742E5"/>
    <w:rsid w:val="0047455D"/>
    <w:rsid w:val="00474A08"/>
    <w:rsid w:val="00474CBB"/>
    <w:rsid w:val="00475251"/>
    <w:rsid w:val="00475760"/>
    <w:rsid w:val="00476520"/>
    <w:rsid w:val="004768D7"/>
    <w:rsid w:val="004769E4"/>
    <w:rsid w:val="00476D4D"/>
    <w:rsid w:val="00476D7E"/>
    <w:rsid w:val="00476F27"/>
    <w:rsid w:val="00476FA8"/>
    <w:rsid w:val="00477385"/>
    <w:rsid w:val="0047738A"/>
    <w:rsid w:val="004775E6"/>
    <w:rsid w:val="00477A17"/>
    <w:rsid w:val="00477CC0"/>
    <w:rsid w:val="00477DE6"/>
    <w:rsid w:val="0048001B"/>
    <w:rsid w:val="00480399"/>
    <w:rsid w:val="004803A1"/>
    <w:rsid w:val="0048058F"/>
    <w:rsid w:val="00480B1D"/>
    <w:rsid w:val="00480B36"/>
    <w:rsid w:val="00480BDB"/>
    <w:rsid w:val="004811B8"/>
    <w:rsid w:val="00481387"/>
    <w:rsid w:val="0048149B"/>
    <w:rsid w:val="00481650"/>
    <w:rsid w:val="00481866"/>
    <w:rsid w:val="004820CF"/>
    <w:rsid w:val="00482394"/>
    <w:rsid w:val="0048246B"/>
    <w:rsid w:val="0048276D"/>
    <w:rsid w:val="00482BED"/>
    <w:rsid w:val="00482C70"/>
    <w:rsid w:val="00482CFC"/>
    <w:rsid w:val="00482D56"/>
    <w:rsid w:val="00482EC0"/>
    <w:rsid w:val="0048327B"/>
    <w:rsid w:val="00483BD8"/>
    <w:rsid w:val="00483F60"/>
    <w:rsid w:val="00484352"/>
    <w:rsid w:val="004849A4"/>
    <w:rsid w:val="00484BA7"/>
    <w:rsid w:val="00484E23"/>
    <w:rsid w:val="00484F69"/>
    <w:rsid w:val="00485119"/>
    <w:rsid w:val="004852B4"/>
    <w:rsid w:val="004854E3"/>
    <w:rsid w:val="0048552A"/>
    <w:rsid w:val="004858CB"/>
    <w:rsid w:val="00485AF4"/>
    <w:rsid w:val="00485D14"/>
    <w:rsid w:val="00485EE3"/>
    <w:rsid w:val="00485FFE"/>
    <w:rsid w:val="00486127"/>
    <w:rsid w:val="004865DE"/>
    <w:rsid w:val="00486632"/>
    <w:rsid w:val="0048688C"/>
    <w:rsid w:val="0048691E"/>
    <w:rsid w:val="00486B4F"/>
    <w:rsid w:val="00486E56"/>
    <w:rsid w:val="004871E0"/>
    <w:rsid w:val="004871EA"/>
    <w:rsid w:val="004872E3"/>
    <w:rsid w:val="004874ED"/>
    <w:rsid w:val="004876B2"/>
    <w:rsid w:val="004878B7"/>
    <w:rsid w:val="00487980"/>
    <w:rsid w:val="00487A1D"/>
    <w:rsid w:val="00487CF7"/>
    <w:rsid w:val="00487D08"/>
    <w:rsid w:val="0049010E"/>
    <w:rsid w:val="004903CC"/>
    <w:rsid w:val="0049062A"/>
    <w:rsid w:val="00490AB5"/>
    <w:rsid w:val="00490BDF"/>
    <w:rsid w:val="00490CBC"/>
    <w:rsid w:val="00490D42"/>
    <w:rsid w:val="00491045"/>
    <w:rsid w:val="00491060"/>
    <w:rsid w:val="00491082"/>
    <w:rsid w:val="00491380"/>
    <w:rsid w:val="004913A6"/>
    <w:rsid w:val="004914AE"/>
    <w:rsid w:val="004914FC"/>
    <w:rsid w:val="004915A9"/>
    <w:rsid w:val="004915B0"/>
    <w:rsid w:val="004915CB"/>
    <w:rsid w:val="00491CD4"/>
    <w:rsid w:val="00491E17"/>
    <w:rsid w:val="00491FAC"/>
    <w:rsid w:val="004928F0"/>
    <w:rsid w:val="00492936"/>
    <w:rsid w:val="00492A9C"/>
    <w:rsid w:val="00492E4A"/>
    <w:rsid w:val="00493BA4"/>
    <w:rsid w:val="00493D38"/>
    <w:rsid w:val="00493E94"/>
    <w:rsid w:val="00493F63"/>
    <w:rsid w:val="0049422E"/>
    <w:rsid w:val="00494276"/>
    <w:rsid w:val="0049436C"/>
    <w:rsid w:val="00494BE3"/>
    <w:rsid w:val="00495630"/>
    <w:rsid w:val="0049572B"/>
    <w:rsid w:val="00495E42"/>
    <w:rsid w:val="00495EC8"/>
    <w:rsid w:val="00496425"/>
    <w:rsid w:val="00496925"/>
    <w:rsid w:val="00496CF6"/>
    <w:rsid w:val="00496E27"/>
    <w:rsid w:val="00496F75"/>
    <w:rsid w:val="0049724B"/>
    <w:rsid w:val="004974B5"/>
    <w:rsid w:val="00497929"/>
    <w:rsid w:val="00497F74"/>
    <w:rsid w:val="004A00F9"/>
    <w:rsid w:val="004A0305"/>
    <w:rsid w:val="004A06DC"/>
    <w:rsid w:val="004A0820"/>
    <w:rsid w:val="004A089C"/>
    <w:rsid w:val="004A090F"/>
    <w:rsid w:val="004A09AC"/>
    <w:rsid w:val="004A0BFF"/>
    <w:rsid w:val="004A0D58"/>
    <w:rsid w:val="004A0F26"/>
    <w:rsid w:val="004A119E"/>
    <w:rsid w:val="004A1376"/>
    <w:rsid w:val="004A2528"/>
    <w:rsid w:val="004A2615"/>
    <w:rsid w:val="004A2870"/>
    <w:rsid w:val="004A2D44"/>
    <w:rsid w:val="004A2D85"/>
    <w:rsid w:val="004A2ED0"/>
    <w:rsid w:val="004A33B2"/>
    <w:rsid w:val="004A382E"/>
    <w:rsid w:val="004A3A45"/>
    <w:rsid w:val="004A3B85"/>
    <w:rsid w:val="004A3EDB"/>
    <w:rsid w:val="004A3F32"/>
    <w:rsid w:val="004A4244"/>
    <w:rsid w:val="004A4309"/>
    <w:rsid w:val="004A4454"/>
    <w:rsid w:val="004A4557"/>
    <w:rsid w:val="004A4618"/>
    <w:rsid w:val="004A4B7F"/>
    <w:rsid w:val="004A4F2F"/>
    <w:rsid w:val="004A4F7F"/>
    <w:rsid w:val="004A5222"/>
    <w:rsid w:val="004A561C"/>
    <w:rsid w:val="004A56F3"/>
    <w:rsid w:val="004A584A"/>
    <w:rsid w:val="004A5969"/>
    <w:rsid w:val="004A5C17"/>
    <w:rsid w:val="004A5DD9"/>
    <w:rsid w:val="004A5E7E"/>
    <w:rsid w:val="004A5F85"/>
    <w:rsid w:val="004A61BC"/>
    <w:rsid w:val="004A6323"/>
    <w:rsid w:val="004A65E0"/>
    <w:rsid w:val="004A685E"/>
    <w:rsid w:val="004A6A3F"/>
    <w:rsid w:val="004A6BBF"/>
    <w:rsid w:val="004A6DC9"/>
    <w:rsid w:val="004A7079"/>
    <w:rsid w:val="004A70F7"/>
    <w:rsid w:val="004A7221"/>
    <w:rsid w:val="004A7274"/>
    <w:rsid w:val="004A7413"/>
    <w:rsid w:val="004A75C9"/>
    <w:rsid w:val="004A7660"/>
    <w:rsid w:val="004A7A71"/>
    <w:rsid w:val="004A7CBE"/>
    <w:rsid w:val="004A7E5F"/>
    <w:rsid w:val="004B065C"/>
    <w:rsid w:val="004B0A6F"/>
    <w:rsid w:val="004B0AA1"/>
    <w:rsid w:val="004B0C47"/>
    <w:rsid w:val="004B0CB2"/>
    <w:rsid w:val="004B1151"/>
    <w:rsid w:val="004B16A3"/>
    <w:rsid w:val="004B18B2"/>
    <w:rsid w:val="004B1BBA"/>
    <w:rsid w:val="004B1BE9"/>
    <w:rsid w:val="004B2032"/>
    <w:rsid w:val="004B2643"/>
    <w:rsid w:val="004B2AE3"/>
    <w:rsid w:val="004B2C1C"/>
    <w:rsid w:val="004B2E01"/>
    <w:rsid w:val="004B2EDE"/>
    <w:rsid w:val="004B2F90"/>
    <w:rsid w:val="004B35B4"/>
    <w:rsid w:val="004B36C0"/>
    <w:rsid w:val="004B3ABA"/>
    <w:rsid w:val="004B3ADC"/>
    <w:rsid w:val="004B3ED9"/>
    <w:rsid w:val="004B436E"/>
    <w:rsid w:val="004B452A"/>
    <w:rsid w:val="004B4A08"/>
    <w:rsid w:val="004B4A4C"/>
    <w:rsid w:val="004B4C38"/>
    <w:rsid w:val="004B4E25"/>
    <w:rsid w:val="004B5116"/>
    <w:rsid w:val="004B543E"/>
    <w:rsid w:val="004B56F2"/>
    <w:rsid w:val="004B5904"/>
    <w:rsid w:val="004B5AAE"/>
    <w:rsid w:val="004B5B71"/>
    <w:rsid w:val="004B6524"/>
    <w:rsid w:val="004B6E92"/>
    <w:rsid w:val="004B6E9C"/>
    <w:rsid w:val="004B6FAB"/>
    <w:rsid w:val="004B706B"/>
    <w:rsid w:val="004B7185"/>
    <w:rsid w:val="004B722A"/>
    <w:rsid w:val="004B7243"/>
    <w:rsid w:val="004B7953"/>
    <w:rsid w:val="004B7B71"/>
    <w:rsid w:val="004B7E4A"/>
    <w:rsid w:val="004C00E7"/>
    <w:rsid w:val="004C051A"/>
    <w:rsid w:val="004C0571"/>
    <w:rsid w:val="004C06BC"/>
    <w:rsid w:val="004C0783"/>
    <w:rsid w:val="004C0821"/>
    <w:rsid w:val="004C0828"/>
    <w:rsid w:val="004C0B88"/>
    <w:rsid w:val="004C1355"/>
    <w:rsid w:val="004C1535"/>
    <w:rsid w:val="004C1965"/>
    <w:rsid w:val="004C1A32"/>
    <w:rsid w:val="004C1A52"/>
    <w:rsid w:val="004C20C6"/>
    <w:rsid w:val="004C2312"/>
    <w:rsid w:val="004C241D"/>
    <w:rsid w:val="004C26B5"/>
    <w:rsid w:val="004C29D2"/>
    <w:rsid w:val="004C2ADD"/>
    <w:rsid w:val="004C2E5E"/>
    <w:rsid w:val="004C2EBA"/>
    <w:rsid w:val="004C3159"/>
    <w:rsid w:val="004C3205"/>
    <w:rsid w:val="004C3213"/>
    <w:rsid w:val="004C3826"/>
    <w:rsid w:val="004C390A"/>
    <w:rsid w:val="004C3B76"/>
    <w:rsid w:val="004C3E81"/>
    <w:rsid w:val="004C3ED3"/>
    <w:rsid w:val="004C4290"/>
    <w:rsid w:val="004C468F"/>
    <w:rsid w:val="004C4965"/>
    <w:rsid w:val="004C4B5D"/>
    <w:rsid w:val="004C4C7B"/>
    <w:rsid w:val="004C50B0"/>
    <w:rsid w:val="004C5557"/>
    <w:rsid w:val="004C57ED"/>
    <w:rsid w:val="004C5D44"/>
    <w:rsid w:val="004C5D53"/>
    <w:rsid w:val="004C5D82"/>
    <w:rsid w:val="004C63F5"/>
    <w:rsid w:val="004C670A"/>
    <w:rsid w:val="004C6C6A"/>
    <w:rsid w:val="004C6EBF"/>
    <w:rsid w:val="004C713E"/>
    <w:rsid w:val="004C715E"/>
    <w:rsid w:val="004C7492"/>
    <w:rsid w:val="004C762C"/>
    <w:rsid w:val="004C78EE"/>
    <w:rsid w:val="004C7B3B"/>
    <w:rsid w:val="004C7FBE"/>
    <w:rsid w:val="004D05C3"/>
    <w:rsid w:val="004D0898"/>
    <w:rsid w:val="004D0C73"/>
    <w:rsid w:val="004D0D8A"/>
    <w:rsid w:val="004D0DA3"/>
    <w:rsid w:val="004D103D"/>
    <w:rsid w:val="004D106C"/>
    <w:rsid w:val="004D166D"/>
    <w:rsid w:val="004D1A4F"/>
    <w:rsid w:val="004D1BC3"/>
    <w:rsid w:val="004D1C93"/>
    <w:rsid w:val="004D269B"/>
    <w:rsid w:val="004D2AD7"/>
    <w:rsid w:val="004D2DB1"/>
    <w:rsid w:val="004D2DC3"/>
    <w:rsid w:val="004D2EE4"/>
    <w:rsid w:val="004D3213"/>
    <w:rsid w:val="004D3459"/>
    <w:rsid w:val="004D3587"/>
    <w:rsid w:val="004D36AE"/>
    <w:rsid w:val="004D38B2"/>
    <w:rsid w:val="004D38D6"/>
    <w:rsid w:val="004D3BE3"/>
    <w:rsid w:val="004D42B6"/>
    <w:rsid w:val="004D43FF"/>
    <w:rsid w:val="004D470E"/>
    <w:rsid w:val="004D47C1"/>
    <w:rsid w:val="004D4C55"/>
    <w:rsid w:val="004D4E22"/>
    <w:rsid w:val="004D4FA1"/>
    <w:rsid w:val="004D4FBA"/>
    <w:rsid w:val="004D51D3"/>
    <w:rsid w:val="004D56C8"/>
    <w:rsid w:val="004D585D"/>
    <w:rsid w:val="004D5B1C"/>
    <w:rsid w:val="004D5E9B"/>
    <w:rsid w:val="004D5F5A"/>
    <w:rsid w:val="004D666F"/>
    <w:rsid w:val="004D6DB1"/>
    <w:rsid w:val="004D6F9D"/>
    <w:rsid w:val="004D75FE"/>
    <w:rsid w:val="004D7880"/>
    <w:rsid w:val="004D7906"/>
    <w:rsid w:val="004D7B02"/>
    <w:rsid w:val="004D7B26"/>
    <w:rsid w:val="004D7C0B"/>
    <w:rsid w:val="004D7C64"/>
    <w:rsid w:val="004D7CFC"/>
    <w:rsid w:val="004D7DA4"/>
    <w:rsid w:val="004D7E94"/>
    <w:rsid w:val="004E0033"/>
    <w:rsid w:val="004E03EC"/>
    <w:rsid w:val="004E0771"/>
    <w:rsid w:val="004E08DA"/>
    <w:rsid w:val="004E0A31"/>
    <w:rsid w:val="004E0E7B"/>
    <w:rsid w:val="004E1091"/>
    <w:rsid w:val="004E145F"/>
    <w:rsid w:val="004E162F"/>
    <w:rsid w:val="004E16C5"/>
    <w:rsid w:val="004E1787"/>
    <w:rsid w:val="004E17C6"/>
    <w:rsid w:val="004E187C"/>
    <w:rsid w:val="004E1BFD"/>
    <w:rsid w:val="004E1D5D"/>
    <w:rsid w:val="004E2323"/>
    <w:rsid w:val="004E26DA"/>
    <w:rsid w:val="004E28CF"/>
    <w:rsid w:val="004E29B5"/>
    <w:rsid w:val="004E2A86"/>
    <w:rsid w:val="004E3A7E"/>
    <w:rsid w:val="004E3BCC"/>
    <w:rsid w:val="004E3F98"/>
    <w:rsid w:val="004E4099"/>
    <w:rsid w:val="004E49E2"/>
    <w:rsid w:val="004E49F0"/>
    <w:rsid w:val="004E4C0A"/>
    <w:rsid w:val="004E4C48"/>
    <w:rsid w:val="004E4D53"/>
    <w:rsid w:val="004E5C0A"/>
    <w:rsid w:val="004E5E09"/>
    <w:rsid w:val="004E5F76"/>
    <w:rsid w:val="004E5FE7"/>
    <w:rsid w:val="004E60BA"/>
    <w:rsid w:val="004E61E4"/>
    <w:rsid w:val="004E666C"/>
    <w:rsid w:val="004E668F"/>
    <w:rsid w:val="004E68B2"/>
    <w:rsid w:val="004E6B55"/>
    <w:rsid w:val="004E6D7A"/>
    <w:rsid w:val="004E6E8E"/>
    <w:rsid w:val="004E6EA6"/>
    <w:rsid w:val="004E6F04"/>
    <w:rsid w:val="004E6F48"/>
    <w:rsid w:val="004E6F4A"/>
    <w:rsid w:val="004E6FB2"/>
    <w:rsid w:val="004E75F2"/>
    <w:rsid w:val="004E7AB2"/>
    <w:rsid w:val="004E7FF9"/>
    <w:rsid w:val="004F0701"/>
    <w:rsid w:val="004F0812"/>
    <w:rsid w:val="004F0A44"/>
    <w:rsid w:val="004F0AB2"/>
    <w:rsid w:val="004F0B64"/>
    <w:rsid w:val="004F0DB4"/>
    <w:rsid w:val="004F0FE6"/>
    <w:rsid w:val="004F0FFE"/>
    <w:rsid w:val="004F1328"/>
    <w:rsid w:val="004F14B7"/>
    <w:rsid w:val="004F155C"/>
    <w:rsid w:val="004F1724"/>
    <w:rsid w:val="004F1C92"/>
    <w:rsid w:val="004F1DB5"/>
    <w:rsid w:val="004F217E"/>
    <w:rsid w:val="004F22F7"/>
    <w:rsid w:val="004F2571"/>
    <w:rsid w:val="004F275E"/>
    <w:rsid w:val="004F282A"/>
    <w:rsid w:val="004F2A4F"/>
    <w:rsid w:val="004F2B18"/>
    <w:rsid w:val="004F31F1"/>
    <w:rsid w:val="004F32E7"/>
    <w:rsid w:val="004F359B"/>
    <w:rsid w:val="004F381F"/>
    <w:rsid w:val="004F3824"/>
    <w:rsid w:val="004F3AB1"/>
    <w:rsid w:val="004F3D1B"/>
    <w:rsid w:val="004F3F5C"/>
    <w:rsid w:val="004F428A"/>
    <w:rsid w:val="004F448D"/>
    <w:rsid w:val="004F45C4"/>
    <w:rsid w:val="004F4616"/>
    <w:rsid w:val="004F4AA1"/>
    <w:rsid w:val="004F4CC3"/>
    <w:rsid w:val="004F4D19"/>
    <w:rsid w:val="004F505A"/>
    <w:rsid w:val="004F519E"/>
    <w:rsid w:val="004F5204"/>
    <w:rsid w:val="004F5AAC"/>
    <w:rsid w:val="004F5FD2"/>
    <w:rsid w:val="004F66C9"/>
    <w:rsid w:val="004F66E2"/>
    <w:rsid w:val="004F6C93"/>
    <w:rsid w:val="004F6EE6"/>
    <w:rsid w:val="004F7392"/>
    <w:rsid w:val="004F750C"/>
    <w:rsid w:val="004F7523"/>
    <w:rsid w:val="004F76AC"/>
    <w:rsid w:val="004F7F82"/>
    <w:rsid w:val="004F7FAF"/>
    <w:rsid w:val="00500764"/>
    <w:rsid w:val="005007B8"/>
    <w:rsid w:val="00500AB7"/>
    <w:rsid w:val="00500B46"/>
    <w:rsid w:val="00500E86"/>
    <w:rsid w:val="0050124D"/>
    <w:rsid w:val="005012BA"/>
    <w:rsid w:val="005019B8"/>
    <w:rsid w:val="00501A34"/>
    <w:rsid w:val="00501D8B"/>
    <w:rsid w:val="00502210"/>
    <w:rsid w:val="00502286"/>
    <w:rsid w:val="005022AB"/>
    <w:rsid w:val="0050249A"/>
    <w:rsid w:val="00502CF5"/>
    <w:rsid w:val="00502D73"/>
    <w:rsid w:val="00502FF6"/>
    <w:rsid w:val="00503118"/>
    <w:rsid w:val="0050315B"/>
    <w:rsid w:val="00503858"/>
    <w:rsid w:val="0050392D"/>
    <w:rsid w:val="00503F66"/>
    <w:rsid w:val="005047A2"/>
    <w:rsid w:val="005047AA"/>
    <w:rsid w:val="005048AA"/>
    <w:rsid w:val="005048DD"/>
    <w:rsid w:val="00504B1E"/>
    <w:rsid w:val="00504D7B"/>
    <w:rsid w:val="00505245"/>
    <w:rsid w:val="005052E2"/>
    <w:rsid w:val="00505C06"/>
    <w:rsid w:val="00505EC1"/>
    <w:rsid w:val="005068EC"/>
    <w:rsid w:val="00506BB5"/>
    <w:rsid w:val="00506DC8"/>
    <w:rsid w:val="00506FCE"/>
    <w:rsid w:val="00507029"/>
    <w:rsid w:val="00507331"/>
    <w:rsid w:val="005073B7"/>
    <w:rsid w:val="00507607"/>
    <w:rsid w:val="005077C2"/>
    <w:rsid w:val="005077F8"/>
    <w:rsid w:val="00507AC4"/>
    <w:rsid w:val="00507B88"/>
    <w:rsid w:val="00507EA3"/>
    <w:rsid w:val="0051044F"/>
    <w:rsid w:val="00510EA0"/>
    <w:rsid w:val="00510FA2"/>
    <w:rsid w:val="0051102E"/>
    <w:rsid w:val="0051105A"/>
    <w:rsid w:val="0051108D"/>
    <w:rsid w:val="005110B7"/>
    <w:rsid w:val="00511572"/>
    <w:rsid w:val="00511828"/>
    <w:rsid w:val="00511A16"/>
    <w:rsid w:val="00511BF8"/>
    <w:rsid w:val="00511C99"/>
    <w:rsid w:val="00512138"/>
    <w:rsid w:val="005123D9"/>
    <w:rsid w:val="005128EB"/>
    <w:rsid w:val="0051357A"/>
    <w:rsid w:val="0051359E"/>
    <w:rsid w:val="005138CE"/>
    <w:rsid w:val="0051391C"/>
    <w:rsid w:val="00513965"/>
    <w:rsid w:val="005139A6"/>
    <w:rsid w:val="005139D6"/>
    <w:rsid w:val="00513A9D"/>
    <w:rsid w:val="00513AFF"/>
    <w:rsid w:val="00513B3D"/>
    <w:rsid w:val="00513B46"/>
    <w:rsid w:val="00513B8B"/>
    <w:rsid w:val="0051405D"/>
    <w:rsid w:val="005140AC"/>
    <w:rsid w:val="005140C0"/>
    <w:rsid w:val="00514129"/>
    <w:rsid w:val="00514251"/>
    <w:rsid w:val="0051437B"/>
    <w:rsid w:val="0051450D"/>
    <w:rsid w:val="005147E6"/>
    <w:rsid w:val="005149C7"/>
    <w:rsid w:val="00514ACD"/>
    <w:rsid w:val="00514D09"/>
    <w:rsid w:val="005152FD"/>
    <w:rsid w:val="005156DF"/>
    <w:rsid w:val="00516047"/>
    <w:rsid w:val="00516133"/>
    <w:rsid w:val="00516556"/>
    <w:rsid w:val="00516A31"/>
    <w:rsid w:val="005172CF"/>
    <w:rsid w:val="00517C1B"/>
    <w:rsid w:val="00517E9E"/>
    <w:rsid w:val="0052015B"/>
    <w:rsid w:val="00520160"/>
    <w:rsid w:val="005201E6"/>
    <w:rsid w:val="00520640"/>
    <w:rsid w:val="00520653"/>
    <w:rsid w:val="00520890"/>
    <w:rsid w:val="005209CD"/>
    <w:rsid w:val="00520AFC"/>
    <w:rsid w:val="00521230"/>
    <w:rsid w:val="0052172F"/>
    <w:rsid w:val="00521793"/>
    <w:rsid w:val="005218B4"/>
    <w:rsid w:val="00521B95"/>
    <w:rsid w:val="00521C6B"/>
    <w:rsid w:val="00522108"/>
    <w:rsid w:val="005221F2"/>
    <w:rsid w:val="005226C4"/>
    <w:rsid w:val="00522824"/>
    <w:rsid w:val="00522A68"/>
    <w:rsid w:val="00522BC6"/>
    <w:rsid w:val="00522BC8"/>
    <w:rsid w:val="00522C75"/>
    <w:rsid w:val="00523146"/>
    <w:rsid w:val="00523697"/>
    <w:rsid w:val="005236C2"/>
    <w:rsid w:val="00523706"/>
    <w:rsid w:val="00523745"/>
    <w:rsid w:val="00523828"/>
    <w:rsid w:val="005238D2"/>
    <w:rsid w:val="00523D2A"/>
    <w:rsid w:val="00523EBC"/>
    <w:rsid w:val="005244D4"/>
    <w:rsid w:val="005249B5"/>
    <w:rsid w:val="00524A6F"/>
    <w:rsid w:val="00524B3C"/>
    <w:rsid w:val="00524BDA"/>
    <w:rsid w:val="0052572F"/>
    <w:rsid w:val="00525821"/>
    <w:rsid w:val="0052588D"/>
    <w:rsid w:val="00525893"/>
    <w:rsid w:val="005258F8"/>
    <w:rsid w:val="005259F6"/>
    <w:rsid w:val="00525DB9"/>
    <w:rsid w:val="00526121"/>
    <w:rsid w:val="0052619E"/>
    <w:rsid w:val="00526284"/>
    <w:rsid w:val="00526307"/>
    <w:rsid w:val="00526453"/>
    <w:rsid w:val="00526AE2"/>
    <w:rsid w:val="00526BFB"/>
    <w:rsid w:val="00526ECF"/>
    <w:rsid w:val="00527276"/>
    <w:rsid w:val="005274FE"/>
    <w:rsid w:val="00527737"/>
    <w:rsid w:val="00527C11"/>
    <w:rsid w:val="005303C8"/>
    <w:rsid w:val="00530663"/>
    <w:rsid w:val="00530956"/>
    <w:rsid w:val="00530D28"/>
    <w:rsid w:val="00530F9B"/>
    <w:rsid w:val="005311EE"/>
    <w:rsid w:val="00531581"/>
    <w:rsid w:val="005317DA"/>
    <w:rsid w:val="005318DD"/>
    <w:rsid w:val="005319DF"/>
    <w:rsid w:val="00531ABB"/>
    <w:rsid w:val="00531C12"/>
    <w:rsid w:val="00531E79"/>
    <w:rsid w:val="00531E86"/>
    <w:rsid w:val="00532351"/>
    <w:rsid w:val="00532584"/>
    <w:rsid w:val="005327A3"/>
    <w:rsid w:val="00532CEE"/>
    <w:rsid w:val="00532D84"/>
    <w:rsid w:val="00532DC1"/>
    <w:rsid w:val="00532FBA"/>
    <w:rsid w:val="0053302C"/>
    <w:rsid w:val="00533204"/>
    <w:rsid w:val="005333DA"/>
    <w:rsid w:val="00534515"/>
    <w:rsid w:val="00534713"/>
    <w:rsid w:val="005347A8"/>
    <w:rsid w:val="00534BF4"/>
    <w:rsid w:val="0053504E"/>
    <w:rsid w:val="005350BC"/>
    <w:rsid w:val="0053523E"/>
    <w:rsid w:val="0053528F"/>
    <w:rsid w:val="00535408"/>
    <w:rsid w:val="005359CE"/>
    <w:rsid w:val="00535A73"/>
    <w:rsid w:val="005361C5"/>
    <w:rsid w:val="005363FE"/>
    <w:rsid w:val="00536429"/>
    <w:rsid w:val="00536592"/>
    <w:rsid w:val="005366E9"/>
    <w:rsid w:val="00536A29"/>
    <w:rsid w:val="00536EC8"/>
    <w:rsid w:val="00536F4B"/>
    <w:rsid w:val="00536F50"/>
    <w:rsid w:val="00536FF2"/>
    <w:rsid w:val="0053738E"/>
    <w:rsid w:val="005375A9"/>
    <w:rsid w:val="00537719"/>
    <w:rsid w:val="00537A32"/>
    <w:rsid w:val="005402FB"/>
    <w:rsid w:val="0054075B"/>
    <w:rsid w:val="00540832"/>
    <w:rsid w:val="00540C53"/>
    <w:rsid w:val="00541048"/>
    <w:rsid w:val="005413C0"/>
    <w:rsid w:val="005415D4"/>
    <w:rsid w:val="0054165A"/>
    <w:rsid w:val="00541912"/>
    <w:rsid w:val="00541BBC"/>
    <w:rsid w:val="00541EBD"/>
    <w:rsid w:val="00541EC6"/>
    <w:rsid w:val="00542008"/>
    <w:rsid w:val="0054212F"/>
    <w:rsid w:val="0054214B"/>
    <w:rsid w:val="00542152"/>
    <w:rsid w:val="0054270F"/>
    <w:rsid w:val="00542EDC"/>
    <w:rsid w:val="00542F21"/>
    <w:rsid w:val="00543663"/>
    <w:rsid w:val="00543996"/>
    <w:rsid w:val="00543D1A"/>
    <w:rsid w:val="005440E9"/>
    <w:rsid w:val="00544242"/>
    <w:rsid w:val="00544269"/>
    <w:rsid w:val="005443A6"/>
    <w:rsid w:val="00544454"/>
    <w:rsid w:val="00544792"/>
    <w:rsid w:val="00544796"/>
    <w:rsid w:val="00544A11"/>
    <w:rsid w:val="00544A78"/>
    <w:rsid w:val="00544FCE"/>
    <w:rsid w:val="005450FC"/>
    <w:rsid w:val="00545390"/>
    <w:rsid w:val="00545428"/>
    <w:rsid w:val="0054558C"/>
    <w:rsid w:val="00545759"/>
    <w:rsid w:val="00545ACB"/>
    <w:rsid w:val="00545CC6"/>
    <w:rsid w:val="00545D00"/>
    <w:rsid w:val="00545D9B"/>
    <w:rsid w:val="00545E06"/>
    <w:rsid w:val="00545ECA"/>
    <w:rsid w:val="00546726"/>
    <w:rsid w:val="00546754"/>
    <w:rsid w:val="0054682A"/>
    <w:rsid w:val="005469E8"/>
    <w:rsid w:val="00546FCB"/>
    <w:rsid w:val="00547261"/>
    <w:rsid w:val="0054733A"/>
    <w:rsid w:val="00547413"/>
    <w:rsid w:val="0054772A"/>
    <w:rsid w:val="005479BD"/>
    <w:rsid w:val="00550366"/>
    <w:rsid w:val="0055053C"/>
    <w:rsid w:val="0055056E"/>
    <w:rsid w:val="005508D1"/>
    <w:rsid w:val="00550B26"/>
    <w:rsid w:val="00550BC0"/>
    <w:rsid w:val="0055154D"/>
    <w:rsid w:val="00551B47"/>
    <w:rsid w:val="00551C61"/>
    <w:rsid w:val="00551E9F"/>
    <w:rsid w:val="00552134"/>
    <w:rsid w:val="00552786"/>
    <w:rsid w:val="00552A1D"/>
    <w:rsid w:val="0055332A"/>
    <w:rsid w:val="005536A5"/>
    <w:rsid w:val="005537F1"/>
    <w:rsid w:val="00553801"/>
    <w:rsid w:val="00553A8D"/>
    <w:rsid w:val="00553C12"/>
    <w:rsid w:val="0055418B"/>
    <w:rsid w:val="005542CD"/>
    <w:rsid w:val="00554D6D"/>
    <w:rsid w:val="0055506C"/>
    <w:rsid w:val="005550F4"/>
    <w:rsid w:val="00555292"/>
    <w:rsid w:val="0055531A"/>
    <w:rsid w:val="00555534"/>
    <w:rsid w:val="005555A3"/>
    <w:rsid w:val="005559DD"/>
    <w:rsid w:val="00555A4E"/>
    <w:rsid w:val="00555CF5"/>
    <w:rsid w:val="00555E24"/>
    <w:rsid w:val="00555F45"/>
    <w:rsid w:val="00556930"/>
    <w:rsid w:val="00556FDE"/>
    <w:rsid w:val="0055701D"/>
    <w:rsid w:val="00557109"/>
    <w:rsid w:val="005575B3"/>
    <w:rsid w:val="00557881"/>
    <w:rsid w:val="005579BE"/>
    <w:rsid w:val="00557CBC"/>
    <w:rsid w:val="0056021E"/>
    <w:rsid w:val="005608A1"/>
    <w:rsid w:val="005609A6"/>
    <w:rsid w:val="00560A24"/>
    <w:rsid w:val="00560BC1"/>
    <w:rsid w:val="00560E72"/>
    <w:rsid w:val="0056144F"/>
    <w:rsid w:val="00561467"/>
    <w:rsid w:val="00561C09"/>
    <w:rsid w:val="00561D8C"/>
    <w:rsid w:val="00561F23"/>
    <w:rsid w:val="0056215F"/>
    <w:rsid w:val="00562A6A"/>
    <w:rsid w:val="005633E0"/>
    <w:rsid w:val="00563401"/>
    <w:rsid w:val="00563843"/>
    <w:rsid w:val="00563B89"/>
    <w:rsid w:val="00563CA2"/>
    <w:rsid w:val="00563E22"/>
    <w:rsid w:val="00563E5D"/>
    <w:rsid w:val="00564101"/>
    <w:rsid w:val="005642D4"/>
    <w:rsid w:val="0056459C"/>
    <w:rsid w:val="005647F2"/>
    <w:rsid w:val="005649FF"/>
    <w:rsid w:val="00564B4F"/>
    <w:rsid w:val="00564B95"/>
    <w:rsid w:val="00564C96"/>
    <w:rsid w:val="0056552C"/>
    <w:rsid w:val="0056573F"/>
    <w:rsid w:val="00565A58"/>
    <w:rsid w:val="00565D51"/>
    <w:rsid w:val="0056602F"/>
    <w:rsid w:val="00566185"/>
    <w:rsid w:val="00567307"/>
    <w:rsid w:val="005674E8"/>
    <w:rsid w:val="0056762F"/>
    <w:rsid w:val="00567841"/>
    <w:rsid w:val="005678B9"/>
    <w:rsid w:val="00567B62"/>
    <w:rsid w:val="00567FD6"/>
    <w:rsid w:val="0057017E"/>
    <w:rsid w:val="005702FC"/>
    <w:rsid w:val="005703D9"/>
    <w:rsid w:val="00570FD4"/>
    <w:rsid w:val="005711D6"/>
    <w:rsid w:val="0057143D"/>
    <w:rsid w:val="005714B8"/>
    <w:rsid w:val="0057150D"/>
    <w:rsid w:val="005718F7"/>
    <w:rsid w:val="00571DE1"/>
    <w:rsid w:val="00571FCD"/>
    <w:rsid w:val="00572002"/>
    <w:rsid w:val="005721B6"/>
    <w:rsid w:val="0057228B"/>
    <w:rsid w:val="0057241E"/>
    <w:rsid w:val="00572571"/>
    <w:rsid w:val="0057287E"/>
    <w:rsid w:val="005728E9"/>
    <w:rsid w:val="00572962"/>
    <w:rsid w:val="00572998"/>
    <w:rsid w:val="00572ECD"/>
    <w:rsid w:val="005730EC"/>
    <w:rsid w:val="005732BA"/>
    <w:rsid w:val="005733B8"/>
    <w:rsid w:val="0057397E"/>
    <w:rsid w:val="00573BD9"/>
    <w:rsid w:val="00573FAE"/>
    <w:rsid w:val="0057465B"/>
    <w:rsid w:val="00574E68"/>
    <w:rsid w:val="00575693"/>
    <w:rsid w:val="005759B2"/>
    <w:rsid w:val="00575AF5"/>
    <w:rsid w:val="00575BD8"/>
    <w:rsid w:val="00576165"/>
    <w:rsid w:val="005763CA"/>
    <w:rsid w:val="00576413"/>
    <w:rsid w:val="005766E0"/>
    <w:rsid w:val="00576888"/>
    <w:rsid w:val="00576961"/>
    <w:rsid w:val="00576FE3"/>
    <w:rsid w:val="0057764F"/>
    <w:rsid w:val="00577971"/>
    <w:rsid w:val="00580338"/>
    <w:rsid w:val="00580345"/>
    <w:rsid w:val="00580906"/>
    <w:rsid w:val="00580AD2"/>
    <w:rsid w:val="00580EA1"/>
    <w:rsid w:val="005810F6"/>
    <w:rsid w:val="00581105"/>
    <w:rsid w:val="00581268"/>
    <w:rsid w:val="005815A7"/>
    <w:rsid w:val="005816D3"/>
    <w:rsid w:val="005817C9"/>
    <w:rsid w:val="00581AAE"/>
    <w:rsid w:val="00581BAE"/>
    <w:rsid w:val="00581E0D"/>
    <w:rsid w:val="0058259F"/>
    <w:rsid w:val="0058284B"/>
    <w:rsid w:val="00582B18"/>
    <w:rsid w:val="00582B59"/>
    <w:rsid w:val="00582C90"/>
    <w:rsid w:val="005834D0"/>
    <w:rsid w:val="00583669"/>
    <w:rsid w:val="005839C4"/>
    <w:rsid w:val="00583B1C"/>
    <w:rsid w:val="00583E44"/>
    <w:rsid w:val="005841C8"/>
    <w:rsid w:val="00584396"/>
    <w:rsid w:val="00584526"/>
    <w:rsid w:val="00584588"/>
    <w:rsid w:val="005848BD"/>
    <w:rsid w:val="005849BA"/>
    <w:rsid w:val="005850A4"/>
    <w:rsid w:val="005850BF"/>
    <w:rsid w:val="00585191"/>
    <w:rsid w:val="005853DB"/>
    <w:rsid w:val="00585676"/>
    <w:rsid w:val="00585711"/>
    <w:rsid w:val="005859C6"/>
    <w:rsid w:val="00585B06"/>
    <w:rsid w:val="00585D2F"/>
    <w:rsid w:val="00585E29"/>
    <w:rsid w:val="00585ECE"/>
    <w:rsid w:val="005860A0"/>
    <w:rsid w:val="005861AF"/>
    <w:rsid w:val="005865DC"/>
    <w:rsid w:val="00586678"/>
    <w:rsid w:val="00586A96"/>
    <w:rsid w:val="00586B98"/>
    <w:rsid w:val="00586D7C"/>
    <w:rsid w:val="00586E9E"/>
    <w:rsid w:val="00586F00"/>
    <w:rsid w:val="00586F69"/>
    <w:rsid w:val="00586FB2"/>
    <w:rsid w:val="005878FE"/>
    <w:rsid w:val="0058796A"/>
    <w:rsid w:val="00587A8E"/>
    <w:rsid w:val="00587B3C"/>
    <w:rsid w:val="00587C09"/>
    <w:rsid w:val="0059007E"/>
    <w:rsid w:val="005906A1"/>
    <w:rsid w:val="005907E3"/>
    <w:rsid w:val="005908C1"/>
    <w:rsid w:val="00590CEC"/>
    <w:rsid w:val="005912E7"/>
    <w:rsid w:val="00591334"/>
    <w:rsid w:val="005916C7"/>
    <w:rsid w:val="005916E2"/>
    <w:rsid w:val="00591733"/>
    <w:rsid w:val="00591811"/>
    <w:rsid w:val="00591B1D"/>
    <w:rsid w:val="00591B83"/>
    <w:rsid w:val="00591C5C"/>
    <w:rsid w:val="00592525"/>
    <w:rsid w:val="005925E0"/>
    <w:rsid w:val="0059296D"/>
    <w:rsid w:val="00592C93"/>
    <w:rsid w:val="00592EDD"/>
    <w:rsid w:val="0059354C"/>
    <w:rsid w:val="00593B2A"/>
    <w:rsid w:val="00593E49"/>
    <w:rsid w:val="00593F02"/>
    <w:rsid w:val="00594100"/>
    <w:rsid w:val="005944AE"/>
    <w:rsid w:val="005945F6"/>
    <w:rsid w:val="005947B0"/>
    <w:rsid w:val="005947B9"/>
    <w:rsid w:val="00594892"/>
    <w:rsid w:val="00594D25"/>
    <w:rsid w:val="00594DB2"/>
    <w:rsid w:val="00594DBF"/>
    <w:rsid w:val="005954CB"/>
    <w:rsid w:val="005956B3"/>
    <w:rsid w:val="00595BA7"/>
    <w:rsid w:val="005960EE"/>
    <w:rsid w:val="005962E0"/>
    <w:rsid w:val="00596585"/>
    <w:rsid w:val="00596854"/>
    <w:rsid w:val="005969A7"/>
    <w:rsid w:val="00596AA3"/>
    <w:rsid w:val="00597340"/>
    <w:rsid w:val="00597366"/>
    <w:rsid w:val="00597633"/>
    <w:rsid w:val="005977A6"/>
    <w:rsid w:val="005A07AC"/>
    <w:rsid w:val="005A0A60"/>
    <w:rsid w:val="005A0A96"/>
    <w:rsid w:val="005A0B65"/>
    <w:rsid w:val="005A0D94"/>
    <w:rsid w:val="005A0E42"/>
    <w:rsid w:val="005A0F4C"/>
    <w:rsid w:val="005A1081"/>
    <w:rsid w:val="005A1A90"/>
    <w:rsid w:val="005A261C"/>
    <w:rsid w:val="005A27BA"/>
    <w:rsid w:val="005A2DFC"/>
    <w:rsid w:val="005A349E"/>
    <w:rsid w:val="005A3651"/>
    <w:rsid w:val="005A38B5"/>
    <w:rsid w:val="005A3994"/>
    <w:rsid w:val="005A3F98"/>
    <w:rsid w:val="005A4063"/>
    <w:rsid w:val="005A4126"/>
    <w:rsid w:val="005A4249"/>
    <w:rsid w:val="005A4821"/>
    <w:rsid w:val="005A4C62"/>
    <w:rsid w:val="005A5254"/>
    <w:rsid w:val="005A5385"/>
    <w:rsid w:val="005A53E6"/>
    <w:rsid w:val="005A5481"/>
    <w:rsid w:val="005A6A46"/>
    <w:rsid w:val="005A6BFC"/>
    <w:rsid w:val="005A6C44"/>
    <w:rsid w:val="005A70A2"/>
    <w:rsid w:val="005A717B"/>
    <w:rsid w:val="005A72F5"/>
    <w:rsid w:val="005A783B"/>
    <w:rsid w:val="005A7B32"/>
    <w:rsid w:val="005A7D9C"/>
    <w:rsid w:val="005B03CC"/>
    <w:rsid w:val="005B03F2"/>
    <w:rsid w:val="005B0A64"/>
    <w:rsid w:val="005B0DEB"/>
    <w:rsid w:val="005B15A6"/>
    <w:rsid w:val="005B189E"/>
    <w:rsid w:val="005B1C99"/>
    <w:rsid w:val="005B1F0C"/>
    <w:rsid w:val="005B22DA"/>
    <w:rsid w:val="005B2343"/>
    <w:rsid w:val="005B35F4"/>
    <w:rsid w:val="005B3ABF"/>
    <w:rsid w:val="005B3EC6"/>
    <w:rsid w:val="005B3F4B"/>
    <w:rsid w:val="005B44D5"/>
    <w:rsid w:val="005B48AE"/>
    <w:rsid w:val="005B499B"/>
    <w:rsid w:val="005B4EED"/>
    <w:rsid w:val="005B4F88"/>
    <w:rsid w:val="005B50DA"/>
    <w:rsid w:val="005B52E3"/>
    <w:rsid w:val="005B534C"/>
    <w:rsid w:val="005B53C6"/>
    <w:rsid w:val="005B572E"/>
    <w:rsid w:val="005B58E9"/>
    <w:rsid w:val="005B5959"/>
    <w:rsid w:val="005B5996"/>
    <w:rsid w:val="005B5BA9"/>
    <w:rsid w:val="005B5BBC"/>
    <w:rsid w:val="005B5F4D"/>
    <w:rsid w:val="005B6167"/>
    <w:rsid w:val="005B68DA"/>
    <w:rsid w:val="005B6A6A"/>
    <w:rsid w:val="005B6A8D"/>
    <w:rsid w:val="005B6E10"/>
    <w:rsid w:val="005B74B1"/>
    <w:rsid w:val="005B752C"/>
    <w:rsid w:val="005B7ACD"/>
    <w:rsid w:val="005B7C3A"/>
    <w:rsid w:val="005C0083"/>
    <w:rsid w:val="005C0266"/>
    <w:rsid w:val="005C05FA"/>
    <w:rsid w:val="005C0D43"/>
    <w:rsid w:val="005C0DB6"/>
    <w:rsid w:val="005C0EA5"/>
    <w:rsid w:val="005C12F6"/>
    <w:rsid w:val="005C156F"/>
    <w:rsid w:val="005C19F6"/>
    <w:rsid w:val="005C1A70"/>
    <w:rsid w:val="005C1DCA"/>
    <w:rsid w:val="005C20D4"/>
    <w:rsid w:val="005C215E"/>
    <w:rsid w:val="005C257E"/>
    <w:rsid w:val="005C2765"/>
    <w:rsid w:val="005C2C2C"/>
    <w:rsid w:val="005C2DAA"/>
    <w:rsid w:val="005C2F35"/>
    <w:rsid w:val="005C3113"/>
    <w:rsid w:val="005C3259"/>
    <w:rsid w:val="005C358A"/>
    <w:rsid w:val="005C37BB"/>
    <w:rsid w:val="005C3905"/>
    <w:rsid w:val="005C410E"/>
    <w:rsid w:val="005C4135"/>
    <w:rsid w:val="005C42C0"/>
    <w:rsid w:val="005C44E9"/>
    <w:rsid w:val="005C5410"/>
    <w:rsid w:val="005C54C8"/>
    <w:rsid w:val="005C56E2"/>
    <w:rsid w:val="005C56FE"/>
    <w:rsid w:val="005C5C56"/>
    <w:rsid w:val="005C5EBC"/>
    <w:rsid w:val="005C5F70"/>
    <w:rsid w:val="005C5FA4"/>
    <w:rsid w:val="005C605D"/>
    <w:rsid w:val="005C60FC"/>
    <w:rsid w:val="005C676D"/>
    <w:rsid w:val="005C7101"/>
    <w:rsid w:val="005C7A91"/>
    <w:rsid w:val="005C7E5A"/>
    <w:rsid w:val="005C7FB0"/>
    <w:rsid w:val="005D036D"/>
    <w:rsid w:val="005D08D8"/>
    <w:rsid w:val="005D08F1"/>
    <w:rsid w:val="005D099D"/>
    <w:rsid w:val="005D0AA2"/>
    <w:rsid w:val="005D0DFB"/>
    <w:rsid w:val="005D0E16"/>
    <w:rsid w:val="005D0ED5"/>
    <w:rsid w:val="005D108C"/>
    <w:rsid w:val="005D10B4"/>
    <w:rsid w:val="005D10C1"/>
    <w:rsid w:val="005D11D3"/>
    <w:rsid w:val="005D1299"/>
    <w:rsid w:val="005D133A"/>
    <w:rsid w:val="005D15C0"/>
    <w:rsid w:val="005D18F8"/>
    <w:rsid w:val="005D21D8"/>
    <w:rsid w:val="005D22A4"/>
    <w:rsid w:val="005D2790"/>
    <w:rsid w:val="005D2AFE"/>
    <w:rsid w:val="005D2BF2"/>
    <w:rsid w:val="005D3150"/>
    <w:rsid w:val="005D35FE"/>
    <w:rsid w:val="005D3820"/>
    <w:rsid w:val="005D3A87"/>
    <w:rsid w:val="005D3B20"/>
    <w:rsid w:val="005D3D7A"/>
    <w:rsid w:val="005D411B"/>
    <w:rsid w:val="005D43D9"/>
    <w:rsid w:val="005D4629"/>
    <w:rsid w:val="005D46BE"/>
    <w:rsid w:val="005D4A36"/>
    <w:rsid w:val="005D4C21"/>
    <w:rsid w:val="005D505E"/>
    <w:rsid w:val="005D57C7"/>
    <w:rsid w:val="005D57DE"/>
    <w:rsid w:val="005D5A68"/>
    <w:rsid w:val="005D5EA4"/>
    <w:rsid w:val="005D6017"/>
    <w:rsid w:val="005D60DE"/>
    <w:rsid w:val="005D64DA"/>
    <w:rsid w:val="005D65DF"/>
    <w:rsid w:val="005D69DE"/>
    <w:rsid w:val="005D6ABC"/>
    <w:rsid w:val="005D6AD7"/>
    <w:rsid w:val="005D6D4A"/>
    <w:rsid w:val="005D72AA"/>
    <w:rsid w:val="005D72AB"/>
    <w:rsid w:val="005D74D7"/>
    <w:rsid w:val="005D74EB"/>
    <w:rsid w:val="005D7F23"/>
    <w:rsid w:val="005E039B"/>
    <w:rsid w:val="005E0668"/>
    <w:rsid w:val="005E097B"/>
    <w:rsid w:val="005E0D2B"/>
    <w:rsid w:val="005E0DF6"/>
    <w:rsid w:val="005E1596"/>
    <w:rsid w:val="005E1C22"/>
    <w:rsid w:val="005E1EAF"/>
    <w:rsid w:val="005E2088"/>
    <w:rsid w:val="005E20B8"/>
    <w:rsid w:val="005E2300"/>
    <w:rsid w:val="005E25C6"/>
    <w:rsid w:val="005E27B9"/>
    <w:rsid w:val="005E2863"/>
    <w:rsid w:val="005E2DB8"/>
    <w:rsid w:val="005E2EBA"/>
    <w:rsid w:val="005E3720"/>
    <w:rsid w:val="005E3817"/>
    <w:rsid w:val="005E3D5A"/>
    <w:rsid w:val="005E45D3"/>
    <w:rsid w:val="005E4834"/>
    <w:rsid w:val="005E4962"/>
    <w:rsid w:val="005E5012"/>
    <w:rsid w:val="005E5456"/>
    <w:rsid w:val="005E54DD"/>
    <w:rsid w:val="005E54FB"/>
    <w:rsid w:val="005E56E6"/>
    <w:rsid w:val="005E57AC"/>
    <w:rsid w:val="005E59C8"/>
    <w:rsid w:val="005E6112"/>
    <w:rsid w:val="005E65DE"/>
    <w:rsid w:val="005E67E8"/>
    <w:rsid w:val="005E6C46"/>
    <w:rsid w:val="005E7070"/>
    <w:rsid w:val="005E7361"/>
    <w:rsid w:val="005E74D8"/>
    <w:rsid w:val="005E7736"/>
    <w:rsid w:val="005E7810"/>
    <w:rsid w:val="005E7CBA"/>
    <w:rsid w:val="005E7E18"/>
    <w:rsid w:val="005F032E"/>
    <w:rsid w:val="005F049F"/>
    <w:rsid w:val="005F05BE"/>
    <w:rsid w:val="005F0644"/>
    <w:rsid w:val="005F068A"/>
    <w:rsid w:val="005F08D8"/>
    <w:rsid w:val="005F0B1F"/>
    <w:rsid w:val="005F0B30"/>
    <w:rsid w:val="005F0CD6"/>
    <w:rsid w:val="005F1840"/>
    <w:rsid w:val="005F2132"/>
    <w:rsid w:val="005F2184"/>
    <w:rsid w:val="005F2325"/>
    <w:rsid w:val="005F2ACA"/>
    <w:rsid w:val="005F2D18"/>
    <w:rsid w:val="005F2DBC"/>
    <w:rsid w:val="005F2DDF"/>
    <w:rsid w:val="005F3010"/>
    <w:rsid w:val="005F3102"/>
    <w:rsid w:val="005F31CD"/>
    <w:rsid w:val="005F3470"/>
    <w:rsid w:val="005F3AF9"/>
    <w:rsid w:val="005F3B51"/>
    <w:rsid w:val="005F3DF2"/>
    <w:rsid w:val="005F3E49"/>
    <w:rsid w:val="005F4099"/>
    <w:rsid w:val="005F40F8"/>
    <w:rsid w:val="005F4332"/>
    <w:rsid w:val="005F4994"/>
    <w:rsid w:val="005F4AF7"/>
    <w:rsid w:val="005F4B79"/>
    <w:rsid w:val="005F4BD0"/>
    <w:rsid w:val="005F4FAC"/>
    <w:rsid w:val="005F4FBD"/>
    <w:rsid w:val="005F5A09"/>
    <w:rsid w:val="005F5AF4"/>
    <w:rsid w:val="005F5D10"/>
    <w:rsid w:val="005F5F9E"/>
    <w:rsid w:val="005F5FA0"/>
    <w:rsid w:val="005F6152"/>
    <w:rsid w:val="005F61A7"/>
    <w:rsid w:val="005F61CE"/>
    <w:rsid w:val="005F64C2"/>
    <w:rsid w:val="005F6524"/>
    <w:rsid w:val="005F6A97"/>
    <w:rsid w:val="005F6C8C"/>
    <w:rsid w:val="005F6F2A"/>
    <w:rsid w:val="005F700A"/>
    <w:rsid w:val="005F714C"/>
    <w:rsid w:val="005F7963"/>
    <w:rsid w:val="005F7BF5"/>
    <w:rsid w:val="005F7C11"/>
    <w:rsid w:val="005F7CD3"/>
    <w:rsid w:val="005F7E31"/>
    <w:rsid w:val="005F7F94"/>
    <w:rsid w:val="00600200"/>
    <w:rsid w:val="006003BF"/>
    <w:rsid w:val="00600751"/>
    <w:rsid w:val="0060090A"/>
    <w:rsid w:val="00600C21"/>
    <w:rsid w:val="00600F23"/>
    <w:rsid w:val="006010C8"/>
    <w:rsid w:val="006012E2"/>
    <w:rsid w:val="00601A25"/>
    <w:rsid w:val="00601B40"/>
    <w:rsid w:val="00601BBD"/>
    <w:rsid w:val="00601C19"/>
    <w:rsid w:val="00601C6B"/>
    <w:rsid w:val="00601ED5"/>
    <w:rsid w:val="00601FFB"/>
    <w:rsid w:val="00602187"/>
    <w:rsid w:val="00602331"/>
    <w:rsid w:val="0060256E"/>
    <w:rsid w:val="006025B6"/>
    <w:rsid w:val="0060271E"/>
    <w:rsid w:val="00602763"/>
    <w:rsid w:val="00602A3A"/>
    <w:rsid w:val="00602B5A"/>
    <w:rsid w:val="00602EB7"/>
    <w:rsid w:val="00603242"/>
    <w:rsid w:val="00603279"/>
    <w:rsid w:val="0060334B"/>
    <w:rsid w:val="0060375C"/>
    <w:rsid w:val="00603922"/>
    <w:rsid w:val="00603C43"/>
    <w:rsid w:val="00603DD6"/>
    <w:rsid w:val="00603E00"/>
    <w:rsid w:val="00604850"/>
    <w:rsid w:val="00604D19"/>
    <w:rsid w:val="00604D9D"/>
    <w:rsid w:val="00605043"/>
    <w:rsid w:val="00605123"/>
    <w:rsid w:val="00605440"/>
    <w:rsid w:val="006054B7"/>
    <w:rsid w:val="006054BB"/>
    <w:rsid w:val="006064CF"/>
    <w:rsid w:val="00606502"/>
    <w:rsid w:val="00606553"/>
    <w:rsid w:val="006068F8"/>
    <w:rsid w:val="00606B2D"/>
    <w:rsid w:val="00606BBC"/>
    <w:rsid w:val="0060705B"/>
    <w:rsid w:val="00607136"/>
    <w:rsid w:val="006071E0"/>
    <w:rsid w:val="00607328"/>
    <w:rsid w:val="006077D8"/>
    <w:rsid w:val="006077F6"/>
    <w:rsid w:val="006078B9"/>
    <w:rsid w:val="006078CE"/>
    <w:rsid w:val="0060796B"/>
    <w:rsid w:val="006079FB"/>
    <w:rsid w:val="00607A4F"/>
    <w:rsid w:val="00607B0D"/>
    <w:rsid w:val="00607E86"/>
    <w:rsid w:val="006108CE"/>
    <w:rsid w:val="00610966"/>
    <w:rsid w:val="00610A4C"/>
    <w:rsid w:val="00610D56"/>
    <w:rsid w:val="00610E1D"/>
    <w:rsid w:val="00610E5E"/>
    <w:rsid w:val="00610F4E"/>
    <w:rsid w:val="006115F4"/>
    <w:rsid w:val="006121D1"/>
    <w:rsid w:val="00612780"/>
    <w:rsid w:val="00612F60"/>
    <w:rsid w:val="0061346C"/>
    <w:rsid w:val="006135E9"/>
    <w:rsid w:val="00613AEA"/>
    <w:rsid w:val="00613C13"/>
    <w:rsid w:val="00613EBE"/>
    <w:rsid w:val="00613F5B"/>
    <w:rsid w:val="00614035"/>
    <w:rsid w:val="0061494B"/>
    <w:rsid w:val="00614A62"/>
    <w:rsid w:val="0061524C"/>
    <w:rsid w:val="0061528F"/>
    <w:rsid w:val="006159F1"/>
    <w:rsid w:val="00615B6D"/>
    <w:rsid w:val="00616649"/>
    <w:rsid w:val="0061691F"/>
    <w:rsid w:val="00616ADE"/>
    <w:rsid w:val="00616CAD"/>
    <w:rsid w:val="00616F5C"/>
    <w:rsid w:val="006171EC"/>
    <w:rsid w:val="00617923"/>
    <w:rsid w:val="00617AE3"/>
    <w:rsid w:val="00617BC2"/>
    <w:rsid w:val="00617EF8"/>
    <w:rsid w:val="00620569"/>
    <w:rsid w:val="00620624"/>
    <w:rsid w:val="006207B4"/>
    <w:rsid w:val="00620E3F"/>
    <w:rsid w:val="00621338"/>
    <w:rsid w:val="006215DF"/>
    <w:rsid w:val="006219B1"/>
    <w:rsid w:val="00621A5B"/>
    <w:rsid w:val="00621F83"/>
    <w:rsid w:val="00621F9E"/>
    <w:rsid w:val="0062210B"/>
    <w:rsid w:val="0062282F"/>
    <w:rsid w:val="00622E3C"/>
    <w:rsid w:val="00622F75"/>
    <w:rsid w:val="00623CC7"/>
    <w:rsid w:val="00623F6B"/>
    <w:rsid w:val="00624085"/>
    <w:rsid w:val="0062440C"/>
    <w:rsid w:val="0062446D"/>
    <w:rsid w:val="00624C35"/>
    <w:rsid w:val="006250DF"/>
    <w:rsid w:val="006258CD"/>
    <w:rsid w:val="00625909"/>
    <w:rsid w:val="00625918"/>
    <w:rsid w:val="00625A17"/>
    <w:rsid w:val="00625AEE"/>
    <w:rsid w:val="00625C30"/>
    <w:rsid w:val="00625CA2"/>
    <w:rsid w:val="00625CAE"/>
    <w:rsid w:val="00625CC2"/>
    <w:rsid w:val="00625D20"/>
    <w:rsid w:val="00625ED5"/>
    <w:rsid w:val="006260CC"/>
    <w:rsid w:val="006263AA"/>
    <w:rsid w:val="0062667A"/>
    <w:rsid w:val="0062669C"/>
    <w:rsid w:val="0062683C"/>
    <w:rsid w:val="00626A5B"/>
    <w:rsid w:val="00626D1A"/>
    <w:rsid w:val="00626FD8"/>
    <w:rsid w:val="006274A6"/>
    <w:rsid w:val="0062757F"/>
    <w:rsid w:val="0062758C"/>
    <w:rsid w:val="00627D1C"/>
    <w:rsid w:val="00630113"/>
    <w:rsid w:val="00630170"/>
    <w:rsid w:val="00630250"/>
    <w:rsid w:val="00630402"/>
    <w:rsid w:val="0063094B"/>
    <w:rsid w:val="00630BC8"/>
    <w:rsid w:val="00630BD4"/>
    <w:rsid w:val="00630DFE"/>
    <w:rsid w:val="00630EA1"/>
    <w:rsid w:val="00631005"/>
    <w:rsid w:val="0063124F"/>
    <w:rsid w:val="006313E7"/>
    <w:rsid w:val="006314B6"/>
    <w:rsid w:val="00631654"/>
    <w:rsid w:val="0063195D"/>
    <w:rsid w:val="00631D3C"/>
    <w:rsid w:val="00631E9E"/>
    <w:rsid w:val="00631EA3"/>
    <w:rsid w:val="00631F61"/>
    <w:rsid w:val="006326B8"/>
    <w:rsid w:val="006326CF"/>
    <w:rsid w:val="00633040"/>
    <w:rsid w:val="006330A8"/>
    <w:rsid w:val="00633265"/>
    <w:rsid w:val="006333D9"/>
    <w:rsid w:val="00633435"/>
    <w:rsid w:val="006335EF"/>
    <w:rsid w:val="00633695"/>
    <w:rsid w:val="00633780"/>
    <w:rsid w:val="006339F0"/>
    <w:rsid w:val="00633A7F"/>
    <w:rsid w:val="00633EA5"/>
    <w:rsid w:val="00634015"/>
    <w:rsid w:val="00634106"/>
    <w:rsid w:val="006341DF"/>
    <w:rsid w:val="00634292"/>
    <w:rsid w:val="0063437A"/>
    <w:rsid w:val="00634500"/>
    <w:rsid w:val="00634709"/>
    <w:rsid w:val="0063471C"/>
    <w:rsid w:val="0063485C"/>
    <w:rsid w:val="00634974"/>
    <w:rsid w:val="00634DE3"/>
    <w:rsid w:val="006350CB"/>
    <w:rsid w:val="00635375"/>
    <w:rsid w:val="00635423"/>
    <w:rsid w:val="0063545A"/>
    <w:rsid w:val="0063548E"/>
    <w:rsid w:val="00635519"/>
    <w:rsid w:val="006357FC"/>
    <w:rsid w:val="00635C2B"/>
    <w:rsid w:val="00635EA1"/>
    <w:rsid w:val="00635FAC"/>
    <w:rsid w:val="0063647E"/>
    <w:rsid w:val="006364FC"/>
    <w:rsid w:val="006368FE"/>
    <w:rsid w:val="00636C57"/>
    <w:rsid w:val="00636C6C"/>
    <w:rsid w:val="00636D97"/>
    <w:rsid w:val="00636E4C"/>
    <w:rsid w:val="00636EC8"/>
    <w:rsid w:val="00637115"/>
    <w:rsid w:val="0063719F"/>
    <w:rsid w:val="00637636"/>
    <w:rsid w:val="006376EA"/>
    <w:rsid w:val="00637932"/>
    <w:rsid w:val="00637ACB"/>
    <w:rsid w:val="006401FC"/>
    <w:rsid w:val="0064037B"/>
    <w:rsid w:val="00640524"/>
    <w:rsid w:val="006408C0"/>
    <w:rsid w:val="00640ACE"/>
    <w:rsid w:val="00640D29"/>
    <w:rsid w:val="00641846"/>
    <w:rsid w:val="00641A24"/>
    <w:rsid w:val="0064204C"/>
    <w:rsid w:val="006421DA"/>
    <w:rsid w:val="006425E4"/>
    <w:rsid w:val="00642BAA"/>
    <w:rsid w:val="00642C30"/>
    <w:rsid w:val="00642D14"/>
    <w:rsid w:val="0064366D"/>
    <w:rsid w:val="006436FC"/>
    <w:rsid w:val="006439C3"/>
    <w:rsid w:val="006439DD"/>
    <w:rsid w:val="00643A12"/>
    <w:rsid w:val="00643D0A"/>
    <w:rsid w:val="00643F67"/>
    <w:rsid w:val="0064430A"/>
    <w:rsid w:val="0064431B"/>
    <w:rsid w:val="00644431"/>
    <w:rsid w:val="00644AAB"/>
    <w:rsid w:val="00644B73"/>
    <w:rsid w:val="00644C93"/>
    <w:rsid w:val="00644DB2"/>
    <w:rsid w:val="006452C3"/>
    <w:rsid w:val="00645586"/>
    <w:rsid w:val="00645762"/>
    <w:rsid w:val="006458FC"/>
    <w:rsid w:val="00645945"/>
    <w:rsid w:val="00645EA3"/>
    <w:rsid w:val="00645F46"/>
    <w:rsid w:val="006466D9"/>
    <w:rsid w:val="006467F8"/>
    <w:rsid w:val="0064747F"/>
    <w:rsid w:val="006474E1"/>
    <w:rsid w:val="00647571"/>
    <w:rsid w:val="006477F8"/>
    <w:rsid w:val="00647B82"/>
    <w:rsid w:val="00647CD5"/>
    <w:rsid w:val="0065016D"/>
    <w:rsid w:val="0065016E"/>
    <w:rsid w:val="00650276"/>
    <w:rsid w:val="006505FD"/>
    <w:rsid w:val="0065094F"/>
    <w:rsid w:val="00650AD7"/>
    <w:rsid w:val="00650E7C"/>
    <w:rsid w:val="006511E5"/>
    <w:rsid w:val="00651536"/>
    <w:rsid w:val="006515FF"/>
    <w:rsid w:val="00651757"/>
    <w:rsid w:val="0065190F"/>
    <w:rsid w:val="00651AD6"/>
    <w:rsid w:val="00651CB0"/>
    <w:rsid w:val="00651D6F"/>
    <w:rsid w:val="0065223E"/>
    <w:rsid w:val="00652403"/>
    <w:rsid w:val="0065265E"/>
    <w:rsid w:val="00652E20"/>
    <w:rsid w:val="00653519"/>
    <w:rsid w:val="00653627"/>
    <w:rsid w:val="00653F9D"/>
    <w:rsid w:val="00653FC4"/>
    <w:rsid w:val="006546AD"/>
    <w:rsid w:val="00654BA2"/>
    <w:rsid w:val="00654BD9"/>
    <w:rsid w:val="00654DDE"/>
    <w:rsid w:val="00654EB5"/>
    <w:rsid w:val="00655196"/>
    <w:rsid w:val="0065532C"/>
    <w:rsid w:val="0065534C"/>
    <w:rsid w:val="006554B4"/>
    <w:rsid w:val="00655719"/>
    <w:rsid w:val="00655A73"/>
    <w:rsid w:val="00655B2A"/>
    <w:rsid w:val="00655F14"/>
    <w:rsid w:val="00656234"/>
    <w:rsid w:val="00656802"/>
    <w:rsid w:val="00656983"/>
    <w:rsid w:val="00656C19"/>
    <w:rsid w:val="00656D86"/>
    <w:rsid w:val="00656DE6"/>
    <w:rsid w:val="0065706A"/>
    <w:rsid w:val="00657338"/>
    <w:rsid w:val="00660231"/>
    <w:rsid w:val="00660395"/>
    <w:rsid w:val="006607E4"/>
    <w:rsid w:val="00660A75"/>
    <w:rsid w:val="00661376"/>
    <w:rsid w:val="0066141A"/>
    <w:rsid w:val="0066172F"/>
    <w:rsid w:val="00661EE2"/>
    <w:rsid w:val="0066211A"/>
    <w:rsid w:val="006624A8"/>
    <w:rsid w:val="00662512"/>
    <w:rsid w:val="00662823"/>
    <w:rsid w:val="0066284A"/>
    <w:rsid w:val="006628C1"/>
    <w:rsid w:val="00662A06"/>
    <w:rsid w:val="00662B0D"/>
    <w:rsid w:val="00662D34"/>
    <w:rsid w:val="00662F28"/>
    <w:rsid w:val="006630C7"/>
    <w:rsid w:val="0066329C"/>
    <w:rsid w:val="006633CA"/>
    <w:rsid w:val="00663996"/>
    <w:rsid w:val="0066445E"/>
    <w:rsid w:val="006648B7"/>
    <w:rsid w:val="00664B3D"/>
    <w:rsid w:val="00664F87"/>
    <w:rsid w:val="00664FE7"/>
    <w:rsid w:val="00665466"/>
    <w:rsid w:val="00665974"/>
    <w:rsid w:val="00665C55"/>
    <w:rsid w:val="006661AB"/>
    <w:rsid w:val="006664F3"/>
    <w:rsid w:val="006673B1"/>
    <w:rsid w:val="00667547"/>
    <w:rsid w:val="00667636"/>
    <w:rsid w:val="0066791D"/>
    <w:rsid w:val="00667C64"/>
    <w:rsid w:val="0067002E"/>
    <w:rsid w:val="006701ED"/>
    <w:rsid w:val="006703AE"/>
    <w:rsid w:val="006706EE"/>
    <w:rsid w:val="00670703"/>
    <w:rsid w:val="006709B9"/>
    <w:rsid w:val="00670AB3"/>
    <w:rsid w:val="00670AB5"/>
    <w:rsid w:val="00670B90"/>
    <w:rsid w:val="00670BEB"/>
    <w:rsid w:val="00670C15"/>
    <w:rsid w:val="006711ED"/>
    <w:rsid w:val="00671342"/>
    <w:rsid w:val="00671720"/>
    <w:rsid w:val="00671755"/>
    <w:rsid w:val="00671D70"/>
    <w:rsid w:val="00671FCC"/>
    <w:rsid w:val="00672041"/>
    <w:rsid w:val="00672573"/>
    <w:rsid w:val="006728EA"/>
    <w:rsid w:val="00672A75"/>
    <w:rsid w:val="00672ACB"/>
    <w:rsid w:val="00672DE3"/>
    <w:rsid w:val="00672E1A"/>
    <w:rsid w:val="00672EB7"/>
    <w:rsid w:val="00673168"/>
    <w:rsid w:val="00673172"/>
    <w:rsid w:val="0067387A"/>
    <w:rsid w:val="006738B5"/>
    <w:rsid w:val="00673E8C"/>
    <w:rsid w:val="00673EE4"/>
    <w:rsid w:val="006741F3"/>
    <w:rsid w:val="0067429E"/>
    <w:rsid w:val="00674450"/>
    <w:rsid w:val="006748DF"/>
    <w:rsid w:val="00674900"/>
    <w:rsid w:val="00674B0F"/>
    <w:rsid w:val="00674B1D"/>
    <w:rsid w:val="00674D63"/>
    <w:rsid w:val="00675030"/>
    <w:rsid w:val="006751A6"/>
    <w:rsid w:val="0067575F"/>
    <w:rsid w:val="00675859"/>
    <w:rsid w:val="00675994"/>
    <w:rsid w:val="00675BA3"/>
    <w:rsid w:val="00675C4A"/>
    <w:rsid w:val="00675D15"/>
    <w:rsid w:val="00675E45"/>
    <w:rsid w:val="00675F06"/>
    <w:rsid w:val="00676402"/>
    <w:rsid w:val="00676505"/>
    <w:rsid w:val="0067663D"/>
    <w:rsid w:val="00676B07"/>
    <w:rsid w:val="00676B70"/>
    <w:rsid w:val="00676BFB"/>
    <w:rsid w:val="00677115"/>
    <w:rsid w:val="006773CB"/>
    <w:rsid w:val="00677A42"/>
    <w:rsid w:val="00677AEE"/>
    <w:rsid w:val="0068046C"/>
    <w:rsid w:val="006804DB"/>
    <w:rsid w:val="00680C20"/>
    <w:rsid w:val="00680EEF"/>
    <w:rsid w:val="0068101F"/>
    <w:rsid w:val="0068164D"/>
    <w:rsid w:val="00681CAA"/>
    <w:rsid w:val="00682236"/>
    <w:rsid w:val="006822E3"/>
    <w:rsid w:val="006822E6"/>
    <w:rsid w:val="0068258C"/>
    <w:rsid w:val="006827B4"/>
    <w:rsid w:val="00682B2C"/>
    <w:rsid w:val="00682D31"/>
    <w:rsid w:val="0068308C"/>
    <w:rsid w:val="006831D6"/>
    <w:rsid w:val="00683228"/>
    <w:rsid w:val="006832CF"/>
    <w:rsid w:val="0068347A"/>
    <w:rsid w:val="006837AD"/>
    <w:rsid w:val="006838BC"/>
    <w:rsid w:val="00683D0C"/>
    <w:rsid w:val="006841B2"/>
    <w:rsid w:val="006841F6"/>
    <w:rsid w:val="0068427F"/>
    <w:rsid w:val="00684549"/>
    <w:rsid w:val="00684571"/>
    <w:rsid w:val="00684786"/>
    <w:rsid w:val="00684970"/>
    <w:rsid w:val="006849ED"/>
    <w:rsid w:val="00684B61"/>
    <w:rsid w:val="006854EE"/>
    <w:rsid w:val="00685A59"/>
    <w:rsid w:val="00685AB4"/>
    <w:rsid w:val="00685B1B"/>
    <w:rsid w:val="00685FB0"/>
    <w:rsid w:val="00686119"/>
    <w:rsid w:val="006862C9"/>
    <w:rsid w:val="006864CA"/>
    <w:rsid w:val="006864CD"/>
    <w:rsid w:val="00686AC7"/>
    <w:rsid w:val="00686D55"/>
    <w:rsid w:val="00686D87"/>
    <w:rsid w:val="00686DEA"/>
    <w:rsid w:val="00686E5E"/>
    <w:rsid w:val="00687176"/>
    <w:rsid w:val="00687667"/>
    <w:rsid w:val="00687950"/>
    <w:rsid w:val="00687999"/>
    <w:rsid w:val="00687E76"/>
    <w:rsid w:val="00690093"/>
    <w:rsid w:val="00690798"/>
    <w:rsid w:val="00690B3A"/>
    <w:rsid w:val="00690EE7"/>
    <w:rsid w:val="006913DC"/>
    <w:rsid w:val="006914C7"/>
    <w:rsid w:val="00691734"/>
    <w:rsid w:val="00691990"/>
    <w:rsid w:val="00691F63"/>
    <w:rsid w:val="0069219F"/>
    <w:rsid w:val="00692673"/>
    <w:rsid w:val="00692A43"/>
    <w:rsid w:val="00693062"/>
    <w:rsid w:val="00693367"/>
    <w:rsid w:val="00693445"/>
    <w:rsid w:val="006936AD"/>
    <w:rsid w:val="00693B66"/>
    <w:rsid w:val="00693CCB"/>
    <w:rsid w:val="0069428E"/>
    <w:rsid w:val="00694450"/>
    <w:rsid w:val="0069474D"/>
    <w:rsid w:val="0069475C"/>
    <w:rsid w:val="00694879"/>
    <w:rsid w:val="00694CAC"/>
    <w:rsid w:val="006952E4"/>
    <w:rsid w:val="00695741"/>
    <w:rsid w:val="00695C21"/>
    <w:rsid w:val="006960D7"/>
    <w:rsid w:val="0069654B"/>
    <w:rsid w:val="0069668B"/>
    <w:rsid w:val="00696711"/>
    <w:rsid w:val="00696B0F"/>
    <w:rsid w:val="0069719F"/>
    <w:rsid w:val="006973F9"/>
    <w:rsid w:val="006977EF"/>
    <w:rsid w:val="00697E13"/>
    <w:rsid w:val="006A012D"/>
    <w:rsid w:val="006A04EF"/>
    <w:rsid w:val="006A0C90"/>
    <w:rsid w:val="006A0DDA"/>
    <w:rsid w:val="006A0FD0"/>
    <w:rsid w:val="006A0FD3"/>
    <w:rsid w:val="006A114A"/>
    <w:rsid w:val="006A12DE"/>
    <w:rsid w:val="006A154F"/>
    <w:rsid w:val="006A16D5"/>
    <w:rsid w:val="006A1744"/>
    <w:rsid w:val="006A1937"/>
    <w:rsid w:val="006A193F"/>
    <w:rsid w:val="006A1F54"/>
    <w:rsid w:val="006A1F99"/>
    <w:rsid w:val="006A204B"/>
    <w:rsid w:val="006A2715"/>
    <w:rsid w:val="006A281D"/>
    <w:rsid w:val="006A2B80"/>
    <w:rsid w:val="006A2E35"/>
    <w:rsid w:val="006A2FEC"/>
    <w:rsid w:val="006A3678"/>
    <w:rsid w:val="006A36E1"/>
    <w:rsid w:val="006A36EA"/>
    <w:rsid w:val="006A37D8"/>
    <w:rsid w:val="006A3850"/>
    <w:rsid w:val="006A3C84"/>
    <w:rsid w:val="006A3D0D"/>
    <w:rsid w:val="006A3DDF"/>
    <w:rsid w:val="006A3E2E"/>
    <w:rsid w:val="006A3F20"/>
    <w:rsid w:val="006A40F2"/>
    <w:rsid w:val="006A4375"/>
    <w:rsid w:val="006A4423"/>
    <w:rsid w:val="006A467B"/>
    <w:rsid w:val="006A56FD"/>
    <w:rsid w:val="006A582A"/>
    <w:rsid w:val="006A5878"/>
    <w:rsid w:val="006A5A27"/>
    <w:rsid w:val="006A5D5D"/>
    <w:rsid w:val="006A5EEA"/>
    <w:rsid w:val="006A652A"/>
    <w:rsid w:val="006A67DF"/>
    <w:rsid w:val="006A68E0"/>
    <w:rsid w:val="006A69BB"/>
    <w:rsid w:val="006A736A"/>
    <w:rsid w:val="006A7419"/>
    <w:rsid w:val="006B0184"/>
    <w:rsid w:val="006B036C"/>
    <w:rsid w:val="006B0562"/>
    <w:rsid w:val="006B09C0"/>
    <w:rsid w:val="006B0A0E"/>
    <w:rsid w:val="006B0EA2"/>
    <w:rsid w:val="006B0F42"/>
    <w:rsid w:val="006B0FF0"/>
    <w:rsid w:val="006B1015"/>
    <w:rsid w:val="006B14AB"/>
    <w:rsid w:val="006B1B11"/>
    <w:rsid w:val="006B1D7D"/>
    <w:rsid w:val="006B229A"/>
    <w:rsid w:val="006B24E7"/>
    <w:rsid w:val="006B25B7"/>
    <w:rsid w:val="006B271D"/>
    <w:rsid w:val="006B27E1"/>
    <w:rsid w:val="006B297B"/>
    <w:rsid w:val="006B2B48"/>
    <w:rsid w:val="006B2C4A"/>
    <w:rsid w:val="006B31CA"/>
    <w:rsid w:val="006B3910"/>
    <w:rsid w:val="006B3F95"/>
    <w:rsid w:val="006B4048"/>
    <w:rsid w:val="006B416E"/>
    <w:rsid w:val="006B4274"/>
    <w:rsid w:val="006B4384"/>
    <w:rsid w:val="006B485C"/>
    <w:rsid w:val="006B4A62"/>
    <w:rsid w:val="006B4AAA"/>
    <w:rsid w:val="006B4CEC"/>
    <w:rsid w:val="006B4E16"/>
    <w:rsid w:val="006B50B9"/>
    <w:rsid w:val="006B50F9"/>
    <w:rsid w:val="006B52FC"/>
    <w:rsid w:val="006B53CB"/>
    <w:rsid w:val="006B5564"/>
    <w:rsid w:val="006B564D"/>
    <w:rsid w:val="006B57EF"/>
    <w:rsid w:val="006B5C7D"/>
    <w:rsid w:val="006B5F07"/>
    <w:rsid w:val="006B5F4B"/>
    <w:rsid w:val="006B5FEE"/>
    <w:rsid w:val="006B6277"/>
    <w:rsid w:val="006B654D"/>
    <w:rsid w:val="006B6A7F"/>
    <w:rsid w:val="006B701E"/>
    <w:rsid w:val="006B728A"/>
    <w:rsid w:val="006B74AE"/>
    <w:rsid w:val="006B77C0"/>
    <w:rsid w:val="006C0281"/>
    <w:rsid w:val="006C03B5"/>
    <w:rsid w:val="006C04F1"/>
    <w:rsid w:val="006C0720"/>
    <w:rsid w:val="006C0928"/>
    <w:rsid w:val="006C1218"/>
    <w:rsid w:val="006C1466"/>
    <w:rsid w:val="006C153D"/>
    <w:rsid w:val="006C1E57"/>
    <w:rsid w:val="006C21D2"/>
    <w:rsid w:val="006C234D"/>
    <w:rsid w:val="006C26AC"/>
    <w:rsid w:val="006C2938"/>
    <w:rsid w:val="006C2C32"/>
    <w:rsid w:val="006C2CD5"/>
    <w:rsid w:val="006C2F15"/>
    <w:rsid w:val="006C391A"/>
    <w:rsid w:val="006C3B23"/>
    <w:rsid w:val="006C3FB3"/>
    <w:rsid w:val="006C4222"/>
    <w:rsid w:val="006C4382"/>
    <w:rsid w:val="006C45B7"/>
    <w:rsid w:val="006C4637"/>
    <w:rsid w:val="006C4686"/>
    <w:rsid w:val="006C49DF"/>
    <w:rsid w:val="006C4D44"/>
    <w:rsid w:val="006C4F47"/>
    <w:rsid w:val="006C538C"/>
    <w:rsid w:val="006C5423"/>
    <w:rsid w:val="006C56C5"/>
    <w:rsid w:val="006C59D4"/>
    <w:rsid w:val="006C5A8D"/>
    <w:rsid w:val="006C5CD0"/>
    <w:rsid w:val="006C620D"/>
    <w:rsid w:val="006C6720"/>
    <w:rsid w:val="006C6CE5"/>
    <w:rsid w:val="006C6ED6"/>
    <w:rsid w:val="006C7095"/>
    <w:rsid w:val="006C7572"/>
    <w:rsid w:val="006C768D"/>
    <w:rsid w:val="006C78A6"/>
    <w:rsid w:val="006C79FE"/>
    <w:rsid w:val="006C7D20"/>
    <w:rsid w:val="006C7F2F"/>
    <w:rsid w:val="006C7FD7"/>
    <w:rsid w:val="006D02F1"/>
    <w:rsid w:val="006D04A1"/>
    <w:rsid w:val="006D06DF"/>
    <w:rsid w:val="006D0933"/>
    <w:rsid w:val="006D09A5"/>
    <w:rsid w:val="006D0AF8"/>
    <w:rsid w:val="006D0B0B"/>
    <w:rsid w:val="006D0DBD"/>
    <w:rsid w:val="006D0F4C"/>
    <w:rsid w:val="006D10B9"/>
    <w:rsid w:val="006D117F"/>
    <w:rsid w:val="006D13B1"/>
    <w:rsid w:val="006D155D"/>
    <w:rsid w:val="006D17B7"/>
    <w:rsid w:val="006D209A"/>
    <w:rsid w:val="006D2908"/>
    <w:rsid w:val="006D29E4"/>
    <w:rsid w:val="006D2BFB"/>
    <w:rsid w:val="006D2C84"/>
    <w:rsid w:val="006D303F"/>
    <w:rsid w:val="006D3050"/>
    <w:rsid w:val="006D31E4"/>
    <w:rsid w:val="006D339B"/>
    <w:rsid w:val="006D3884"/>
    <w:rsid w:val="006D3D76"/>
    <w:rsid w:val="006D3DAC"/>
    <w:rsid w:val="006D3E01"/>
    <w:rsid w:val="006D4269"/>
    <w:rsid w:val="006D4576"/>
    <w:rsid w:val="006D4ADC"/>
    <w:rsid w:val="006D4D56"/>
    <w:rsid w:val="006D4ECC"/>
    <w:rsid w:val="006D4FA8"/>
    <w:rsid w:val="006D509D"/>
    <w:rsid w:val="006D540E"/>
    <w:rsid w:val="006D5834"/>
    <w:rsid w:val="006D5AB6"/>
    <w:rsid w:val="006D5CBB"/>
    <w:rsid w:val="006D5E38"/>
    <w:rsid w:val="006D6086"/>
    <w:rsid w:val="006D621B"/>
    <w:rsid w:val="006D621E"/>
    <w:rsid w:val="006D6398"/>
    <w:rsid w:val="006D666F"/>
    <w:rsid w:val="006D6A33"/>
    <w:rsid w:val="006D73B5"/>
    <w:rsid w:val="006D73B6"/>
    <w:rsid w:val="006D74D4"/>
    <w:rsid w:val="006D750F"/>
    <w:rsid w:val="006D7617"/>
    <w:rsid w:val="006D7B4B"/>
    <w:rsid w:val="006D7C3C"/>
    <w:rsid w:val="006E009E"/>
    <w:rsid w:val="006E04E3"/>
    <w:rsid w:val="006E0A54"/>
    <w:rsid w:val="006E0DA4"/>
    <w:rsid w:val="006E1392"/>
    <w:rsid w:val="006E14B7"/>
    <w:rsid w:val="006E187B"/>
    <w:rsid w:val="006E1AB1"/>
    <w:rsid w:val="006E214D"/>
    <w:rsid w:val="006E2A15"/>
    <w:rsid w:val="006E34E7"/>
    <w:rsid w:val="006E352D"/>
    <w:rsid w:val="006E46CA"/>
    <w:rsid w:val="006E4901"/>
    <w:rsid w:val="006E4B12"/>
    <w:rsid w:val="006E4BBB"/>
    <w:rsid w:val="006E5208"/>
    <w:rsid w:val="006E5310"/>
    <w:rsid w:val="006E57FC"/>
    <w:rsid w:val="006E5E03"/>
    <w:rsid w:val="006E5F03"/>
    <w:rsid w:val="006E5FCF"/>
    <w:rsid w:val="006E6393"/>
    <w:rsid w:val="006E6C30"/>
    <w:rsid w:val="006E6F23"/>
    <w:rsid w:val="006E74B3"/>
    <w:rsid w:val="006E75AA"/>
    <w:rsid w:val="006E7932"/>
    <w:rsid w:val="006E7A6A"/>
    <w:rsid w:val="006E7E8E"/>
    <w:rsid w:val="006E7F8F"/>
    <w:rsid w:val="006F0029"/>
    <w:rsid w:val="006F00C3"/>
    <w:rsid w:val="006F078E"/>
    <w:rsid w:val="006F09D5"/>
    <w:rsid w:val="006F0A6D"/>
    <w:rsid w:val="006F0C31"/>
    <w:rsid w:val="006F0DFA"/>
    <w:rsid w:val="006F12DB"/>
    <w:rsid w:val="006F1683"/>
    <w:rsid w:val="006F1728"/>
    <w:rsid w:val="006F1C6D"/>
    <w:rsid w:val="006F1D99"/>
    <w:rsid w:val="006F1F48"/>
    <w:rsid w:val="006F21EC"/>
    <w:rsid w:val="006F22C7"/>
    <w:rsid w:val="006F2504"/>
    <w:rsid w:val="006F259C"/>
    <w:rsid w:val="006F29BB"/>
    <w:rsid w:val="006F2ACC"/>
    <w:rsid w:val="006F2C49"/>
    <w:rsid w:val="006F2E35"/>
    <w:rsid w:val="006F3009"/>
    <w:rsid w:val="006F33D3"/>
    <w:rsid w:val="006F34E4"/>
    <w:rsid w:val="006F3795"/>
    <w:rsid w:val="006F3A0D"/>
    <w:rsid w:val="006F3FCB"/>
    <w:rsid w:val="006F4204"/>
    <w:rsid w:val="006F4488"/>
    <w:rsid w:val="006F4AE0"/>
    <w:rsid w:val="006F4F58"/>
    <w:rsid w:val="006F51C3"/>
    <w:rsid w:val="006F5790"/>
    <w:rsid w:val="006F6009"/>
    <w:rsid w:val="006F6A44"/>
    <w:rsid w:val="006F6B1E"/>
    <w:rsid w:val="006F71BE"/>
    <w:rsid w:val="006F75E8"/>
    <w:rsid w:val="006F777B"/>
    <w:rsid w:val="006F7C49"/>
    <w:rsid w:val="006F7CCF"/>
    <w:rsid w:val="0070001E"/>
    <w:rsid w:val="0070003B"/>
    <w:rsid w:val="007000E2"/>
    <w:rsid w:val="007002F9"/>
    <w:rsid w:val="007003B3"/>
    <w:rsid w:val="007003D7"/>
    <w:rsid w:val="0070051A"/>
    <w:rsid w:val="00700713"/>
    <w:rsid w:val="00700C2D"/>
    <w:rsid w:val="007015DD"/>
    <w:rsid w:val="00701E11"/>
    <w:rsid w:val="00701F63"/>
    <w:rsid w:val="007028E5"/>
    <w:rsid w:val="00702A4F"/>
    <w:rsid w:val="00702B0C"/>
    <w:rsid w:val="00702B43"/>
    <w:rsid w:val="0070316F"/>
    <w:rsid w:val="007032E3"/>
    <w:rsid w:val="00703536"/>
    <w:rsid w:val="00703590"/>
    <w:rsid w:val="0070362F"/>
    <w:rsid w:val="007036EF"/>
    <w:rsid w:val="00703A2B"/>
    <w:rsid w:val="00704005"/>
    <w:rsid w:val="00704015"/>
    <w:rsid w:val="007044AA"/>
    <w:rsid w:val="00704508"/>
    <w:rsid w:val="007047B0"/>
    <w:rsid w:val="007049D3"/>
    <w:rsid w:val="00704A54"/>
    <w:rsid w:val="00705117"/>
    <w:rsid w:val="00705C5A"/>
    <w:rsid w:val="00705C9D"/>
    <w:rsid w:val="00705CB3"/>
    <w:rsid w:val="00705DF9"/>
    <w:rsid w:val="00706027"/>
    <w:rsid w:val="007061CE"/>
    <w:rsid w:val="007062A3"/>
    <w:rsid w:val="0070645E"/>
    <w:rsid w:val="007065F7"/>
    <w:rsid w:val="00706ABD"/>
    <w:rsid w:val="00706B71"/>
    <w:rsid w:val="00706F68"/>
    <w:rsid w:val="00706FC2"/>
    <w:rsid w:val="00707078"/>
    <w:rsid w:val="0070713D"/>
    <w:rsid w:val="007073DA"/>
    <w:rsid w:val="0070768A"/>
    <w:rsid w:val="0070794F"/>
    <w:rsid w:val="00707952"/>
    <w:rsid w:val="00707977"/>
    <w:rsid w:val="00707A6D"/>
    <w:rsid w:val="00710147"/>
    <w:rsid w:val="00710241"/>
    <w:rsid w:val="0071026A"/>
    <w:rsid w:val="00710943"/>
    <w:rsid w:val="00710D1E"/>
    <w:rsid w:val="00710D1F"/>
    <w:rsid w:val="007112B8"/>
    <w:rsid w:val="00711374"/>
    <w:rsid w:val="00711606"/>
    <w:rsid w:val="0071169E"/>
    <w:rsid w:val="00711B4F"/>
    <w:rsid w:val="00711CC6"/>
    <w:rsid w:val="00712298"/>
    <w:rsid w:val="0071242F"/>
    <w:rsid w:val="0071249B"/>
    <w:rsid w:val="00712688"/>
    <w:rsid w:val="00712744"/>
    <w:rsid w:val="0071288A"/>
    <w:rsid w:val="007128CF"/>
    <w:rsid w:val="00712DA2"/>
    <w:rsid w:val="007131DD"/>
    <w:rsid w:val="00713DBD"/>
    <w:rsid w:val="0071400D"/>
    <w:rsid w:val="007146E3"/>
    <w:rsid w:val="0071472A"/>
    <w:rsid w:val="007147E8"/>
    <w:rsid w:val="00714D6A"/>
    <w:rsid w:val="00715253"/>
    <w:rsid w:val="0071526A"/>
    <w:rsid w:val="00715320"/>
    <w:rsid w:val="0071541B"/>
    <w:rsid w:val="0071569E"/>
    <w:rsid w:val="00715810"/>
    <w:rsid w:val="00715CC3"/>
    <w:rsid w:val="00715E38"/>
    <w:rsid w:val="00715F49"/>
    <w:rsid w:val="007163CB"/>
    <w:rsid w:val="00716422"/>
    <w:rsid w:val="007165A5"/>
    <w:rsid w:val="007166EC"/>
    <w:rsid w:val="00716CAB"/>
    <w:rsid w:val="00716D8A"/>
    <w:rsid w:val="0071706A"/>
    <w:rsid w:val="00717169"/>
    <w:rsid w:val="00717468"/>
    <w:rsid w:val="00717844"/>
    <w:rsid w:val="00717CC1"/>
    <w:rsid w:val="00717D6B"/>
    <w:rsid w:val="00717D6E"/>
    <w:rsid w:val="00717E86"/>
    <w:rsid w:val="00717EE0"/>
    <w:rsid w:val="00717F47"/>
    <w:rsid w:val="007200E4"/>
    <w:rsid w:val="00720903"/>
    <w:rsid w:val="00720915"/>
    <w:rsid w:val="007209E7"/>
    <w:rsid w:val="00720A43"/>
    <w:rsid w:val="00720FAD"/>
    <w:rsid w:val="00721214"/>
    <w:rsid w:val="007213E1"/>
    <w:rsid w:val="00721891"/>
    <w:rsid w:val="00721BC5"/>
    <w:rsid w:val="00721C7B"/>
    <w:rsid w:val="00721F6F"/>
    <w:rsid w:val="007220BE"/>
    <w:rsid w:val="00722376"/>
    <w:rsid w:val="007224F8"/>
    <w:rsid w:val="007227F5"/>
    <w:rsid w:val="00722830"/>
    <w:rsid w:val="00722975"/>
    <w:rsid w:val="00722A5E"/>
    <w:rsid w:val="00722A77"/>
    <w:rsid w:val="00722B2C"/>
    <w:rsid w:val="00722D60"/>
    <w:rsid w:val="007233F7"/>
    <w:rsid w:val="00723583"/>
    <w:rsid w:val="007236E4"/>
    <w:rsid w:val="00723A88"/>
    <w:rsid w:val="00723BB1"/>
    <w:rsid w:val="0072400B"/>
    <w:rsid w:val="00724439"/>
    <w:rsid w:val="007244CB"/>
    <w:rsid w:val="007244CC"/>
    <w:rsid w:val="007247A2"/>
    <w:rsid w:val="00724AD7"/>
    <w:rsid w:val="00724DC5"/>
    <w:rsid w:val="00724DDB"/>
    <w:rsid w:val="00724F5F"/>
    <w:rsid w:val="007250F2"/>
    <w:rsid w:val="007251B8"/>
    <w:rsid w:val="0072582D"/>
    <w:rsid w:val="007258A6"/>
    <w:rsid w:val="0072597A"/>
    <w:rsid w:val="00725A3B"/>
    <w:rsid w:val="00725C79"/>
    <w:rsid w:val="00725C7D"/>
    <w:rsid w:val="00725D00"/>
    <w:rsid w:val="00725FF6"/>
    <w:rsid w:val="007267EB"/>
    <w:rsid w:val="00726840"/>
    <w:rsid w:val="00727321"/>
    <w:rsid w:val="0072748A"/>
    <w:rsid w:val="00727D46"/>
    <w:rsid w:val="00727FB1"/>
    <w:rsid w:val="007300B8"/>
    <w:rsid w:val="007301BB"/>
    <w:rsid w:val="0073030A"/>
    <w:rsid w:val="00730959"/>
    <w:rsid w:val="00730A21"/>
    <w:rsid w:val="00730FCC"/>
    <w:rsid w:val="00731011"/>
    <w:rsid w:val="0073181D"/>
    <w:rsid w:val="00731895"/>
    <w:rsid w:val="00731E5C"/>
    <w:rsid w:val="007323D5"/>
    <w:rsid w:val="007327CB"/>
    <w:rsid w:val="00732A57"/>
    <w:rsid w:val="00732B7D"/>
    <w:rsid w:val="00732D84"/>
    <w:rsid w:val="00733357"/>
    <w:rsid w:val="00733543"/>
    <w:rsid w:val="00733806"/>
    <w:rsid w:val="0073396C"/>
    <w:rsid w:val="00733B50"/>
    <w:rsid w:val="00734133"/>
    <w:rsid w:val="00734135"/>
    <w:rsid w:val="0073415A"/>
    <w:rsid w:val="00734161"/>
    <w:rsid w:val="00734983"/>
    <w:rsid w:val="00734ABF"/>
    <w:rsid w:val="00734AEA"/>
    <w:rsid w:val="00734FFA"/>
    <w:rsid w:val="007352F8"/>
    <w:rsid w:val="007353E0"/>
    <w:rsid w:val="00735432"/>
    <w:rsid w:val="007355C5"/>
    <w:rsid w:val="0073565D"/>
    <w:rsid w:val="00735D90"/>
    <w:rsid w:val="00735E5E"/>
    <w:rsid w:val="00735FD9"/>
    <w:rsid w:val="0073612B"/>
    <w:rsid w:val="007362A1"/>
    <w:rsid w:val="00736620"/>
    <w:rsid w:val="0073666D"/>
    <w:rsid w:val="00736975"/>
    <w:rsid w:val="00736E99"/>
    <w:rsid w:val="00736F29"/>
    <w:rsid w:val="00737100"/>
    <w:rsid w:val="00737123"/>
    <w:rsid w:val="007373D5"/>
    <w:rsid w:val="0073782B"/>
    <w:rsid w:val="00740035"/>
    <w:rsid w:val="007402A4"/>
    <w:rsid w:val="00740CEC"/>
    <w:rsid w:val="00740F58"/>
    <w:rsid w:val="00740F67"/>
    <w:rsid w:val="00741099"/>
    <w:rsid w:val="007413C8"/>
    <w:rsid w:val="0074145A"/>
    <w:rsid w:val="0074148A"/>
    <w:rsid w:val="00741597"/>
    <w:rsid w:val="00741635"/>
    <w:rsid w:val="0074166B"/>
    <w:rsid w:val="00741A9F"/>
    <w:rsid w:val="00741F7C"/>
    <w:rsid w:val="0074257E"/>
    <w:rsid w:val="0074261C"/>
    <w:rsid w:val="0074269D"/>
    <w:rsid w:val="00743804"/>
    <w:rsid w:val="00743A48"/>
    <w:rsid w:val="00743C66"/>
    <w:rsid w:val="00743E13"/>
    <w:rsid w:val="00743F0B"/>
    <w:rsid w:val="00744268"/>
    <w:rsid w:val="00744FD1"/>
    <w:rsid w:val="00745438"/>
    <w:rsid w:val="00745466"/>
    <w:rsid w:val="00745680"/>
    <w:rsid w:val="00745740"/>
    <w:rsid w:val="007459F6"/>
    <w:rsid w:val="00745A2D"/>
    <w:rsid w:val="00745AB4"/>
    <w:rsid w:val="00745EEE"/>
    <w:rsid w:val="0074633E"/>
    <w:rsid w:val="0074644B"/>
    <w:rsid w:val="007469F4"/>
    <w:rsid w:val="00746ACA"/>
    <w:rsid w:val="00747277"/>
    <w:rsid w:val="00747357"/>
    <w:rsid w:val="007476B6"/>
    <w:rsid w:val="00747985"/>
    <w:rsid w:val="007479AA"/>
    <w:rsid w:val="00747B89"/>
    <w:rsid w:val="0075083A"/>
    <w:rsid w:val="00750A1E"/>
    <w:rsid w:val="00750CCE"/>
    <w:rsid w:val="007517CA"/>
    <w:rsid w:val="00751A05"/>
    <w:rsid w:val="00751E03"/>
    <w:rsid w:val="00751EB5"/>
    <w:rsid w:val="007524F1"/>
    <w:rsid w:val="007529F1"/>
    <w:rsid w:val="00752AE3"/>
    <w:rsid w:val="00752C4A"/>
    <w:rsid w:val="00752E30"/>
    <w:rsid w:val="00752E57"/>
    <w:rsid w:val="00752EA7"/>
    <w:rsid w:val="00753159"/>
    <w:rsid w:val="00753A4D"/>
    <w:rsid w:val="00754184"/>
    <w:rsid w:val="00754258"/>
    <w:rsid w:val="0075469F"/>
    <w:rsid w:val="00754990"/>
    <w:rsid w:val="00754B7B"/>
    <w:rsid w:val="00754E64"/>
    <w:rsid w:val="00755232"/>
    <w:rsid w:val="00755674"/>
    <w:rsid w:val="00755902"/>
    <w:rsid w:val="00755C68"/>
    <w:rsid w:val="00755C6A"/>
    <w:rsid w:val="0075604D"/>
    <w:rsid w:val="007560A7"/>
    <w:rsid w:val="007566B5"/>
    <w:rsid w:val="007568F8"/>
    <w:rsid w:val="007569EF"/>
    <w:rsid w:val="00756C3A"/>
    <w:rsid w:val="00756C57"/>
    <w:rsid w:val="0075701F"/>
    <w:rsid w:val="0075715F"/>
    <w:rsid w:val="0075756C"/>
    <w:rsid w:val="00757712"/>
    <w:rsid w:val="00757854"/>
    <w:rsid w:val="00757D42"/>
    <w:rsid w:val="00760044"/>
    <w:rsid w:val="0076045A"/>
    <w:rsid w:val="007609AC"/>
    <w:rsid w:val="00760E8F"/>
    <w:rsid w:val="00760F5D"/>
    <w:rsid w:val="007611F8"/>
    <w:rsid w:val="00761213"/>
    <w:rsid w:val="00761754"/>
    <w:rsid w:val="00761882"/>
    <w:rsid w:val="007619BD"/>
    <w:rsid w:val="00762177"/>
    <w:rsid w:val="007622C0"/>
    <w:rsid w:val="007623CB"/>
    <w:rsid w:val="00762662"/>
    <w:rsid w:val="0076282C"/>
    <w:rsid w:val="00762AEB"/>
    <w:rsid w:val="00762AED"/>
    <w:rsid w:val="00763BE1"/>
    <w:rsid w:val="00763C7A"/>
    <w:rsid w:val="007642E7"/>
    <w:rsid w:val="0076441F"/>
    <w:rsid w:val="0076470F"/>
    <w:rsid w:val="00764895"/>
    <w:rsid w:val="007648A8"/>
    <w:rsid w:val="00764E1F"/>
    <w:rsid w:val="00764E59"/>
    <w:rsid w:val="0076524B"/>
    <w:rsid w:val="0076542F"/>
    <w:rsid w:val="0076551C"/>
    <w:rsid w:val="007657DD"/>
    <w:rsid w:val="00765809"/>
    <w:rsid w:val="00765AD9"/>
    <w:rsid w:val="00765DC2"/>
    <w:rsid w:val="00765DD6"/>
    <w:rsid w:val="00765E48"/>
    <w:rsid w:val="00765F14"/>
    <w:rsid w:val="00765F54"/>
    <w:rsid w:val="007663F9"/>
    <w:rsid w:val="00766A22"/>
    <w:rsid w:val="00766D8C"/>
    <w:rsid w:val="00767359"/>
    <w:rsid w:val="007673C9"/>
    <w:rsid w:val="0076769A"/>
    <w:rsid w:val="007677FB"/>
    <w:rsid w:val="007678F9"/>
    <w:rsid w:val="00767ED1"/>
    <w:rsid w:val="007702D7"/>
    <w:rsid w:val="007702DF"/>
    <w:rsid w:val="00770969"/>
    <w:rsid w:val="0077096E"/>
    <w:rsid w:val="00770BBD"/>
    <w:rsid w:val="00770BF6"/>
    <w:rsid w:val="00770D61"/>
    <w:rsid w:val="00770F83"/>
    <w:rsid w:val="00770FDA"/>
    <w:rsid w:val="0077118C"/>
    <w:rsid w:val="00771294"/>
    <w:rsid w:val="00771650"/>
    <w:rsid w:val="007716B3"/>
    <w:rsid w:val="007716FC"/>
    <w:rsid w:val="00771738"/>
    <w:rsid w:val="00771801"/>
    <w:rsid w:val="00771963"/>
    <w:rsid w:val="007719D9"/>
    <w:rsid w:val="00771DEB"/>
    <w:rsid w:val="00771E03"/>
    <w:rsid w:val="00771F1A"/>
    <w:rsid w:val="007724E4"/>
    <w:rsid w:val="00772E20"/>
    <w:rsid w:val="00772F4F"/>
    <w:rsid w:val="0077305D"/>
    <w:rsid w:val="00773457"/>
    <w:rsid w:val="00773867"/>
    <w:rsid w:val="00773B48"/>
    <w:rsid w:val="00773D9A"/>
    <w:rsid w:val="00773E35"/>
    <w:rsid w:val="00774366"/>
    <w:rsid w:val="007743C9"/>
    <w:rsid w:val="00774B18"/>
    <w:rsid w:val="00774F3C"/>
    <w:rsid w:val="00775253"/>
    <w:rsid w:val="00775394"/>
    <w:rsid w:val="007755CF"/>
    <w:rsid w:val="007759EE"/>
    <w:rsid w:val="00775B49"/>
    <w:rsid w:val="00775ECA"/>
    <w:rsid w:val="007760E8"/>
    <w:rsid w:val="00776451"/>
    <w:rsid w:val="00776588"/>
    <w:rsid w:val="00776910"/>
    <w:rsid w:val="00777071"/>
    <w:rsid w:val="00777128"/>
    <w:rsid w:val="00777219"/>
    <w:rsid w:val="00777531"/>
    <w:rsid w:val="0077754F"/>
    <w:rsid w:val="007778E5"/>
    <w:rsid w:val="00777A2A"/>
    <w:rsid w:val="00777BDC"/>
    <w:rsid w:val="00777D4F"/>
    <w:rsid w:val="00777E58"/>
    <w:rsid w:val="007800FF"/>
    <w:rsid w:val="00780176"/>
    <w:rsid w:val="007801C7"/>
    <w:rsid w:val="007805DC"/>
    <w:rsid w:val="00780730"/>
    <w:rsid w:val="00780A46"/>
    <w:rsid w:val="00780BF9"/>
    <w:rsid w:val="00780D2B"/>
    <w:rsid w:val="00780DD5"/>
    <w:rsid w:val="00780FB6"/>
    <w:rsid w:val="0078104F"/>
    <w:rsid w:val="0078105B"/>
    <w:rsid w:val="00781157"/>
    <w:rsid w:val="00781173"/>
    <w:rsid w:val="0078117B"/>
    <w:rsid w:val="007812F0"/>
    <w:rsid w:val="0078131F"/>
    <w:rsid w:val="0078143B"/>
    <w:rsid w:val="007814EC"/>
    <w:rsid w:val="007818ED"/>
    <w:rsid w:val="00781BC4"/>
    <w:rsid w:val="00783030"/>
    <w:rsid w:val="007830CA"/>
    <w:rsid w:val="0078334F"/>
    <w:rsid w:val="007833E9"/>
    <w:rsid w:val="007835B4"/>
    <w:rsid w:val="00783C86"/>
    <w:rsid w:val="0078417C"/>
    <w:rsid w:val="00784D13"/>
    <w:rsid w:val="00784E10"/>
    <w:rsid w:val="00785337"/>
    <w:rsid w:val="007853D7"/>
    <w:rsid w:val="0078556E"/>
    <w:rsid w:val="007856D0"/>
    <w:rsid w:val="0078572E"/>
    <w:rsid w:val="00785C10"/>
    <w:rsid w:val="00785CB5"/>
    <w:rsid w:val="00785E78"/>
    <w:rsid w:val="007863EA"/>
    <w:rsid w:val="007864BF"/>
    <w:rsid w:val="00786808"/>
    <w:rsid w:val="00786BD1"/>
    <w:rsid w:val="00786FCA"/>
    <w:rsid w:val="00787208"/>
    <w:rsid w:val="00787243"/>
    <w:rsid w:val="0078751B"/>
    <w:rsid w:val="007877E1"/>
    <w:rsid w:val="00787CC5"/>
    <w:rsid w:val="00787CDC"/>
    <w:rsid w:val="00790078"/>
    <w:rsid w:val="00790152"/>
    <w:rsid w:val="0079025B"/>
    <w:rsid w:val="00790449"/>
    <w:rsid w:val="00790F1C"/>
    <w:rsid w:val="00790FD6"/>
    <w:rsid w:val="00790FEE"/>
    <w:rsid w:val="00791400"/>
    <w:rsid w:val="0079179D"/>
    <w:rsid w:val="00791AB6"/>
    <w:rsid w:val="00791C3B"/>
    <w:rsid w:val="007922A5"/>
    <w:rsid w:val="00792442"/>
    <w:rsid w:val="00792543"/>
    <w:rsid w:val="0079292F"/>
    <w:rsid w:val="00792B6C"/>
    <w:rsid w:val="00792CFF"/>
    <w:rsid w:val="00792E47"/>
    <w:rsid w:val="00792F19"/>
    <w:rsid w:val="00793408"/>
    <w:rsid w:val="007934D2"/>
    <w:rsid w:val="00793821"/>
    <w:rsid w:val="007939CC"/>
    <w:rsid w:val="00793A33"/>
    <w:rsid w:val="00793CF5"/>
    <w:rsid w:val="00793D01"/>
    <w:rsid w:val="00793EC9"/>
    <w:rsid w:val="007940E9"/>
    <w:rsid w:val="0079411E"/>
    <w:rsid w:val="00794134"/>
    <w:rsid w:val="00794E85"/>
    <w:rsid w:val="007950E6"/>
    <w:rsid w:val="007957AE"/>
    <w:rsid w:val="0079583B"/>
    <w:rsid w:val="00795F2E"/>
    <w:rsid w:val="0079629B"/>
    <w:rsid w:val="00796373"/>
    <w:rsid w:val="00796406"/>
    <w:rsid w:val="0079651B"/>
    <w:rsid w:val="0079666D"/>
    <w:rsid w:val="00796696"/>
    <w:rsid w:val="0079694B"/>
    <w:rsid w:val="00796E63"/>
    <w:rsid w:val="00796E84"/>
    <w:rsid w:val="0079735C"/>
    <w:rsid w:val="00797395"/>
    <w:rsid w:val="007973A3"/>
    <w:rsid w:val="007973CF"/>
    <w:rsid w:val="00797529"/>
    <w:rsid w:val="00797985"/>
    <w:rsid w:val="00797ABD"/>
    <w:rsid w:val="00797AE4"/>
    <w:rsid w:val="00797B67"/>
    <w:rsid w:val="00797BF8"/>
    <w:rsid w:val="00797C5A"/>
    <w:rsid w:val="00797CB0"/>
    <w:rsid w:val="00797FF8"/>
    <w:rsid w:val="007A0257"/>
    <w:rsid w:val="007A04B1"/>
    <w:rsid w:val="007A0B14"/>
    <w:rsid w:val="007A0D87"/>
    <w:rsid w:val="007A0DFD"/>
    <w:rsid w:val="007A11DC"/>
    <w:rsid w:val="007A12CB"/>
    <w:rsid w:val="007A18BD"/>
    <w:rsid w:val="007A1ADC"/>
    <w:rsid w:val="007A1C0E"/>
    <w:rsid w:val="007A2072"/>
    <w:rsid w:val="007A24FE"/>
    <w:rsid w:val="007A2904"/>
    <w:rsid w:val="007A2A32"/>
    <w:rsid w:val="007A2E02"/>
    <w:rsid w:val="007A2F57"/>
    <w:rsid w:val="007A31C9"/>
    <w:rsid w:val="007A31D9"/>
    <w:rsid w:val="007A3203"/>
    <w:rsid w:val="007A3243"/>
    <w:rsid w:val="007A36A7"/>
    <w:rsid w:val="007A3B65"/>
    <w:rsid w:val="007A3B7F"/>
    <w:rsid w:val="007A4171"/>
    <w:rsid w:val="007A42E9"/>
    <w:rsid w:val="007A435A"/>
    <w:rsid w:val="007A437A"/>
    <w:rsid w:val="007A4934"/>
    <w:rsid w:val="007A4DF8"/>
    <w:rsid w:val="007A4EA3"/>
    <w:rsid w:val="007A4FAE"/>
    <w:rsid w:val="007A5165"/>
    <w:rsid w:val="007A5249"/>
    <w:rsid w:val="007A52E5"/>
    <w:rsid w:val="007A5340"/>
    <w:rsid w:val="007A54BF"/>
    <w:rsid w:val="007A54F3"/>
    <w:rsid w:val="007A55AD"/>
    <w:rsid w:val="007A5904"/>
    <w:rsid w:val="007A5A4B"/>
    <w:rsid w:val="007A5E5E"/>
    <w:rsid w:val="007A669D"/>
    <w:rsid w:val="007A6800"/>
    <w:rsid w:val="007A6813"/>
    <w:rsid w:val="007A6860"/>
    <w:rsid w:val="007A68AD"/>
    <w:rsid w:val="007A6993"/>
    <w:rsid w:val="007A69D0"/>
    <w:rsid w:val="007A6CA4"/>
    <w:rsid w:val="007A6E07"/>
    <w:rsid w:val="007A7121"/>
    <w:rsid w:val="007A71CA"/>
    <w:rsid w:val="007B00AB"/>
    <w:rsid w:val="007B01A3"/>
    <w:rsid w:val="007B0212"/>
    <w:rsid w:val="007B04C8"/>
    <w:rsid w:val="007B072B"/>
    <w:rsid w:val="007B0A00"/>
    <w:rsid w:val="007B0E53"/>
    <w:rsid w:val="007B123B"/>
    <w:rsid w:val="007B1A8B"/>
    <w:rsid w:val="007B1D31"/>
    <w:rsid w:val="007B2085"/>
    <w:rsid w:val="007B2269"/>
    <w:rsid w:val="007B24DC"/>
    <w:rsid w:val="007B2788"/>
    <w:rsid w:val="007B2806"/>
    <w:rsid w:val="007B2A51"/>
    <w:rsid w:val="007B2C93"/>
    <w:rsid w:val="007B2D96"/>
    <w:rsid w:val="007B2EBF"/>
    <w:rsid w:val="007B32CD"/>
    <w:rsid w:val="007B33C0"/>
    <w:rsid w:val="007B33EB"/>
    <w:rsid w:val="007B3492"/>
    <w:rsid w:val="007B377C"/>
    <w:rsid w:val="007B3999"/>
    <w:rsid w:val="007B3CD4"/>
    <w:rsid w:val="007B3D5F"/>
    <w:rsid w:val="007B405D"/>
    <w:rsid w:val="007B448C"/>
    <w:rsid w:val="007B44A5"/>
    <w:rsid w:val="007B469E"/>
    <w:rsid w:val="007B4718"/>
    <w:rsid w:val="007B4AC4"/>
    <w:rsid w:val="007B4B5A"/>
    <w:rsid w:val="007B4BAC"/>
    <w:rsid w:val="007B4CDC"/>
    <w:rsid w:val="007B527C"/>
    <w:rsid w:val="007B5459"/>
    <w:rsid w:val="007B54B6"/>
    <w:rsid w:val="007B555A"/>
    <w:rsid w:val="007B59E2"/>
    <w:rsid w:val="007B5D9B"/>
    <w:rsid w:val="007B5FA6"/>
    <w:rsid w:val="007B62C9"/>
    <w:rsid w:val="007B64C7"/>
    <w:rsid w:val="007B6614"/>
    <w:rsid w:val="007B6A5E"/>
    <w:rsid w:val="007B6AAA"/>
    <w:rsid w:val="007B6BE8"/>
    <w:rsid w:val="007B6F74"/>
    <w:rsid w:val="007B7199"/>
    <w:rsid w:val="007B7597"/>
    <w:rsid w:val="007B782B"/>
    <w:rsid w:val="007B7A0D"/>
    <w:rsid w:val="007C0373"/>
    <w:rsid w:val="007C0655"/>
    <w:rsid w:val="007C095E"/>
    <w:rsid w:val="007C09B1"/>
    <w:rsid w:val="007C0A28"/>
    <w:rsid w:val="007C0B3D"/>
    <w:rsid w:val="007C0CBB"/>
    <w:rsid w:val="007C0D03"/>
    <w:rsid w:val="007C1399"/>
    <w:rsid w:val="007C1464"/>
    <w:rsid w:val="007C1696"/>
    <w:rsid w:val="007C1F7B"/>
    <w:rsid w:val="007C22A4"/>
    <w:rsid w:val="007C2382"/>
    <w:rsid w:val="007C2531"/>
    <w:rsid w:val="007C255C"/>
    <w:rsid w:val="007C265F"/>
    <w:rsid w:val="007C2E60"/>
    <w:rsid w:val="007C2E90"/>
    <w:rsid w:val="007C31DE"/>
    <w:rsid w:val="007C3232"/>
    <w:rsid w:val="007C32B0"/>
    <w:rsid w:val="007C3523"/>
    <w:rsid w:val="007C38D2"/>
    <w:rsid w:val="007C3A46"/>
    <w:rsid w:val="007C3DBF"/>
    <w:rsid w:val="007C3EBA"/>
    <w:rsid w:val="007C4071"/>
    <w:rsid w:val="007C4233"/>
    <w:rsid w:val="007C43BE"/>
    <w:rsid w:val="007C4CAA"/>
    <w:rsid w:val="007C4EB8"/>
    <w:rsid w:val="007C50B4"/>
    <w:rsid w:val="007C522A"/>
    <w:rsid w:val="007C5279"/>
    <w:rsid w:val="007C56F9"/>
    <w:rsid w:val="007C5905"/>
    <w:rsid w:val="007C5BCD"/>
    <w:rsid w:val="007C5CA1"/>
    <w:rsid w:val="007C5ECF"/>
    <w:rsid w:val="007C6979"/>
    <w:rsid w:val="007C6B94"/>
    <w:rsid w:val="007C6D76"/>
    <w:rsid w:val="007C7187"/>
    <w:rsid w:val="007C7226"/>
    <w:rsid w:val="007C729B"/>
    <w:rsid w:val="007C72B3"/>
    <w:rsid w:val="007C76BA"/>
    <w:rsid w:val="007C78A1"/>
    <w:rsid w:val="007C78C3"/>
    <w:rsid w:val="007C79CB"/>
    <w:rsid w:val="007C79ED"/>
    <w:rsid w:val="007C79EF"/>
    <w:rsid w:val="007D02AB"/>
    <w:rsid w:val="007D03FA"/>
    <w:rsid w:val="007D0BA5"/>
    <w:rsid w:val="007D0DE1"/>
    <w:rsid w:val="007D10F6"/>
    <w:rsid w:val="007D134E"/>
    <w:rsid w:val="007D13B0"/>
    <w:rsid w:val="007D1534"/>
    <w:rsid w:val="007D168B"/>
    <w:rsid w:val="007D1C69"/>
    <w:rsid w:val="007D1D64"/>
    <w:rsid w:val="007D1EC9"/>
    <w:rsid w:val="007D29B0"/>
    <w:rsid w:val="007D29DC"/>
    <w:rsid w:val="007D2C3D"/>
    <w:rsid w:val="007D2E64"/>
    <w:rsid w:val="007D2EEA"/>
    <w:rsid w:val="007D3015"/>
    <w:rsid w:val="007D359A"/>
    <w:rsid w:val="007D35CD"/>
    <w:rsid w:val="007D3756"/>
    <w:rsid w:val="007D3949"/>
    <w:rsid w:val="007D3EA9"/>
    <w:rsid w:val="007D3FF5"/>
    <w:rsid w:val="007D4406"/>
    <w:rsid w:val="007D4891"/>
    <w:rsid w:val="007D4964"/>
    <w:rsid w:val="007D4CD6"/>
    <w:rsid w:val="007D5070"/>
    <w:rsid w:val="007D507A"/>
    <w:rsid w:val="007D51DC"/>
    <w:rsid w:val="007D51F6"/>
    <w:rsid w:val="007D5572"/>
    <w:rsid w:val="007D5B42"/>
    <w:rsid w:val="007D5C57"/>
    <w:rsid w:val="007D5F08"/>
    <w:rsid w:val="007D5FD0"/>
    <w:rsid w:val="007D607F"/>
    <w:rsid w:val="007D61DB"/>
    <w:rsid w:val="007D6346"/>
    <w:rsid w:val="007D6378"/>
    <w:rsid w:val="007D6F11"/>
    <w:rsid w:val="007D7104"/>
    <w:rsid w:val="007D712D"/>
    <w:rsid w:val="007D751F"/>
    <w:rsid w:val="007D7629"/>
    <w:rsid w:val="007D7729"/>
    <w:rsid w:val="007D7C84"/>
    <w:rsid w:val="007D7E29"/>
    <w:rsid w:val="007D7FC4"/>
    <w:rsid w:val="007E0597"/>
    <w:rsid w:val="007E0634"/>
    <w:rsid w:val="007E07A4"/>
    <w:rsid w:val="007E07DD"/>
    <w:rsid w:val="007E0CFD"/>
    <w:rsid w:val="007E0DDB"/>
    <w:rsid w:val="007E0DEA"/>
    <w:rsid w:val="007E0F8B"/>
    <w:rsid w:val="007E1038"/>
    <w:rsid w:val="007E1423"/>
    <w:rsid w:val="007E1735"/>
    <w:rsid w:val="007E1A4F"/>
    <w:rsid w:val="007E1C5C"/>
    <w:rsid w:val="007E21A5"/>
    <w:rsid w:val="007E2364"/>
    <w:rsid w:val="007E23A3"/>
    <w:rsid w:val="007E26FF"/>
    <w:rsid w:val="007E28DD"/>
    <w:rsid w:val="007E2CD0"/>
    <w:rsid w:val="007E2E7A"/>
    <w:rsid w:val="007E2EDE"/>
    <w:rsid w:val="007E3291"/>
    <w:rsid w:val="007E32F3"/>
    <w:rsid w:val="007E3617"/>
    <w:rsid w:val="007E3A7C"/>
    <w:rsid w:val="007E3EB8"/>
    <w:rsid w:val="007E491F"/>
    <w:rsid w:val="007E4BDF"/>
    <w:rsid w:val="007E51E4"/>
    <w:rsid w:val="007E5243"/>
    <w:rsid w:val="007E52CE"/>
    <w:rsid w:val="007E54DE"/>
    <w:rsid w:val="007E5627"/>
    <w:rsid w:val="007E5A3E"/>
    <w:rsid w:val="007E6137"/>
    <w:rsid w:val="007E7107"/>
    <w:rsid w:val="007E75C9"/>
    <w:rsid w:val="007E75E4"/>
    <w:rsid w:val="007E7998"/>
    <w:rsid w:val="007E79C4"/>
    <w:rsid w:val="007E7C7D"/>
    <w:rsid w:val="007F0220"/>
    <w:rsid w:val="007F02DF"/>
    <w:rsid w:val="007F0BCB"/>
    <w:rsid w:val="007F0F0A"/>
    <w:rsid w:val="007F1025"/>
    <w:rsid w:val="007F1335"/>
    <w:rsid w:val="007F16A3"/>
    <w:rsid w:val="007F1A80"/>
    <w:rsid w:val="007F1ED4"/>
    <w:rsid w:val="007F1F8D"/>
    <w:rsid w:val="007F2CF0"/>
    <w:rsid w:val="007F2F87"/>
    <w:rsid w:val="007F33B7"/>
    <w:rsid w:val="007F3521"/>
    <w:rsid w:val="007F3732"/>
    <w:rsid w:val="007F399E"/>
    <w:rsid w:val="007F3DBF"/>
    <w:rsid w:val="007F3EB3"/>
    <w:rsid w:val="007F3EC6"/>
    <w:rsid w:val="007F4295"/>
    <w:rsid w:val="007F4315"/>
    <w:rsid w:val="007F4329"/>
    <w:rsid w:val="007F45D6"/>
    <w:rsid w:val="007F46E7"/>
    <w:rsid w:val="007F4844"/>
    <w:rsid w:val="007F4A8C"/>
    <w:rsid w:val="007F4BE1"/>
    <w:rsid w:val="007F4E3C"/>
    <w:rsid w:val="007F4F81"/>
    <w:rsid w:val="007F5091"/>
    <w:rsid w:val="007F52BE"/>
    <w:rsid w:val="007F54E3"/>
    <w:rsid w:val="007F58DF"/>
    <w:rsid w:val="007F5A2A"/>
    <w:rsid w:val="007F5C27"/>
    <w:rsid w:val="007F5DEB"/>
    <w:rsid w:val="007F5FB4"/>
    <w:rsid w:val="007F62E9"/>
    <w:rsid w:val="007F6487"/>
    <w:rsid w:val="007F69C8"/>
    <w:rsid w:val="007F6B97"/>
    <w:rsid w:val="007F7507"/>
    <w:rsid w:val="007F75DC"/>
    <w:rsid w:val="007F7EC5"/>
    <w:rsid w:val="007F7F35"/>
    <w:rsid w:val="0080000A"/>
    <w:rsid w:val="00800042"/>
    <w:rsid w:val="00800126"/>
    <w:rsid w:val="00800199"/>
    <w:rsid w:val="0080061D"/>
    <w:rsid w:val="0080069E"/>
    <w:rsid w:val="008006D1"/>
    <w:rsid w:val="0080075E"/>
    <w:rsid w:val="00800849"/>
    <w:rsid w:val="00800C6E"/>
    <w:rsid w:val="00800CFF"/>
    <w:rsid w:val="00800F55"/>
    <w:rsid w:val="00801487"/>
    <w:rsid w:val="0080160A"/>
    <w:rsid w:val="0080178B"/>
    <w:rsid w:val="00801875"/>
    <w:rsid w:val="008021FF"/>
    <w:rsid w:val="00802214"/>
    <w:rsid w:val="00802AAB"/>
    <w:rsid w:val="00802CC8"/>
    <w:rsid w:val="00802F64"/>
    <w:rsid w:val="008031F3"/>
    <w:rsid w:val="00803301"/>
    <w:rsid w:val="00803592"/>
    <w:rsid w:val="00803E1B"/>
    <w:rsid w:val="00803EA6"/>
    <w:rsid w:val="00804081"/>
    <w:rsid w:val="008042ED"/>
    <w:rsid w:val="00804340"/>
    <w:rsid w:val="00804449"/>
    <w:rsid w:val="008045AB"/>
    <w:rsid w:val="0080499D"/>
    <w:rsid w:val="00804D2E"/>
    <w:rsid w:val="00804F2E"/>
    <w:rsid w:val="00805688"/>
    <w:rsid w:val="008056A5"/>
    <w:rsid w:val="008057B2"/>
    <w:rsid w:val="0080587E"/>
    <w:rsid w:val="00805CF6"/>
    <w:rsid w:val="00805D0B"/>
    <w:rsid w:val="0080616D"/>
    <w:rsid w:val="00806226"/>
    <w:rsid w:val="008062F9"/>
    <w:rsid w:val="00806521"/>
    <w:rsid w:val="0080668F"/>
    <w:rsid w:val="00806793"/>
    <w:rsid w:val="008068C1"/>
    <w:rsid w:val="00806AB5"/>
    <w:rsid w:val="00806CBC"/>
    <w:rsid w:val="00806E7E"/>
    <w:rsid w:val="0080777B"/>
    <w:rsid w:val="008077BE"/>
    <w:rsid w:val="00807BFC"/>
    <w:rsid w:val="00807EA6"/>
    <w:rsid w:val="00807EB1"/>
    <w:rsid w:val="00807F82"/>
    <w:rsid w:val="00810161"/>
    <w:rsid w:val="0081026F"/>
    <w:rsid w:val="008104EA"/>
    <w:rsid w:val="0081054C"/>
    <w:rsid w:val="00810820"/>
    <w:rsid w:val="0081094D"/>
    <w:rsid w:val="00811513"/>
    <w:rsid w:val="00811753"/>
    <w:rsid w:val="00811C75"/>
    <w:rsid w:val="00811D5B"/>
    <w:rsid w:val="00812409"/>
    <w:rsid w:val="0081245B"/>
    <w:rsid w:val="008129F9"/>
    <w:rsid w:val="00812B6E"/>
    <w:rsid w:val="00813401"/>
    <w:rsid w:val="0081399B"/>
    <w:rsid w:val="00813A9D"/>
    <w:rsid w:val="00813E78"/>
    <w:rsid w:val="00813F2D"/>
    <w:rsid w:val="00813FA4"/>
    <w:rsid w:val="00814022"/>
    <w:rsid w:val="0081414B"/>
    <w:rsid w:val="0081447B"/>
    <w:rsid w:val="00814730"/>
    <w:rsid w:val="0081474C"/>
    <w:rsid w:val="00814913"/>
    <w:rsid w:val="00814BD4"/>
    <w:rsid w:val="00814C9E"/>
    <w:rsid w:val="00814DC1"/>
    <w:rsid w:val="00814DD9"/>
    <w:rsid w:val="008159BD"/>
    <w:rsid w:val="00815DA0"/>
    <w:rsid w:val="0081606D"/>
    <w:rsid w:val="0081672D"/>
    <w:rsid w:val="0081678C"/>
    <w:rsid w:val="008167B8"/>
    <w:rsid w:val="00816A8C"/>
    <w:rsid w:val="00816BD1"/>
    <w:rsid w:val="00816DF1"/>
    <w:rsid w:val="00816F68"/>
    <w:rsid w:val="00817233"/>
    <w:rsid w:val="0081730E"/>
    <w:rsid w:val="008175A0"/>
    <w:rsid w:val="008175B2"/>
    <w:rsid w:val="008175C6"/>
    <w:rsid w:val="008176BE"/>
    <w:rsid w:val="00817946"/>
    <w:rsid w:val="00817EE1"/>
    <w:rsid w:val="00817F01"/>
    <w:rsid w:val="00820032"/>
    <w:rsid w:val="008200FF"/>
    <w:rsid w:val="008201A1"/>
    <w:rsid w:val="008201AE"/>
    <w:rsid w:val="0082028F"/>
    <w:rsid w:val="008203F8"/>
    <w:rsid w:val="0082057B"/>
    <w:rsid w:val="00820B9E"/>
    <w:rsid w:val="00820D8D"/>
    <w:rsid w:val="008210C9"/>
    <w:rsid w:val="008212C8"/>
    <w:rsid w:val="008213A8"/>
    <w:rsid w:val="00821450"/>
    <w:rsid w:val="0082161D"/>
    <w:rsid w:val="00821697"/>
    <w:rsid w:val="00821840"/>
    <w:rsid w:val="00821C22"/>
    <w:rsid w:val="00821CEE"/>
    <w:rsid w:val="00821D17"/>
    <w:rsid w:val="00821D8C"/>
    <w:rsid w:val="00821DB3"/>
    <w:rsid w:val="008223BE"/>
    <w:rsid w:val="00822758"/>
    <w:rsid w:val="008227E8"/>
    <w:rsid w:val="00822CB5"/>
    <w:rsid w:val="00822D8D"/>
    <w:rsid w:val="00823150"/>
    <w:rsid w:val="00823206"/>
    <w:rsid w:val="008234C0"/>
    <w:rsid w:val="0082356A"/>
    <w:rsid w:val="008237E1"/>
    <w:rsid w:val="00823F58"/>
    <w:rsid w:val="00823F64"/>
    <w:rsid w:val="00823FF9"/>
    <w:rsid w:val="00824153"/>
    <w:rsid w:val="0082420A"/>
    <w:rsid w:val="008244B8"/>
    <w:rsid w:val="00824540"/>
    <w:rsid w:val="008245BD"/>
    <w:rsid w:val="00824C1A"/>
    <w:rsid w:val="00824D8E"/>
    <w:rsid w:val="00825324"/>
    <w:rsid w:val="00825464"/>
    <w:rsid w:val="008259EA"/>
    <w:rsid w:val="00825A35"/>
    <w:rsid w:val="00825B5E"/>
    <w:rsid w:val="00825C51"/>
    <w:rsid w:val="00825D6F"/>
    <w:rsid w:val="00825E0A"/>
    <w:rsid w:val="0082635C"/>
    <w:rsid w:val="0082640B"/>
    <w:rsid w:val="008266F3"/>
    <w:rsid w:val="00826834"/>
    <w:rsid w:val="00826865"/>
    <w:rsid w:val="00826FC0"/>
    <w:rsid w:val="008270C9"/>
    <w:rsid w:val="00827264"/>
    <w:rsid w:val="00827559"/>
    <w:rsid w:val="00827AE3"/>
    <w:rsid w:val="00827E3A"/>
    <w:rsid w:val="0083040E"/>
    <w:rsid w:val="008305EE"/>
    <w:rsid w:val="00830A38"/>
    <w:rsid w:val="0083113B"/>
    <w:rsid w:val="00831558"/>
    <w:rsid w:val="00831B11"/>
    <w:rsid w:val="00831C80"/>
    <w:rsid w:val="00832040"/>
    <w:rsid w:val="008328C1"/>
    <w:rsid w:val="008329F8"/>
    <w:rsid w:val="00832AD6"/>
    <w:rsid w:val="00832BC6"/>
    <w:rsid w:val="00832CB7"/>
    <w:rsid w:val="00832DB9"/>
    <w:rsid w:val="00832E6C"/>
    <w:rsid w:val="008335CD"/>
    <w:rsid w:val="008339AF"/>
    <w:rsid w:val="00833FE1"/>
    <w:rsid w:val="008340B9"/>
    <w:rsid w:val="0083426A"/>
    <w:rsid w:val="0083426F"/>
    <w:rsid w:val="008342E3"/>
    <w:rsid w:val="0083459A"/>
    <w:rsid w:val="00834A70"/>
    <w:rsid w:val="00834CC5"/>
    <w:rsid w:val="00834DCA"/>
    <w:rsid w:val="00834DCD"/>
    <w:rsid w:val="00834DD7"/>
    <w:rsid w:val="00834FF6"/>
    <w:rsid w:val="008350E4"/>
    <w:rsid w:val="008357CD"/>
    <w:rsid w:val="00835DCB"/>
    <w:rsid w:val="00835F3F"/>
    <w:rsid w:val="0083619D"/>
    <w:rsid w:val="00836725"/>
    <w:rsid w:val="00836831"/>
    <w:rsid w:val="00836EF6"/>
    <w:rsid w:val="0083709E"/>
    <w:rsid w:val="0083727F"/>
    <w:rsid w:val="00837F66"/>
    <w:rsid w:val="0084088D"/>
    <w:rsid w:val="00840C98"/>
    <w:rsid w:val="00840E2D"/>
    <w:rsid w:val="00840EB8"/>
    <w:rsid w:val="00840F9E"/>
    <w:rsid w:val="0084119C"/>
    <w:rsid w:val="0084180D"/>
    <w:rsid w:val="00841863"/>
    <w:rsid w:val="008418C7"/>
    <w:rsid w:val="008424DD"/>
    <w:rsid w:val="008425CE"/>
    <w:rsid w:val="00842A85"/>
    <w:rsid w:val="00842B29"/>
    <w:rsid w:val="00842CB2"/>
    <w:rsid w:val="00843087"/>
    <w:rsid w:val="00843164"/>
    <w:rsid w:val="00843900"/>
    <w:rsid w:val="00843CDD"/>
    <w:rsid w:val="00843D8C"/>
    <w:rsid w:val="00843DBF"/>
    <w:rsid w:val="0084428B"/>
    <w:rsid w:val="00844351"/>
    <w:rsid w:val="0084450A"/>
    <w:rsid w:val="0084458B"/>
    <w:rsid w:val="008447EE"/>
    <w:rsid w:val="00844849"/>
    <w:rsid w:val="00844874"/>
    <w:rsid w:val="008448F5"/>
    <w:rsid w:val="00844A6E"/>
    <w:rsid w:val="00844C3A"/>
    <w:rsid w:val="00844C88"/>
    <w:rsid w:val="00844DC1"/>
    <w:rsid w:val="00844F00"/>
    <w:rsid w:val="008451CC"/>
    <w:rsid w:val="00845542"/>
    <w:rsid w:val="008459EF"/>
    <w:rsid w:val="00845B48"/>
    <w:rsid w:val="00845E0C"/>
    <w:rsid w:val="0084636A"/>
    <w:rsid w:val="008465EC"/>
    <w:rsid w:val="00846837"/>
    <w:rsid w:val="008468CD"/>
    <w:rsid w:val="00846BF0"/>
    <w:rsid w:val="00846CFC"/>
    <w:rsid w:val="00846E23"/>
    <w:rsid w:val="00846F81"/>
    <w:rsid w:val="00847291"/>
    <w:rsid w:val="008478D9"/>
    <w:rsid w:val="00847909"/>
    <w:rsid w:val="00847D2A"/>
    <w:rsid w:val="008503F6"/>
    <w:rsid w:val="008506B3"/>
    <w:rsid w:val="008508C5"/>
    <w:rsid w:val="00850AE5"/>
    <w:rsid w:val="008510B6"/>
    <w:rsid w:val="008511D9"/>
    <w:rsid w:val="008512B7"/>
    <w:rsid w:val="008514D1"/>
    <w:rsid w:val="008515F7"/>
    <w:rsid w:val="00851635"/>
    <w:rsid w:val="00851639"/>
    <w:rsid w:val="00851B63"/>
    <w:rsid w:val="00851D8A"/>
    <w:rsid w:val="00851E93"/>
    <w:rsid w:val="008521F6"/>
    <w:rsid w:val="00852529"/>
    <w:rsid w:val="00852A10"/>
    <w:rsid w:val="00852F78"/>
    <w:rsid w:val="0085316C"/>
    <w:rsid w:val="00853A89"/>
    <w:rsid w:val="00853AB9"/>
    <w:rsid w:val="00853D9F"/>
    <w:rsid w:val="00853F87"/>
    <w:rsid w:val="0085425A"/>
    <w:rsid w:val="008544BC"/>
    <w:rsid w:val="008544D9"/>
    <w:rsid w:val="0085485A"/>
    <w:rsid w:val="00854CFF"/>
    <w:rsid w:val="00855177"/>
    <w:rsid w:val="0085563C"/>
    <w:rsid w:val="008558B3"/>
    <w:rsid w:val="00855AE3"/>
    <w:rsid w:val="00855B72"/>
    <w:rsid w:val="00855E12"/>
    <w:rsid w:val="008560D7"/>
    <w:rsid w:val="00856430"/>
    <w:rsid w:val="00856742"/>
    <w:rsid w:val="00856DEC"/>
    <w:rsid w:val="008570CB"/>
    <w:rsid w:val="008576C3"/>
    <w:rsid w:val="008576E0"/>
    <w:rsid w:val="00857803"/>
    <w:rsid w:val="0085781D"/>
    <w:rsid w:val="00857D0B"/>
    <w:rsid w:val="008601BB"/>
    <w:rsid w:val="008602C9"/>
    <w:rsid w:val="00860421"/>
    <w:rsid w:val="00860B01"/>
    <w:rsid w:val="00860DCB"/>
    <w:rsid w:val="00861005"/>
    <w:rsid w:val="00861416"/>
    <w:rsid w:val="008614BF"/>
    <w:rsid w:val="00861C1E"/>
    <w:rsid w:val="00861CCC"/>
    <w:rsid w:val="00861FB1"/>
    <w:rsid w:val="008620E8"/>
    <w:rsid w:val="0086291B"/>
    <w:rsid w:val="008629FA"/>
    <w:rsid w:val="0086300F"/>
    <w:rsid w:val="00863102"/>
    <w:rsid w:val="008636F7"/>
    <w:rsid w:val="008637AF"/>
    <w:rsid w:val="00863850"/>
    <w:rsid w:val="00863901"/>
    <w:rsid w:val="00863C8B"/>
    <w:rsid w:val="00863C9D"/>
    <w:rsid w:val="00863EF7"/>
    <w:rsid w:val="008642DB"/>
    <w:rsid w:val="008644BC"/>
    <w:rsid w:val="0086450B"/>
    <w:rsid w:val="008645B4"/>
    <w:rsid w:val="008647C4"/>
    <w:rsid w:val="00864997"/>
    <w:rsid w:val="00864C65"/>
    <w:rsid w:val="00864F11"/>
    <w:rsid w:val="008651DE"/>
    <w:rsid w:val="00865692"/>
    <w:rsid w:val="00865819"/>
    <w:rsid w:val="00865EC7"/>
    <w:rsid w:val="00865EFF"/>
    <w:rsid w:val="008661AA"/>
    <w:rsid w:val="00866768"/>
    <w:rsid w:val="00866846"/>
    <w:rsid w:val="00866BDE"/>
    <w:rsid w:val="00866C59"/>
    <w:rsid w:val="00866EBE"/>
    <w:rsid w:val="00866EC9"/>
    <w:rsid w:val="00866F0E"/>
    <w:rsid w:val="008674DF"/>
    <w:rsid w:val="008675C7"/>
    <w:rsid w:val="008678EA"/>
    <w:rsid w:val="00867B6D"/>
    <w:rsid w:val="00870012"/>
    <w:rsid w:val="00870724"/>
    <w:rsid w:val="00870953"/>
    <w:rsid w:val="00870CD9"/>
    <w:rsid w:val="008711D0"/>
    <w:rsid w:val="008713ED"/>
    <w:rsid w:val="00871474"/>
    <w:rsid w:val="00871596"/>
    <w:rsid w:val="008716E6"/>
    <w:rsid w:val="008718C4"/>
    <w:rsid w:val="00871B94"/>
    <w:rsid w:val="00871ECD"/>
    <w:rsid w:val="00871EF2"/>
    <w:rsid w:val="00871F57"/>
    <w:rsid w:val="0087212F"/>
    <w:rsid w:val="00872212"/>
    <w:rsid w:val="00872228"/>
    <w:rsid w:val="008724F1"/>
    <w:rsid w:val="00872606"/>
    <w:rsid w:val="00872873"/>
    <w:rsid w:val="008729C2"/>
    <w:rsid w:val="00872A11"/>
    <w:rsid w:val="00872D53"/>
    <w:rsid w:val="00872F29"/>
    <w:rsid w:val="00872F7B"/>
    <w:rsid w:val="00874201"/>
    <w:rsid w:val="00874268"/>
    <w:rsid w:val="00874353"/>
    <w:rsid w:val="008746BC"/>
    <w:rsid w:val="00874824"/>
    <w:rsid w:val="00874AE3"/>
    <w:rsid w:val="00874FB9"/>
    <w:rsid w:val="00875541"/>
    <w:rsid w:val="008757B6"/>
    <w:rsid w:val="00875823"/>
    <w:rsid w:val="0087592F"/>
    <w:rsid w:val="00875A60"/>
    <w:rsid w:val="00875D22"/>
    <w:rsid w:val="008762A2"/>
    <w:rsid w:val="008762FC"/>
    <w:rsid w:val="00876B30"/>
    <w:rsid w:val="00876E0F"/>
    <w:rsid w:val="00877127"/>
    <w:rsid w:val="00877131"/>
    <w:rsid w:val="00877604"/>
    <w:rsid w:val="0087769D"/>
    <w:rsid w:val="00877895"/>
    <w:rsid w:val="00877B40"/>
    <w:rsid w:val="00877CB9"/>
    <w:rsid w:val="00877CF3"/>
    <w:rsid w:val="00880112"/>
    <w:rsid w:val="008802A7"/>
    <w:rsid w:val="008804A7"/>
    <w:rsid w:val="0088064E"/>
    <w:rsid w:val="008806B6"/>
    <w:rsid w:val="00880E0D"/>
    <w:rsid w:val="00880F19"/>
    <w:rsid w:val="0088133A"/>
    <w:rsid w:val="008814B2"/>
    <w:rsid w:val="008815BC"/>
    <w:rsid w:val="008818C3"/>
    <w:rsid w:val="00881A8F"/>
    <w:rsid w:val="00881B99"/>
    <w:rsid w:val="00881CC1"/>
    <w:rsid w:val="00881D80"/>
    <w:rsid w:val="00882081"/>
    <w:rsid w:val="0088218F"/>
    <w:rsid w:val="00882607"/>
    <w:rsid w:val="00882964"/>
    <w:rsid w:val="00882BE4"/>
    <w:rsid w:val="00882EAF"/>
    <w:rsid w:val="00882F4A"/>
    <w:rsid w:val="00882F5B"/>
    <w:rsid w:val="00883351"/>
    <w:rsid w:val="0088336E"/>
    <w:rsid w:val="00883372"/>
    <w:rsid w:val="00883609"/>
    <w:rsid w:val="00883635"/>
    <w:rsid w:val="008838D0"/>
    <w:rsid w:val="00883AF5"/>
    <w:rsid w:val="00884027"/>
    <w:rsid w:val="00884058"/>
    <w:rsid w:val="00884069"/>
    <w:rsid w:val="00884835"/>
    <w:rsid w:val="00884998"/>
    <w:rsid w:val="00884CA0"/>
    <w:rsid w:val="00884E5B"/>
    <w:rsid w:val="00884F3B"/>
    <w:rsid w:val="00885649"/>
    <w:rsid w:val="008859A2"/>
    <w:rsid w:val="008859EF"/>
    <w:rsid w:val="00885BEF"/>
    <w:rsid w:val="00885BFE"/>
    <w:rsid w:val="00885D54"/>
    <w:rsid w:val="00885E28"/>
    <w:rsid w:val="00885E4D"/>
    <w:rsid w:val="00886099"/>
    <w:rsid w:val="008862C9"/>
    <w:rsid w:val="00886334"/>
    <w:rsid w:val="00886D52"/>
    <w:rsid w:val="00886F77"/>
    <w:rsid w:val="00887275"/>
    <w:rsid w:val="00887C4C"/>
    <w:rsid w:val="00887C79"/>
    <w:rsid w:val="00887D12"/>
    <w:rsid w:val="00887DD4"/>
    <w:rsid w:val="00887E9F"/>
    <w:rsid w:val="008903AF"/>
    <w:rsid w:val="00890677"/>
    <w:rsid w:val="008906B7"/>
    <w:rsid w:val="008907F7"/>
    <w:rsid w:val="008908B0"/>
    <w:rsid w:val="00891215"/>
    <w:rsid w:val="0089131D"/>
    <w:rsid w:val="0089195C"/>
    <w:rsid w:val="00891B38"/>
    <w:rsid w:val="00891DE9"/>
    <w:rsid w:val="00891FA6"/>
    <w:rsid w:val="00892209"/>
    <w:rsid w:val="008923D8"/>
    <w:rsid w:val="00892430"/>
    <w:rsid w:val="00892441"/>
    <w:rsid w:val="0089255C"/>
    <w:rsid w:val="0089263C"/>
    <w:rsid w:val="008929A8"/>
    <w:rsid w:val="00892C80"/>
    <w:rsid w:val="00892D81"/>
    <w:rsid w:val="00892EF6"/>
    <w:rsid w:val="00892EF9"/>
    <w:rsid w:val="0089311E"/>
    <w:rsid w:val="0089375B"/>
    <w:rsid w:val="00893C49"/>
    <w:rsid w:val="00893E5B"/>
    <w:rsid w:val="00893F4F"/>
    <w:rsid w:val="0089423A"/>
    <w:rsid w:val="00894450"/>
    <w:rsid w:val="008944BA"/>
    <w:rsid w:val="008947AD"/>
    <w:rsid w:val="0089556C"/>
    <w:rsid w:val="00895D3D"/>
    <w:rsid w:val="008967E7"/>
    <w:rsid w:val="00896B5E"/>
    <w:rsid w:val="00896CC3"/>
    <w:rsid w:val="008971BE"/>
    <w:rsid w:val="0089771C"/>
    <w:rsid w:val="00897961"/>
    <w:rsid w:val="00897A1C"/>
    <w:rsid w:val="00897C18"/>
    <w:rsid w:val="00897F40"/>
    <w:rsid w:val="00897F4B"/>
    <w:rsid w:val="00897FB7"/>
    <w:rsid w:val="008A013E"/>
    <w:rsid w:val="008A0351"/>
    <w:rsid w:val="008A0B68"/>
    <w:rsid w:val="008A0BA9"/>
    <w:rsid w:val="008A0D22"/>
    <w:rsid w:val="008A117B"/>
    <w:rsid w:val="008A11CC"/>
    <w:rsid w:val="008A12D6"/>
    <w:rsid w:val="008A1476"/>
    <w:rsid w:val="008A1C88"/>
    <w:rsid w:val="008A1E45"/>
    <w:rsid w:val="008A2771"/>
    <w:rsid w:val="008A27FD"/>
    <w:rsid w:val="008A2F12"/>
    <w:rsid w:val="008A3043"/>
    <w:rsid w:val="008A352C"/>
    <w:rsid w:val="008A3F89"/>
    <w:rsid w:val="008A42C2"/>
    <w:rsid w:val="008A4311"/>
    <w:rsid w:val="008A4671"/>
    <w:rsid w:val="008A4D08"/>
    <w:rsid w:val="008A5374"/>
    <w:rsid w:val="008A557A"/>
    <w:rsid w:val="008A562E"/>
    <w:rsid w:val="008A59FA"/>
    <w:rsid w:val="008A5E31"/>
    <w:rsid w:val="008A616B"/>
    <w:rsid w:val="008A6293"/>
    <w:rsid w:val="008A64E2"/>
    <w:rsid w:val="008A65AB"/>
    <w:rsid w:val="008A6794"/>
    <w:rsid w:val="008A6A35"/>
    <w:rsid w:val="008A7103"/>
    <w:rsid w:val="008A771F"/>
    <w:rsid w:val="008A7B7A"/>
    <w:rsid w:val="008A7CF0"/>
    <w:rsid w:val="008A7EAE"/>
    <w:rsid w:val="008B02CF"/>
    <w:rsid w:val="008B03FB"/>
    <w:rsid w:val="008B093D"/>
    <w:rsid w:val="008B0B46"/>
    <w:rsid w:val="008B0BA2"/>
    <w:rsid w:val="008B0BAC"/>
    <w:rsid w:val="008B0C8D"/>
    <w:rsid w:val="008B127F"/>
    <w:rsid w:val="008B177B"/>
    <w:rsid w:val="008B1AFA"/>
    <w:rsid w:val="008B1D9F"/>
    <w:rsid w:val="008B2129"/>
    <w:rsid w:val="008B2714"/>
    <w:rsid w:val="008B2ADC"/>
    <w:rsid w:val="008B2C36"/>
    <w:rsid w:val="008B2D98"/>
    <w:rsid w:val="008B35AE"/>
    <w:rsid w:val="008B3A39"/>
    <w:rsid w:val="008B3A4E"/>
    <w:rsid w:val="008B421E"/>
    <w:rsid w:val="008B43EC"/>
    <w:rsid w:val="008B47E2"/>
    <w:rsid w:val="008B4D2F"/>
    <w:rsid w:val="008B4E77"/>
    <w:rsid w:val="008B55FC"/>
    <w:rsid w:val="008B5633"/>
    <w:rsid w:val="008B5808"/>
    <w:rsid w:val="008B5B42"/>
    <w:rsid w:val="008B5C8A"/>
    <w:rsid w:val="008B5CB0"/>
    <w:rsid w:val="008B5CEF"/>
    <w:rsid w:val="008B5E6C"/>
    <w:rsid w:val="008B5F28"/>
    <w:rsid w:val="008B6037"/>
    <w:rsid w:val="008B61BE"/>
    <w:rsid w:val="008B61F1"/>
    <w:rsid w:val="008B6244"/>
    <w:rsid w:val="008B6370"/>
    <w:rsid w:val="008B6498"/>
    <w:rsid w:val="008B6A4A"/>
    <w:rsid w:val="008B6C0C"/>
    <w:rsid w:val="008B6FDF"/>
    <w:rsid w:val="008B7118"/>
    <w:rsid w:val="008B71E9"/>
    <w:rsid w:val="008B76B0"/>
    <w:rsid w:val="008B7A98"/>
    <w:rsid w:val="008C07B5"/>
    <w:rsid w:val="008C07C1"/>
    <w:rsid w:val="008C0820"/>
    <w:rsid w:val="008C082D"/>
    <w:rsid w:val="008C0975"/>
    <w:rsid w:val="008C0A77"/>
    <w:rsid w:val="008C0A9E"/>
    <w:rsid w:val="008C0CF8"/>
    <w:rsid w:val="008C0E49"/>
    <w:rsid w:val="008C107C"/>
    <w:rsid w:val="008C1520"/>
    <w:rsid w:val="008C1B0D"/>
    <w:rsid w:val="008C1D6D"/>
    <w:rsid w:val="008C1E41"/>
    <w:rsid w:val="008C1E95"/>
    <w:rsid w:val="008C2047"/>
    <w:rsid w:val="008C205C"/>
    <w:rsid w:val="008C255A"/>
    <w:rsid w:val="008C2CBD"/>
    <w:rsid w:val="008C306E"/>
    <w:rsid w:val="008C32EE"/>
    <w:rsid w:val="008C3929"/>
    <w:rsid w:val="008C3C31"/>
    <w:rsid w:val="008C3F2D"/>
    <w:rsid w:val="008C4A91"/>
    <w:rsid w:val="008C4C32"/>
    <w:rsid w:val="008C4D0D"/>
    <w:rsid w:val="008C4E03"/>
    <w:rsid w:val="008C53BA"/>
    <w:rsid w:val="008C546F"/>
    <w:rsid w:val="008C5709"/>
    <w:rsid w:val="008C6266"/>
    <w:rsid w:val="008C62EB"/>
    <w:rsid w:val="008C6420"/>
    <w:rsid w:val="008C6425"/>
    <w:rsid w:val="008C6515"/>
    <w:rsid w:val="008C65F9"/>
    <w:rsid w:val="008C692E"/>
    <w:rsid w:val="008C6A2B"/>
    <w:rsid w:val="008C6BBB"/>
    <w:rsid w:val="008C6D7E"/>
    <w:rsid w:val="008C6F29"/>
    <w:rsid w:val="008C730A"/>
    <w:rsid w:val="008C7480"/>
    <w:rsid w:val="008C763F"/>
    <w:rsid w:val="008C7643"/>
    <w:rsid w:val="008C778A"/>
    <w:rsid w:val="008C7987"/>
    <w:rsid w:val="008C7A0F"/>
    <w:rsid w:val="008C7C2A"/>
    <w:rsid w:val="008D0101"/>
    <w:rsid w:val="008D05C6"/>
    <w:rsid w:val="008D0678"/>
    <w:rsid w:val="008D09C5"/>
    <w:rsid w:val="008D0F3F"/>
    <w:rsid w:val="008D1069"/>
    <w:rsid w:val="008D1112"/>
    <w:rsid w:val="008D1499"/>
    <w:rsid w:val="008D22D5"/>
    <w:rsid w:val="008D23F4"/>
    <w:rsid w:val="008D2689"/>
    <w:rsid w:val="008D2CEF"/>
    <w:rsid w:val="008D30BB"/>
    <w:rsid w:val="008D314E"/>
    <w:rsid w:val="008D341A"/>
    <w:rsid w:val="008D3470"/>
    <w:rsid w:val="008D3632"/>
    <w:rsid w:val="008D378B"/>
    <w:rsid w:val="008D3B2C"/>
    <w:rsid w:val="008D3B72"/>
    <w:rsid w:val="008D3B99"/>
    <w:rsid w:val="008D3D61"/>
    <w:rsid w:val="008D4203"/>
    <w:rsid w:val="008D42A5"/>
    <w:rsid w:val="008D4350"/>
    <w:rsid w:val="008D457E"/>
    <w:rsid w:val="008D45FF"/>
    <w:rsid w:val="008D4683"/>
    <w:rsid w:val="008D4890"/>
    <w:rsid w:val="008D4990"/>
    <w:rsid w:val="008D49FD"/>
    <w:rsid w:val="008D4A29"/>
    <w:rsid w:val="008D4A65"/>
    <w:rsid w:val="008D4D51"/>
    <w:rsid w:val="008D51D8"/>
    <w:rsid w:val="008D526B"/>
    <w:rsid w:val="008D5660"/>
    <w:rsid w:val="008D585F"/>
    <w:rsid w:val="008D5A10"/>
    <w:rsid w:val="008D5B47"/>
    <w:rsid w:val="008D6019"/>
    <w:rsid w:val="008D60F8"/>
    <w:rsid w:val="008D61B5"/>
    <w:rsid w:val="008D68B7"/>
    <w:rsid w:val="008D6AEC"/>
    <w:rsid w:val="008D6E32"/>
    <w:rsid w:val="008D7444"/>
    <w:rsid w:val="008D7482"/>
    <w:rsid w:val="008D76DE"/>
    <w:rsid w:val="008D7F6A"/>
    <w:rsid w:val="008E0339"/>
    <w:rsid w:val="008E085C"/>
    <w:rsid w:val="008E09E6"/>
    <w:rsid w:val="008E0A7A"/>
    <w:rsid w:val="008E0EA2"/>
    <w:rsid w:val="008E0F8C"/>
    <w:rsid w:val="008E0F9A"/>
    <w:rsid w:val="008E101D"/>
    <w:rsid w:val="008E1348"/>
    <w:rsid w:val="008E153F"/>
    <w:rsid w:val="008E17F3"/>
    <w:rsid w:val="008E18B1"/>
    <w:rsid w:val="008E1A07"/>
    <w:rsid w:val="008E1A4B"/>
    <w:rsid w:val="008E204F"/>
    <w:rsid w:val="008E2460"/>
    <w:rsid w:val="008E2642"/>
    <w:rsid w:val="008E2667"/>
    <w:rsid w:val="008E27F8"/>
    <w:rsid w:val="008E2E0C"/>
    <w:rsid w:val="008E2FA2"/>
    <w:rsid w:val="008E3673"/>
    <w:rsid w:val="008E3CEF"/>
    <w:rsid w:val="008E3D60"/>
    <w:rsid w:val="008E42AE"/>
    <w:rsid w:val="008E4371"/>
    <w:rsid w:val="008E4772"/>
    <w:rsid w:val="008E4A04"/>
    <w:rsid w:val="008E4A43"/>
    <w:rsid w:val="008E4D06"/>
    <w:rsid w:val="008E4EE0"/>
    <w:rsid w:val="008E5283"/>
    <w:rsid w:val="008E53A6"/>
    <w:rsid w:val="008E570B"/>
    <w:rsid w:val="008E5A9D"/>
    <w:rsid w:val="008E63F5"/>
    <w:rsid w:val="008E6E09"/>
    <w:rsid w:val="008E7160"/>
    <w:rsid w:val="008E72E4"/>
    <w:rsid w:val="008E76D8"/>
    <w:rsid w:val="008E7709"/>
    <w:rsid w:val="008E7727"/>
    <w:rsid w:val="008E7C3C"/>
    <w:rsid w:val="008E7E2E"/>
    <w:rsid w:val="008F003B"/>
    <w:rsid w:val="008F0145"/>
    <w:rsid w:val="008F04D1"/>
    <w:rsid w:val="008F0519"/>
    <w:rsid w:val="008F06C5"/>
    <w:rsid w:val="008F072E"/>
    <w:rsid w:val="008F0843"/>
    <w:rsid w:val="008F0CAA"/>
    <w:rsid w:val="008F0F91"/>
    <w:rsid w:val="008F16FE"/>
    <w:rsid w:val="008F1908"/>
    <w:rsid w:val="008F1AC5"/>
    <w:rsid w:val="008F1E7E"/>
    <w:rsid w:val="008F2228"/>
    <w:rsid w:val="008F2872"/>
    <w:rsid w:val="008F2AF5"/>
    <w:rsid w:val="008F2BAF"/>
    <w:rsid w:val="008F2EC0"/>
    <w:rsid w:val="008F32C3"/>
    <w:rsid w:val="008F36FD"/>
    <w:rsid w:val="008F3CC9"/>
    <w:rsid w:val="008F3E07"/>
    <w:rsid w:val="008F407F"/>
    <w:rsid w:val="008F4133"/>
    <w:rsid w:val="008F450E"/>
    <w:rsid w:val="008F46E3"/>
    <w:rsid w:val="008F4707"/>
    <w:rsid w:val="008F4A70"/>
    <w:rsid w:val="008F4E11"/>
    <w:rsid w:val="008F5A51"/>
    <w:rsid w:val="008F5DC8"/>
    <w:rsid w:val="008F606D"/>
    <w:rsid w:val="008F619F"/>
    <w:rsid w:val="008F61F2"/>
    <w:rsid w:val="008F62C8"/>
    <w:rsid w:val="008F6BB1"/>
    <w:rsid w:val="008F7014"/>
    <w:rsid w:val="008F70D5"/>
    <w:rsid w:val="008F756B"/>
    <w:rsid w:val="008F75CF"/>
    <w:rsid w:val="008F77EB"/>
    <w:rsid w:val="008F7824"/>
    <w:rsid w:val="008F79BC"/>
    <w:rsid w:val="008F7E25"/>
    <w:rsid w:val="0090026E"/>
    <w:rsid w:val="00900360"/>
    <w:rsid w:val="0090083F"/>
    <w:rsid w:val="009008E8"/>
    <w:rsid w:val="00900D01"/>
    <w:rsid w:val="00900F1C"/>
    <w:rsid w:val="009010C7"/>
    <w:rsid w:val="00901371"/>
    <w:rsid w:val="009016B9"/>
    <w:rsid w:val="00901719"/>
    <w:rsid w:val="00901A59"/>
    <w:rsid w:val="00901B52"/>
    <w:rsid w:val="009023D1"/>
    <w:rsid w:val="0090241E"/>
    <w:rsid w:val="00902647"/>
    <w:rsid w:val="00902777"/>
    <w:rsid w:val="009028E2"/>
    <w:rsid w:val="00902BB2"/>
    <w:rsid w:val="00902BD5"/>
    <w:rsid w:val="00902D38"/>
    <w:rsid w:val="00903197"/>
    <w:rsid w:val="009033A0"/>
    <w:rsid w:val="00903535"/>
    <w:rsid w:val="009037B9"/>
    <w:rsid w:val="00903800"/>
    <w:rsid w:val="00903850"/>
    <w:rsid w:val="009039C3"/>
    <w:rsid w:val="009040F2"/>
    <w:rsid w:val="0090411C"/>
    <w:rsid w:val="00904336"/>
    <w:rsid w:val="00904499"/>
    <w:rsid w:val="00904813"/>
    <w:rsid w:val="00904A0D"/>
    <w:rsid w:val="00904CBC"/>
    <w:rsid w:val="00904D7B"/>
    <w:rsid w:val="00904F8C"/>
    <w:rsid w:val="00905362"/>
    <w:rsid w:val="00905896"/>
    <w:rsid w:val="00905966"/>
    <w:rsid w:val="00905BC7"/>
    <w:rsid w:val="00905D6A"/>
    <w:rsid w:val="00905E54"/>
    <w:rsid w:val="00905F1F"/>
    <w:rsid w:val="0090618D"/>
    <w:rsid w:val="009062D9"/>
    <w:rsid w:val="009069F0"/>
    <w:rsid w:val="009069FB"/>
    <w:rsid w:val="009070A4"/>
    <w:rsid w:val="009071A3"/>
    <w:rsid w:val="00907475"/>
    <w:rsid w:val="009075E6"/>
    <w:rsid w:val="009077C4"/>
    <w:rsid w:val="00907D55"/>
    <w:rsid w:val="0091018B"/>
    <w:rsid w:val="009103BB"/>
    <w:rsid w:val="0091057C"/>
    <w:rsid w:val="009107D7"/>
    <w:rsid w:val="00910A4C"/>
    <w:rsid w:val="00910A68"/>
    <w:rsid w:val="00910B40"/>
    <w:rsid w:val="0091110C"/>
    <w:rsid w:val="00911310"/>
    <w:rsid w:val="00911684"/>
    <w:rsid w:val="00911985"/>
    <w:rsid w:val="00911C9F"/>
    <w:rsid w:val="00911E58"/>
    <w:rsid w:val="00911F18"/>
    <w:rsid w:val="009121AF"/>
    <w:rsid w:val="00912420"/>
    <w:rsid w:val="00912508"/>
    <w:rsid w:val="00912695"/>
    <w:rsid w:val="00912930"/>
    <w:rsid w:val="00912D8D"/>
    <w:rsid w:val="00912EC3"/>
    <w:rsid w:val="00912EFC"/>
    <w:rsid w:val="00913118"/>
    <w:rsid w:val="00913329"/>
    <w:rsid w:val="009137A3"/>
    <w:rsid w:val="00913989"/>
    <w:rsid w:val="00913998"/>
    <w:rsid w:val="009139E7"/>
    <w:rsid w:val="00913ABB"/>
    <w:rsid w:val="009141C6"/>
    <w:rsid w:val="009143EC"/>
    <w:rsid w:val="00914517"/>
    <w:rsid w:val="0091453D"/>
    <w:rsid w:val="00915130"/>
    <w:rsid w:val="00915BA9"/>
    <w:rsid w:val="00915EE9"/>
    <w:rsid w:val="0091609F"/>
    <w:rsid w:val="009163D2"/>
    <w:rsid w:val="00916915"/>
    <w:rsid w:val="009169E2"/>
    <w:rsid w:val="00916B9A"/>
    <w:rsid w:val="00916C90"/>
    <w:rsid w:val="00916D2B"/>
    <w:rsid w:val="00916E2F"/>
    <w:rsid w:val="00917336"/>
    <w:rsid w:val="00917343"/>
    <w:rsid w:val="00917739"/>
    <w:rsid w:val="00917B32"/>
    <w:rsid w:val="009203CE"/>
    <w:rsid w:val="009206BB"/>
    <w:rsid w:val="0092071A"/>
    <w:rsid w:val="00920774"/>
    <w:rsid w:val="00920C4F"/>
    <w:rsid w:val="00921257"/>
    <w:rsid w:val="00921268"/>
    <w:rsid w:val="00921420"/>
    <w:rsid w:val="009217D1"/>
    <w:rsid w:val="00921CF7"/>
    <w:rsid w:val="00921E2A"/>
    <w:rsid w:val="00921ECD"/>
    <w:rsid w:val="00921F1A"/>
    <w:rsid w:val="009225B3"/>
    <w:rsid w:val="009225F7"/>
    <w:rsid w:val="00922A8E"/>
    <w:rsid w:val="00922DA7"/>
    <w:rsid w:val="0092359E"/>
    <w:rsid w:val="009238F2"/>
    <w:rsid w:val="00923BC0"/>
    <w:rsid w:val="00923C11"/>
    <w:rsid w:val="00923F67"/>
    <w:rsid w:val="00923FE2"/>
    <w:rsid w:val="009242F2"/>
    <w:rsid w:val="0092450E"/>
    <w:rsid w:val="0092461E"/>
    <w:rsid w:val="00924A22"/>
    <w:rsid w:val="00924BBB"/>
    <w:rsid w:val="00924D0B"/>
    <w:rsid w:val="009258C9"/>
    <w:rsid w:val="00925E96"/>
    <w:rsid w:val="00925E9F"/>
    <w:rsid w:val="00925EA9"/>
    <w:rsid w:val="009263C9"/>
    <w:rsid w:val="00926453"/>
    <w:rsid w:val="00926635"/>
    <w:rsid w:val="00926F57"/>
    <w:rsid w:val="0092719D"/>
    <w:rsid w:val="00927282"/>
    <w:rsid w:val="009275C7"/>
    <w:rsid w:val="009279AF"/>
    <w:rsid w:val="009279BE"/>
    <w:rsid w:val="00927A7E"/>
    <w:rsid w:val="00927BAB"/>
    <w:rsid w:val="009302D7"/>
    <w:rsid w:val="0093032D"/>
    <w:rsid w:val="00930356"/>
    <w:rsid w:val="0093045A"/>
    <w:rsid w:val="0093085D"/>
    <w:rsid w:val="009309EA"/>
    <w:rsid w:val="00930EB2"/>
    <w:rsid w:val="009311B2"/>
    <w:rsid w:val="0093140E"/>
    <w:rsid w:val="0093189A"/>
    <w:rsid w:val="00931B90"/>
    <w:rsid w:val="00932185"/>
    <w:rsid w:val="0093230E"/>
    <w:rsid w:val="00932A03"/>
    <w:rsid w:val="00932AE9"/>
    <w:rsid w:val="0093312A"/>
    <w:rsid w:val="009331A4"/>
    <w:rsid w:val="009334E7"/>
    <w:rsid w:val="00933564"/>
    <w:rsid w:val="0093370B"/>
    <w:rsid w:val="00933BD3"/>
    <w:rsid w:val="00933D6F"/>
    <w:rsid w:val="00934297"/>
    <w:rsid w:val="009347DC"/>
    <w:rsid w:val="00934912"/>
    <w:rsid w:val="0093495A"/>
    <w:rsid w:val="009349ED"/>
    <w:rsid w:val="00934BFE"/>
    <w:rsid w:val="00934C39"/>
    <w:rsid w:val="00934C9A"/>
    <w:rsid w:val="00934FE9"/>
    <w:rsid w:val="00935042"/>
    <w:rsid w:val="00935187"/>
    <w:rsid w:val="009362DF"/>
    <w:rsid w:val="00936937"/>
    <w:rsid w:val="00936F77"/>
    <w:rsid w:val="00936FA2"/>
    <w:rsid w:val="0093705B"/>
    <w:rsid w:val="009370CB"/>
    <w:rsid w:val="0093713C"/>
    <w:rsid w:val="00937273"/>
    <w:rsid w:val="00937415"/>
    <w:rsid w:val="009374BB"/>
    <w:rsid w:val="009374DF"/>
    <w:rsid w:val="009376AB"/>
    <w:rsid w:val="0093774C"/>
    <w:rsid w:val="00937F42"/>
    <w:rsid w:val="009400DA"/>
    <w:rsid w:val="0094047C"/>
    <w:rsid w:val="009404B9"/>
    <w:rsid w:val="009405E1"/>
    <w:rsid w:val="00940669"/>
    <w:rsid w:val="00940B37"/>
    <w:rsid w:val="00940EAE"/>
    <w:rsid w:val="009412BA"/>
    <w:rsid w:val="0094148D"/>
    <w:rsid w:val="009414EA"/>
    <w:rsid w:val="00941BAD"/>
    <w:rsid w:val="00941BFC"/>
    <w:rsid w:val="00941CF8"/>
    <w:rsid w:val="00941D75"/>
    <w:rsid w:val="00942044"/>
    <w:rsid w:val="0094215E"/>
    <w:rsid w:val="00942232"/>
    <w:rsid w:val="00942807"/>
    <w:rsid w:val="009429E7"/>
    <w:rsid w:val="00942E10"/>
    <w:rsid w:val="00943088"/>
    <w:rsid w:val="00943291"/>
    <w:rsid w:val="009432D5"/>
    <w:rsid w:val="009432D9"/>
    <w:rsid w:val="00943757"/>
    <w:rsid w:val="009437FA"/>
    <w:rsid w:val="0094382F"/>
    <w:rsid w:val="009438A7"/>
    <w:rsid w:val="00943996"/>
    <w:rsid w:val="009439C7"/>
    <w:rsid w:val="00943B1B"/>
    <w:rsid w:val="00943BCD"/>
    <w:rsid w:val="00943D89"/>
    <w:rsid w:val="0094466C"/>
    <w:rsid w:val="00944788"/>
    <w:rsid w:val="009449C2"/>
    <w:rsid w:val="00944AFB"/>
    <w:rsid w:val="00944C88"/>
    <w:rsid w:val="00944DD6"/>
    <w:rsid w:val="00944EFE"/>
    <w:rsid w:val="00945126"/>
    <w:rsid w:val="009458EF"/>
    <w:rsid w:val="00945B6A"/>
    <w:rsid w:val="00945EE3"/>
    <w:rsid w:val="00945FB8"/>
    <w:rsid w:val="00946204"/>
    <w:rsid w:val="00946319"/>
    <w:rsid w:val="00946653"/>
    <w:rsid w:val="0094690C"/>
    <w:rsid w:val="00946AD6"/>
    <w:rsid w:val="00946CA4"/>
    <w:rsid w:val="0094722F"/>
    <w:rsid w:val="00947424"/>
    <w:rsid w:val="00947CA1"/>
    <w:rsid w:val="00947E0E"/>
    <w:rsid w:val="00947ED8"/>
    <w:rsid w:val="00947F7D"/>
    <w:rsid w:val="009500FD"/>
    <w:rsid w:val="0095010A"/>
    <w:rsid w:val="009502F2"/>
    <w:rsid w:val="00950818"/>
    <w:rsid w:val="009508BB"/>
    <w:rsid w:val="009508CD"/>
    <w:rsid w:val="0095096B"/>
    <w:rsid w:val="00950A24"/>
    <w:rsid w:val="00950BF3"/>
    <w:rsid w:val="00950C43"/>
    <w:rsid w:val="00950F46"/>
    <w:rsid w:val="00951475"/>
    <w:rsid w:val="0095167B"/>
    <w:rsid w:val="009517D2"/>
    <w:rsid w:val="009519A7"/>
    <w:rsid w:val="00951B01"/>
    <w:rsid w:val="00951BBE"/>
    <w:rsid w:val="00951FD6"/>
    <w:rsid w:val="00952150"/>
    <w:rsid w:val="0095215D"/>
    <w:rsid w:val="0095220B"/>
    <w:rsid w:val="009522E3"/>
    <w:rsid w:val="009525D4"/>
    <w:rsid w:val="009526AB"/>
    <w:rsid w:val="00952999"/>
    <w:rsid w:val="00952BBE"/>
    <w:rsid w:val="00953149"/>
    <w:rsid w:val="009534D5"/>
    <w:rsid w:val="009534E9"/>
    <w:rsid w:val="009537F6"/>
    <w:rsid w:val="009537F9"/>
    <w:rsid w:val="00953ADF"/>
    <w:rsid w:val="00953CD3"/>
    <w:rsid w:val="00953CDF"/>
    <w:rsid w:val="00953DFB"/>
    <w:rsid w:val="00953E56"/>
    <w:rsid w:val="00954114"/>
    <w:rsid w:val="009542A8"/>
    <w:rsid w:val="009544BB"/>
    <w:rsid w:val="0095530F"/>
    <w:rsid w:val="00955443"/>
    <w:rsid w:val="00955488"/>
    <w:rsid w:val="00955504"/>
    <w:rsid w:val="00955570"/>
    <w:rsid w:val="00955AAB"/>
    <w:rsid w:val="00955CC9"/>
    <w:rsid w:val="0095614B"/>
    <w:rsid w:val="009564B3"/>
    <w:rsid w:val="00956F43"/>
    <w:rsid w:val="009570A7"/>
    <w:rsid w:val="009570F4"/>
    <w:rsid w:val="009573BD"/>
    <w:rsid w:val="009579F4"/>
    <w:rsid w:val="00957E0B"/>
    <w:rsid w:val="00960266"/>
    <w:rsid w:val="009602E5"/>
    <w:rsid w:val="0096039B"/>
    <w:rsid w:val="009603AE"/>
    <w:rsid w:val="009604C7"/>
    <w:rsid w:val="009609F6"/>
    <w:rsid w:val="00960DFA"/>
    <w:rsid w:val="00961449"/>
    <w:rsid w:val="009619A1"/>
    <w:rsid w:val="00962575"/>
    <w:rsid w:val="0096279A"/>
    <w:rsid w:val="00962FE9"/>
    <w:rsid w:val="00963254"/>
    <w:rsid w:val="009632AD"/>
    <w:rsid w:val="009633AF"/>
    <w:rsid w:val="009634CF"/>
    <w:rsid w:val="00963DB6"/>
    <w:rsid w:val="00963E94"/>
    <w:rsid w:val="00963EF4"/>
    <w:rsid w:val="00964888"/>
    <w:rsid w:val="009649E2"/>
    <w:rsid w:val="00964A0C"/>
    <w:rsid w:val="00964B6A"/>
    <w:rsid w:val="00964E94"/>
    <w:rsid w:val="00964EBA"/>
    <w:rsid w:val="009650C4"/>
    <w:rsid w:val="0096528D"/>
    <w:rsid w:val="009655F2"/>
    <w:rsid w:val="0096566E"/>
    <w:rsid w:val="00965AB5"/>
    <w:rsid w:val="00965F00"/>
    <w:rsid w:val="00965F94"/>
    <w:rsid w:val="00966CD1"/>
    <w:rsid w:val="00966F8E"/>
    <w:rsid w:val="00967209"/>
    <w:rsid w:val="00967468"/>
    <w:rsid w:val="00967519"/>
    <w:rsid w:val="00967C4E"/>
    <w:rsid w:val="00967EA4"/>
    <w:rsid w:val="00967ED3"/>
    <w:rsid w:val="0097034A"/>
    <w:rsid w:val="00970468"/>
    <w:rsid w:val="00970591"/>
    <w:rsid w:val="0097084F"/>
    <w:rsid w:val="00970884"/>
    <w:rsid w:val="009708B2"/>
    <w:rsid w:val="00970C3C"/>
    <w:rsid w:val="00971117"/>
    <w:rsid w:val="0097121C"/>
    <w:rsid w:val="00971C79"/>
    <w:rsid w:val="00971E74"/>
    <w:rsid w:val="0097211F"/>
    <w:rsid w:val="009722CE"/>
    <w:rsid w:val="0097239D"/>
    <w:rsid w:val="00972887"/>
    <w:rsid w:val="00972927"/>
    <w:rsid w:val="00972C60"/>
    <w:rsid w:val="00972E3F"/>
    <w:rsid w:val="00972E9D"/>
    <w:rsid w:val="0097303B"/>
    <w:rsid w:val="009738ED"/>
    <w:rsid w:val="009739A1"/>
    <w:rsid w:val="0097402E"/>
    <w:rsid w:val="009741ED"/>
    <w:rsid w:val="009744F7"/>
    <w:rsid w:val="00974731"/>
    <w:rsid w:val="00974749"/>
    <w:rsid w:val="00974AF7"/>
    <w:rsid w:val="00975271"/>
    <w:rsid w:val="009753AB"/>
    <w:rsid w:val="00975510"/>
    <w:rsid w:val="00975717"/>
    <w:rsid w:val="00975BF1"/>
    <w:rsid w:val="00975E9D"/>
    <w:rsid w:val="0097627D"/>
    <w:rsid w:val="00976550"/>
    <w:rsid w:val="009768E5"/>
    <w:rsid w:val="00976BCF"/>
    <w:rsid w:val="00976CA6"/>
    <w:rsid w:val="009772E6"/>
    <w:rsid w:val="009773FE"/>
    <w:rsid w:val="009774FB"/>
    <w:rsid w:val="009775EB"/>
    <w:rsid w:val="00977731"/>
    <w:rsid w:val="00977859"/>
    <w:rsid w:val="009779C0"/>
    <w:rsid w:val="00977B51"/>
    <w:rsid w:val="009804C9"/>
    <w:rsid w:val="00980631"/>
    <w:rsid w:val="00980C1C"/>
    <w:rsid w:val="00980F19"/>
    <w:rsid w:val="0098111A"/>
    <w:rsid w:val="00981343"/>
    <w:rsid w:val="009815D4"/>
    <w:rsid w:val="009815FD"/>
    <w:rsid w:val="009816C4"/>
    <w:rsid w:val="00981943"/>
    <w:rsid w:val="00981C98"/>
    <w:rsid w:val="00982143"/>
    <w:rsid w:val="009822D2"/>
    <w:rsid w:val="0098249C"/>
    <w:rsid w:val="009828F2"/>
    <w:rsid w:val="00982921"/>
    <w:rsid w:val="00982A28"/>
    <w:rsid w:val="00983071"/>
    <w:rsid w:val="0098330F"/>
    <w:rsid w:val="00983781"/>
    <w:rsid w:val="00983BA2"/>
    <w:rsid w:val="00983D1D"/>
    <w:rsid w:val="00983FAD"/>
    <w:rsid w:val="0098490E"/>
    <w:rsid w:val="00984C10"/>
    <w:rsid w:val="00984FE6"/>
    <w:rsid w:val="00985044"/>
    <w:rsid w:val="009851C3"/>
    <w:rsid w:val="0098532A"/>
    <w:rsid w:val="009858F5"/>
    <w:rsid w:val="0098597F"/>
    <w:rsid w:val="00985DF8"/>
    <w:rsid w:val="009867F6"/>
    <w:rsid w:val="009868B2"/>
    <w:rsid w:val="009868BC"/>
    <w:rsid w:val="00986CAA"/>
    <w:rsid w:val="00986CBD"/>
    <w:rsid w:val="00986D11"/>
    <w:rsid w:val="00987239"/>
    <w:rsid w:val="00987646"/>
    <w:rsid w:val="00987936"/>
    <w:rsid w:val="00987C5D"/>
    <w:rsid w:val="00987D62"/>
    <w:rsid w:val="0099004E"/>
    <w:rsid w:val="00990462"/>
    <w:rsid w:val="0099070D"/>
    <w:rsid w:val="009907DE"/>
    <w:rsid w:val="00990D98"/>
    <w:rsid w:val="009911F6"/>
    <w:rsid w:val="009912B0"/>
    <w:rsid w:val="009914B0"/>
    <w:rsid w:val="0099172C"/>
    <w:rsid w:val="009918FF"/>
    <w:rsid w:val="0099193A"/>
    <w:rsid w:val="00991952"/>
    <w:rsid w:val="00991AF3"/>
    <w:rsid w:val="00991C59"/>
    <w:rsid w:val="00991C8A"/>
    <w:rsid w:val="00991E42"/>
    <w:rsid w:val="00992030"/>
    <w:rsid w:val="009920AF"/>
    <w:rsid w:val="00992127"/>
    <w:rsid w:val="009927A1"/>
    <w:rsid w:val="00992F0C"/>
    <w:rsid w:val="009936B3"/>
    <w:rsid w:val="009936E7"/>
    <w:rsid w:val="00993DB1"/>
    <w:rsid w:val="0099411D"/>
    <w:rsid w:val="00994193"/>
    <w:rsid w:val="009943CB"/>
    <w:rsid w:val="009943E3"/>
    <w:rsid w:val="009949C7"/>
    <w:rsid w:val="00994FA0"/>
    <w:rsid w:val="009953B9"/>
    <w:rsid w:val="009953E7"/>
    <w:rsid w:val="00995574"/>
    <w:rsid w:val="00995845"/>
    <w:rsid w:val="00995B79"/>
    <w:rsid w:val="00995E87"/>
    <w:rsid w:val="00995EF5"/>
    <w:rsid w:val="00996092"/>
    <w:rsid w:val="0099623D"/>
    <w:rsid w:val="009964F6"/>
    <w:rsid w:val="0099680F"/>
    <w:rsid w:val="00996A2D"/>
    <w:rsid w:val="00996AC0"/>
    <w:rsid w:val="00996E18"/>
    <w:rsid w:val="009976D2"/>
    <w:rsid w:val="00997D98"/>
    <w:rsid w:val="00997DFC"/>
    <w:rsid w:val="00997E38"/>
    <w:rsid w:val="00997E3E"/>
    <w:rsid w:val="00997ED1"/>
    <w:rsid w:val="00997F15"/>
    <w:rsid w:val="009A01E7"/>
    <w:rsid w:val="009A0277"/>
    <w:rsid w:val="009A05E6"/>
    <w:rsid w:val="009A0712"/>
    <w:rsid w:val="009A0877"/>
    <w:rsid w:val="009A118E"/>
    <w:rsid w:val="009A13DA"/>
    <w:rsid w:val="009A146C"/>
    <w:rsid w:val="009A16F0"/>
    <w:rsid w:val="009A1BC2"/>
    <w:rsid w:val="009A1D12"/>
    <w:rsid w:val="009A2560"/>
    <w:rsid w:val="009A286E"/>
    <w:rsid w:val="009A2B3A"/>
    <w:rsid w:val="009A2C2A"/>
    <w:rsid w:val="009A2D55"/>
    <w:rsid w:val="009A3025"/>
    <w:rsid w:val="009A313D"/>
    <w:rsid w:val="009A3243"/>
    <w:rsid w:val="009A38B7"/>
    <w:rsid w:val="009A39C9"/>
    <w:rsid w:val="009A39D8"/>
    <w:rsid w:val="009A3BED"/>
    <w:rsid w:val="009A3E28"/>
    <w:rsid w:val="009A41D4"/>
    <w:rsid w:val="009A454E"/>
    <w:rsid w:val="009A45FC"/>
    <w:rsid w:val="009A4949"/>
    <w:rsid w:val="009A49DF"/>
    <w:rsid w:val="009A4D83"/>
    <w:rsid w:val="009A5267"/>
    <w:rsid w:val="009A55E5"/>
    <w:rsid w:val="009A5738"/>
    <w:rsid w:val="009A58FB"/>
    <w:rsid w:val="009A5E0B"/>
    <w:rsid w:val="009A60D0"/>
    <w:rsid w:val="009A612F"/>
    <w:rsid w:val="009A62EB"/>
    <w:rsid w:val="009A66F7"/>
    <w:rsid w:val="009A6798"/>
    <w:rsid w:val="009A6FC5"/>
    <w:rsid w:val="009A732E"/>
    <w:rsid w:val="009A74EC"/>
    <w:rsid w:val="009A788E"/>
    <w:rsid w:val="009A78B3"/>
    <w:rsid w:val="009A7BC5"/>
    <w:rsid w:val="009A7C15"/>
    <w:rsid w:val="009A7C74"/>
    <w:rsid w:val="009A7E14"/>
    <w:rsid w:val="009B03C5"/>
    <w:rsid w:val="009B0529"/>
    <w:rsid w:val="009B06D6"/>
    <w:rsid w:val="009B0AE0"/>
    <w:rsid w:val="009B0E92"/>
    <w:rsid w:val="009B126C"/>
    <w:rsid w:val="009B1666"/>
    <w:rsid w:val="009B1E0B"/>
    <w:rsid w:val="009B1EE3"/>
    <w:rsid w:val="009B1FA1"/>
    <w:rsid w:val="009B21B6"/>
    <w:rsid w:val="009B23CB"/>
    <w:rsid w:val="009B23E6"/>
    <w:rsid w:val="009B2803"/>
    <w:rsid w:val="009B2847"/>
    <w:rsid w:val="009B2868"/>
    <w:rsid w:val="009B2A6A"/>
    <w:rsid w:val="009B2B20"/>
    <w:rsid w:val="009B2FA7"/>
    <w:rsid w:val="009B3486"/>
    <w:rsid w:val="009B3589"/>
    <w:rsid w:val="009B364B"/>
    <w:rsid w:val="009B370D"/>
    <w:rsid w:val="009B371D"/>
    <w:rsid w:val="009B3C20"/>
    <w:rsid w:val="009B3C52"/>
    <w:rsid w:val="009B41E6"/>
    <w:rsid w:val="009B45BB"/>
    <w:rsid w:val="009B4612"/>
    <w:rsid w:val="009B4622"/>
    <w:rsid w:val="009B492F"/>
    <w:rsid w:val="009B49EA"/>
    <w:rsid w:val="009B4A7A"/>
    <w:rsid w:val="009B4CEB"/>
    <w:rsid w:val="009B507F"/>
    <w:rsid w:val="009B50C4"/>
    <w:rsid w:val="009B52DF"/>
    <w:rsid w:val="009B5CEC"/>
    <w:rsid w:val="009B5D63"/>
    <w:rsid w:val="009B5D99"/>
    <w:rsid w:val="009B6302"/>
    <w:rsid w:val="009B6645"/>
    <w:rsid w:val="009B69A6"/>
    <w:rsid w:val="009B69BB"/>
    <w:rsid w:val="009B6A03"/>
    <w:rsid w:val="009B6FDC"/>
    <w:rsid w:val="009B72E7"/>
    <w:rsid w:val="009B762B"/>
    <w:rsid w:val="009B7743"/>
    <w:rsid w:val="009B775F"/>
    <w:rsid w:val="009B77D0"/>
    <w:rsid w:val="009B788E"/>
    <w:rsid w:val="009B796D"/>
    <w:rsid w:val="009C008F"/>
    <w:rsid w:val="009C0465"/>
    <w:rsid w:val="009C0A93"/>
    <w:rsid w:val="009C1175"/>
    <w:rsid w:val="009C1744"/>
    <w:rsid w:val="009C18C4"/>
    <w:rsid w:val="009C1953"/>
    <w:rsid w:val="009C1CCB"/>
    <w:rsid w:val="009C2054"/>
    <w:rsid w:val="009C217D"/>
    <w:rsid w:val="009C2696"/>
    <w:rsid w:val="009C2B03"/>
    <w:rsid w:val="009C310C"/>
    <w:rsid w:val="009C324D"/>
    <w:rsid w:val="009C32AE"/>
    <w:rsid w:val="009C33EF"/>
    <w:rsid w:val="009C3F36"/>
    <w:rsid w:val="009C4185"/>
    <w:rsid w:val="009C45A0"/>
    <w:rsid w:val="009C466F"/>
    <w:rsid w:val="009C4D63"/>
    <w:rsid w:val="009C5541"/>
    <w:rsid w:val="009C5779"/>
    <w:rsid w:val="009C5858"/>
    <w:rsid w:val="009C5BAC"/>
    <w:rsid w:val="009C5C19"/>
    <w:rsid w:val="009C6033"/>
    <w:rsid w:val="009C6100"/>
    <w:rsid w:val="009C6250"/>
    <w:rsid w:val="009C761C"/>
    <w:rsid w:val="009C7834"/>
    <w:rsid w:val="009C7879"/>
    <w:rsid w:val="009C7B0C"/>
    <w:rsid w:val="009C7BBE"/>
    <w:rsid w:val="009C7D37"/>
    <w:rsid w:val="009D036B"/>
    <w:rsid w:val="009D0555"/>
    <w:rsid w:val="009D069C"/>
    <w:rsid w:val="009D0A90"/>
    <w:rsid w:val="009D0C07"/>
    <w:rsid w:val="009D1622"/>
    <w:rsid w:val="009D1656"/>
    <w:rsid w:val="009D190D"/>
    <w:rsid w:val="009D1AC1"/>
    <w:rsid w:val="009D1B72"/>
    <w:rsid w:val="009D233A"/>
    <w:rsid w:val="009D265F"/>
    <w:rsid w:val="009D26AA"/>
    <w:rsid w:val="009D270C"/>
    <w:rsid w:val="009D2DD5"/>
    <w:rsid w:val="009D3296"/>
    <w:rsid w:val="009D355F"/>
    <w:rsid w:val="009D3601"/>
    <w:rsid w:val="009D3E02"/>
    <w:rsid w:val="009D40A7"/>
    <w:rsid w:val="009D40F4"/>
    <w:rsid w:val="009D4277"/>
    <w:rsid w:val="009D47A1"/>
    <w:rsid w:val="009D4809"/>
    <w:rsid w:val="009D493E"/>
    <w:rsid w:val="009D4B44"/>
    <w:rsid w:val="009D4B9C"/>
    <w:rsid w:val="009D4D31"/>
    <w:rsid w:val="009D50F8"/>
    <w:rsid w:val="009D5309"/>
    <w:rsid w:val="009D57D1"/>
    <w:rsid w:val="009D58C0"/>
    <w:rsid w:val="009D5CB6"/>
    <w:rsid w:val="009D5E5B"/>
    <w:rsid w:val="009D6381"/>
    <w:rsid w:val="009D6623"/>
    <w:rsid w:val="009D688C"/>
    <w:rsid w:val="009D69F6"/>
    <w:rsid w:val="009D6C33"/>
    <w:rsid w:val="009D6C57"/>
    <w:rsid w:val="009D6D3E"/>
    <w:rsid w:val="009D6EEC"/>
    <w:rsid w:val="009D7505"/>
    <w:rsid w:val="009E00FD"/>
    <w:rsid w:val="009E020D"/>
    <w:rsid w:val="009E0339"/>
    <w:rsid w:val="009E043D"/>
    <w:rsid w:val="009E0536"/>
    <w:rsid w:val="009E069B"/>
    <w:rsid w:val="009E0C94"/>
    <w:rsid w:val="009E1A30"/>
    <w:rsid w:val="009E1EB6"/>
    <w:rsid w:val="009E1F4A"/>
    <w:rsid w:val="009E1FDF"/>
    <w:rsid w:val="009E22F9"/>
    <w:rsid w:val="009E23CC"/>
    <w:rsid w:val="009E2420"/>
    <w:rsid w:val="009E28FC"/>
    <w:rsid w:val="009E2A46"/>
    <w:rsid w:val="009E2C85"/>
    <w:rsid w:val="009E2EBC"/>
    <w:rsid w:val="009E3177"/>
    <w:rsid w:val="009E3236"/>
    <w:rsid w:val="009E3306"/>
    <w:rsid w:val="009E3506"/>
    <w:rsid w:val="009E37E5"/>
    <w:rsid w:val="009E3935"/>
    <w:rsid w:val="009E395E"/>
    <w:rsid w:val="009E39E8"/>
    <w:rsid w:val="009E3C29"/>
    <w:rsid w:val="009E422C"/>
    <w:rsid w:val="009E461F"/>
    <w:rsid w:val="009E47B4"/>
    <w:rsid w:val="009E4816"/>
    <w:rsid w:val="009E4C9A"/>
    <w:rsid w:val="009E55BB"/>
    <w:rsid w:val="009E55F9"/>
    <w:rsid w:val="009E569D"/>
    <w:rsid w:val="009E57D5"/>
    <w:rsid w:val="009E57D8"/>
    <w:rsid w:val="009E5964"/>
    <w:rsid w:val="009E5966"/>
    <w:rsid w:val="009E5DDC"/>
    <w:rsid w:val="009E61F2"/>
    <w:rsid w:val="009E6232"/>
    <w:rsid w:val="009E64E7"/>
    <w:rsid w:val="009E6B0D"/>
    <w:rsid w:val="009E6C15"/>
    <w:rsid w:val="009E6D6F"/>
    <w:rsid w:val="009E6F0C"/>
    <w:rsid w:val="009E710A"/>
    <w:rsid w:val="009E73C6"/>
    <w:rsid w:val="009E7A3A"/>
    <w:rsid w:val="009E7EA7"/>
    <w:rsid w:val="009F0178"/>
    <w:rsid w:val="009F03CF"/>
    <w:rsid w:val="009F05A1"/>
    <w:rsid w:val="009F05F0"/>
    <w:rsid w:val="009F08BF"/>
    <w:rsid w:val="009F0A4F"/>
    <w:rsid w:val="009F0F9B"/>
    <w:rsid w:val="009F0F9C"/>
    <w:rsid w:val="009F113C"/>
    <w:rsid w:val="009F1173"/>
    <w:rsid w:val="009F13ED"/>
    <w:rsid w:val="009F1596"/>
    <w:rsid w:val="009F1BC5"/>
    <w:rsid w:val="009F2089"/>
    <w:rsid w:val="009F20AB"/>
    <w:rsid w:val="009F252A"/>
    <w:rsid w:val="009F276B"/>
    <w:rsid w:val="009F28A2"/>
    <w:rsid w:val="009F2A15"/>
    <w:rsid w:val="009F2B04"/>
    <w:rsid w:val="009F30B6"/>
    <w:rsid w:val="009F3C55"/>
    <w:rsid w:val="009F3C85"/>
    <w:rsid w:val="009F3D3D"/>
    <w:rsid w:val="009F469C"/>
    <w:rsid w:val="009F5006"/>
    <w:rsid w:val="009F509E"/>
    <w:rsid w:val="009F5246"/>
    <w:rsid w:val="009F536A"/>
    <w:rsid w:val="009F5455"/>
    <w:rsid w:val="009F55DC"/>
    <w:rsid w:val="009F5A11"/>
    <w:rsid w:val="009F5A7D"/>
    <w:rsid w:val="009F5B3A"/>
    <w:rsid w:val="009F5B4C"/>
    <w:rsid w:val="009F5D6F"/>
    <w:rsid w:val="009F69CF"/>
    <w:rsid w:val="009F6D71"/>
    <w:rsid w:val="009F6F43"/>
    <w:rsid w:val="009F734F"/>
    <w:rsid w:val="009F740C"/>
    <w:rsid w:val="009F748F"/>
    <w:rsid w:val="009F74D3"/>
    <w:rsid w:val="009F7552"/>
    <w:rsid w:val="009F75A8"/>
    <w:rsid w:val="009F7627"/>
    <w:rsid w:val="009F76F7"/>
    <w:rsid w:val="009F7710"/>
    <w:rsid w:val="009F77C8"/>
    <w:rsid w:val="009F7BCF"/>
    <w:rsid w:val="00A002D3"/>
    <w:rsid w:val="00A00500"/>
    <w:rsid w:val="00A006B5"/>
    <w:rsid w:val="00A007F5"/>
    <w:rsid w:val="00A00AA4"/>
    <w:rsid w:val="00A00E9C"/>
    <w:rsid w:val="00A01085"/>
    <w:rsid w:val="00A0172E"/>
    <w:rsid w:val="00A017A2"/>
    <w:rsid w:val="00A01BFC"/>
    <w:rsid w:val="00A01E3F"/>
    <w:rsid w:val="00A01EEC"/>
    <w:rsid w:val="00A0278F"/>
    <w:rsid w:val="00A02A73"/>
    <w:rsid w:val="00A0325B"/>
    <w:rsid w:val="00A0333B"/>
    <w:rsid w:val="00A034B3"/>
    <w:rsid w:val="00A03635"/>
    <w:rsid w:val="00A03863"/>
    <w:rsid w:val="00A039B7"/>
    <w:rsid w:val="00A03CD1"/>
    <w:rsid w:val="00A03DBC"/>
    <w:rsid w:val="00A03DF5"/>
    <w:rsid w:val="00A04054"/>
    <w:rsid w:val="00A04065"/>
    <w:rsid w:val="00A041B4"/>
    <w:rsid w:val="00A041C4"/>
    <w:rsid w:val="00A0426E"/>
    <w:rsid w:val="00A050FF"/>
    <w:rsid w:val="00A051AF"/>
    <w:rsid w:val="00A054FA"/>
    <w:rsid w:val="00A05C3D"/>
    <w:rsid w:val="00A05C4B"/>
    <w:rsid w:val="00A0613E"/>
    <w:rsid w:val="00A064BB"/>
    <w:rsid w:val="00A06626"/>
    <w:rsid w:val="00A0663D"/>
    <w:rsid w:val="00A06935"/>
    <w:rsid w:val="00A06B9A"/>
    <w:rsid w:val="00A06D8C"/>
    <w:rsid w:val="00A07048"/>
    <w:rsid w:val="00A07652"/>
    <w:rsid w:val="00A07A4F"/>
    <w:rsid w:val="00A07A86"/>
    <w:rsid w:val="00A07EDA"/>
    <w:rsid w:val="00A07F62"/>
    <w:rsid w:val="00A100E8"/>
    <w:rsid w:val="00A103FF"/>
    <w:rsid w:val="00A105B6"/>
    <w:rsid w:val="00A10830"/>
    <w:rsid w:val="00A10B2C"/>
    <w:rsid w:val="00A10C28"/>
    <w:rsid w:val="00A10D62"/>
    <w:rsid w:val="00A10DAF"/>
    <w:rsid w:val="00A10F09"/>
    <w:rsid w:val="00A10F30"/>
    <w:rsid w:val="00A10F95"/>
    <w:rsid w:val="00A10FF0"/>
    <w:rsid w:val="00A11131"/>
    <w:rsid w:val="00A113E4"/>
    <w:rsid w:val="00A11423"/>
    <w:rsid w:val="00A115CB"/>
    <w:rsid w:val="00A116CF"/>
    <w:rsid w:val="00A11BF9"/>
    <w:rsid w:val="00A11CF2"/>
    <w:rsid w:val="00A1214A"/>
    <w:rsid w:val="00A125F2"/>
    <w:rsid w:val="00A12B2E"/>
    <w:rsid w:val="00A13961"/>
    <w:rsid w:val="00A13A27"/>
    <w:rsid w:val="00A14096"/>
    <w:rsid w:val="00A140F2"/>
    <w:rsid w:val="00A1423B"/>
    <w:rsid w:val="00A148A9"/>
    <w:rsid w:val="00A14FA1"/>
    <w:rsid w:val="00A15018"/>
    <w:rsid w:val="00A152AA"/>
    <w:rsid w:val="00A1533C"/>
    <w:rsid w:val="00A1552F"/>
    <w:rsid w:val="00A15561"/>
    <w:rsid w:val="00A15E2F"/>
    <w:rsid w:val="00A16040"/>
    <w:rsid w:val="00A16207"/>
    <w:rsid w:val="00A1621C"/>
    <w:rsid w:val="00A1622E"/>
    <w:rsid w:val="00A167E4"/>
    <w:rsid w:val="00A16939"/>
    <w:rsid w:val="00A16C58"/>
    <w:rsid w:val="00A16E9A"/>
    <w:rsid w:val="00A16EF9"/>
    <w:rsid w:val="00A17069"/>
    <w:rsid w:val="00A1716C"/>
    <w:rsid w:val="00A172EE"/>
    <w:rsid w:val="00A172F9"/>
    <w:rsid w:val="00A175D7"/>
    <w:rsid w:val="00A17A12"/>
    <w:rsid w:val="00A17A4A"/>
    <w:rsid w:val="00A17F3F"/>
    <w:rsid w:val="00A17F9E"/>
    <w:rsid w:val="00A2028F"/>
    <w:rsid w:val="00A2088B"/>
    <w:rsid w:val="00A2121A"/>
    <w:rsid w:val="00A21306"/>
    <w:rsid w:val="00A2183A"/>
    <w:rsid w:val="00A21C3B"/>
    <w:rsid w:val="00A21CD2"/>
    <w:rsid w:val="00A2224F"/>
    <w:rsid w:val="00A2250C"/>
    <w:rsid w:val="00A22537"/>
    <w:rsid w:val="00A225E3"/>
    <w:rsid w:val="00A228B0"/>
    <w:rsid w:val="00A22AF3"/>
    <w:rsid w:val="00A22FB8"/>
    <w:rsid w:val="00A234A5"/>
    <w:rsid w:val="00A23A26"/>
    <w:rsid w:val="00A23A6E"/>
    <w:rsid w:val="00A23AAE"/>
    <w:rsid w:val="00A23AC5"/>
    <w:rsid w:val="00A23D96"/>
    <w:rsid w:val="00A23EF6"/>
    <w:rsid w:val="00A24040"/>
    <w:rsid w:val="00A241FE"/>
    <w:rsid w:val="00A24449"/>
    <w:rsid w:val="00A244DB"/>
    <w:rsid w:val="00A24507"/>
    <w:rsid w:val="00A24744"/>
    <w:rsid w:val="00A249BB"/>
    <w:rsid w:val="00A25235"/>
    <w:rsid w:val="00A254FA"/>
    <w:rsid w:val="00A26926"/>
    <w:rsid w:val="00A26A6E"/>
    <w:rsid w:val="00A26B70"/>
    <w:rsid w:val="00A26BEA"/>
    <w:rsid w:val="00A26C46"/>
    <w:rsid w:val="00A26E06"/>
    <w:rsid w:val="00A26E9E"/>
    <w:rsid w:val="00A271A7"/>
    <w:rsid w:val="00A273A8"/>
    <w:rsid w:val="00A275B8"/>
    <w:rsid w:val="00A278D6"/>
    <w:rsid w:val="00A27E4C"/>
    <w:rsid w:val="00A27E84"/>
    <w:rsid w:val="00A27F5E"/>
    <w:rsid w:val="00A30147"/>
    <w:rsid w:val="00A3016C"/>
    <w:rsid w:val="00A301C6"/>
    <w:rsid w:val="00A30266"/>
    <w:rsid w:val="00A30548"/>
    <w:rsid w:val="00A30628"/>
    <w:rsid w:val="00A3066B"/>
    <w:rsid w:val="00A306D7"/>
    <w:rsid w:val="00A3089D"/>
    <w:rsid w:val="00A30CE7"/>
    <w:rsid w:val="00A30D18"/>
    <w:rsid w:val="00A313FF"/>
    <w:rsid w:val="00A31671"/>
    <w:rsid w:val="00A316A2"/>
    <w:rsid w:val="00A318CC"/>
    <w:rsid w:val="00A31937"/>
    <w:rsid w:val="00A31C19"/>
    <w:rsid w:val="00A31D24"/>
    <w:rsid w:val="00A31FC3"/>
    <w:rsid w:val="00A32000"/>
    <w:rsid w:val="00A321D8"/>
    <w:rsid w:val="00A3235D"/>
    <w:rsid w:val="00A323CC"/>
    <w:rsid w:val="00A323EE"/>
    <w:rsid w:val="00A3249A"/>
    <w:rsid w:val="00A327C2"/>
    <w:rsid w:val="00A32883"/>
    <w:rsid w:val="00A329C3"/>
    <w:rsid w:val="00A32B93"/>
    <w:rsid w:val="00A32E45"/>
    <w:rsid w:val="00A32FCE"/>
    <w:rsid w:val="00A3330D"/>
    <w:rsid w:val="00A33551"/>
    <w:rsid w:val="00A336B8"/>
    <w:rsid w:val="00A3392F"/>
    <w:rsid w:val="00A33AC8"/>
    <w:rsid w:val="00A33B6D"/>
    <w:rsid w:val="00A34052"/>
    <w:rsid w:val="00A3418F"/>
    <w:rsid w:val="00A34723"/>
    <w:rsid w:val="00A34836"/>
    <w:rsid w:val="00A34A39"/>
    <w:rsid w:val="00A34E26"/>
    <w:rsid w:val="00A34F19"/>
    <w:rsid w:val="00A353E9"/>
    <w:rsid w:val="00A35550"/>
    <w:rsid w:val="00A356E1"/>
    <w:rsid w:val="00A3578B"/>
    <w:rsid w:val="00A35C51"/>
    <w:rsid w:val="00A3621F"/>
    <w:rsid w:val="00A36281"/>
    <w:rsid w:val="00A36292"/>
    <w:rsid w:val="00A36703"/>
    <w:rsid w:val="00A3674B"/>
    <w:rsid w:val="00A369D6"/>
    <w:rsid w:val="00A36F92"/>
    <w:rsid w:val="00A377C3"/>
    <w:rsid w:val="00A37824"/>
    <w:rsid w:val="00A378D1"/>
    <w:rsid w:val="00A37C3C"/>
    <w:rsid w:val="00A37D18"/>
    <w:rsid w:val="00A37D77"/>
    <w:rsid w:val="00A37F9B"/>
    <w:rsid w:val="00A40010"/>
    <w:rsid w:val="00A401CE"/>
    <w:rsid w:val="00A402FF"/>
    <w:rsid w:val="00A40306"/>
    <w:rsid w:val="00A40595"/>
    <w:rsid w:val="00A40679"/>
    <w:rsid w:val="00A4076A"/>
    <w:rsid w:val="00A409E0"/>
    <w:rsid w:val="00A40C1C"/>
    <w:rsid w:val="00A40C40"/>
    <w:rsid w:val="00A4118A"/>
    <w:rsid w:val="00A41349"/>
    <w:rsid w:val="00A419D6"/>
    <w:rsid w:val="00A41A74"/>
    <w:rsid w:val="00A425D6"/>
    <w:rsid w:val="00A42A02"/>
    <w:rsid w:val="00A42CD0"/>
    <w:rsid w:val="00A42D96"/>
    <w:rsid w:val="00A43427"/>
    <w:rsid w:val="00A43615"/>
    <w:rsid w:val="00A44084"/>
    <w:rsid w:val="00A44100"/>
    <w:rsid w:val="00A44479"/>
    <w:rsid w:val="00A44C76"/>
    <w:rsid w:val="00A44F5C"/>
    <w:rsid w:val="00A44FB4"/>
    <w:rsid w:val="00A453BF"/>
    <w:rsid w:val="00A454EE"/>
    <w:rsid w:val="00A4559E"/>
    <w:rsid w:val="00A45AE0"/>
    <w:rsid w:val="00A45D63"/>
    <w:rsid w:val="00A46445"/>
    <w:rsid w:val="00A4688A"/>
    <w:rsid w:val="00A46A00"/>
    <w:rsid w:val="00A46E31"/>
    <w:rsid w:val="00A46E48"/>
    <w:rsid w:val="00A4706C"/>
    <w:rsid w:val="00A4723A"/>
    <w:rsid w:val="00A472F2"/>
    <w:rsid w:val="00A47DF1"/>
    <w:rsid w:val="00A47F09"/>
    <w:rsid w:val="00A5039E"/>
    <w:rsid w:val="00A507DB"/>
    <w:rsid w:val="00A50BAD"/>
    <w:rsid w:val="00A50D78"/>
    <w:rsid w:val="00A50D8B"/>
    <w:rsid w:val="00A50FA1"/>
    <w:rsid w:val="00A512AB"/>
    <w:rsid w:val="00A513C1"/>
    <w:rsid w:val="00A514D5"/>
    <w:rsid w:val="00A51624"/>
    <w:rsid w:val="00A517D0"/>
    <w:rsid w:val="00A5184C"/>
    <w:rsid w:val="00A5266F"/>
    <w:rsid w:val="00A52A1D"/>
    <w:rsid w:val="00A52E96"/>
    <w:rsid w:val="00A52EB5"/>
    <w:rsid w:val="00A530F2"/>
    <w:rsid w:val="00A53126"/>
    <w:rsid w:val="00A531CD"/>
    <w:rsid w:val="00A536D6"/>
    <w:rsid w:val="00A5372C"/>
    <w:rsid w:val="00A54254"/>
    <w:rsid w:val="00A54855"/>
    <w:rsid w:val="00A54A38"/>
    <w:rsid w:val="00A5526F"/>
    <w:rsid w:val="00A55343"/>
    <w:rsid w:val="00A55395"/>
    <w:rsid w:val="00A5544C"/>
    <w:rsid w:val="00A5557E"/>
    <w:rsid w:val="00A55761"/>
    <w:rsid w:val="00A55D96"/>
    <w:rsid w:val="00A5618D"/>
    <w:rsid w:val="00A5624B"/>
    <w:rsid w:val="00A563AC"/>
    <w:rsid w:val="00A564A9"/>
    <w:rsid w:val="00A56AA1"/>
    <w:rsid w:val="00A56BB1"/>
    <w:rsid w:val="00A570A5"/>
    <w:rsid w:val="00A570FA"/>
    <w:rsid w:val="00A57247"/>
    <w:rsid w:val="00A57A75"/>
    <w:rsid w:val="00A57CD3"/>
    <w:rsid w:val="00A57D66"/>
    <w:rsid w:val="00A57FBE"/>
    <w:rsid w:val="00A605F0"/>
    <w:rsid w:val="00A60619"/>
    <w:rsid w:val="00A60696"/>
    <w:rsid w:val="00A60C40"/>
    <w:rsid w:val="00A60D4D"/>
    <w:rsid w:val="00A60D5D"/>
    <w:rsid w:val="00A60D95"/>
    <w:rsid w:val="00A60E06"/>
    <w:rsid w:val="00A61141"/>
    <w:rsid w:val="00A61431"/>
    <w:rsid w:val="00A61959"/>
    <w:rsid w:val="00A62AE8"/>
    <w:rsid w:val="00A62BA9"/>
    <w:rsid w:val="00A62DCC"/>
    <w:rsid w:val="00A63615"/>
    <w:rsid w:val="00A63A93"/>
    <w:rsid w:val="00A63F1E"/>
    <w:rsid w:val="00A643A7"/>
    <w:rsid w:val="00A64633"/>
    <w:rsid w:val="00A646E4"/>
    <w:rsid w:val="00A64721"/>
    <w:rsid w:val="00A647FE"/>
    <w:rsid w:val="00A64C21"/>
    <w:rsid w:val="00A64D1C"/>
    <w:rsid w:val="00A6505C"/>
    <w:rsid w:val="00A650FC"/>
    <w:rsid w:val="00A65156"/>
    <w:rsid w:val="00A65E4C"/>
    <w:rsid w:val="00A65FBC"/>
    <w:rsid w:val="00A66415"/>
    <w:rsid w:val="00A666C8"/>
    <w:rsid w:val="00A66C14"/>
    <w:rsid w:val="00A67275"/>
    <w:rsid w:val="00A673A5"/>
    <w:rsid w:val="00A673E4"/>
    <w:rsid w:val="00A674AD"/>
    <w:rsid w:val="00A67AB6"/>
    <w:rsid w:val="00A67D27"/>
    <w:rsid w:val="00A67E0C"/>
    <w:rsid w:val="00A7000D"/>
    <w:rsid w:val="00A703BC"/>
    <w:rsid w:val="00A70587"/>
    <w:rsid w:val="00A71034"/>
    <w:rsid w:val="00A7129B"/>
    <w:rsid w:val="00A71338"/>
    <w:rsid w:val="00A715C5"/>
    <w:rsid w:val="00A715FF"/>
    <w:rsid w:val="00A7196D"/>
    <w:rsid w:val="00A720E1"/>
    <w:rsid w:val="00A72348"/>
    <w:rsid w:val="00A725A1"/>
    <w:rsid w:val="00A72A39"/>
    <w:rsid w:val="00A72B30"/>
    <w:rsid w:val="00A72B52"/>
    <w:rsid w:val="00A72DBC"/>
    <w:rsid w:val="00A7335A"/>
    <w:rsid w:val="00A739CE"/>
    <w:rsid w:val="00A73B75"/>
    <w:rsid w:val="00A73BFB"/>
    <w:rsid w:val="00A73C20"/>
    <w:rsid w:val="00A74785"/>
    <w:rsid w:val="00A747C1"/>
    <w:rsid w:val="00A74998"/>
    <w:rsid w:val="00A749AC"/>
    <w:rsid w:val="00A75163"/>
    <w:rsid w:val="00A752AD"/>
    <w:rsid w:val="00A753A2"/>
    <w:rsid w:val="00A75A30"/>
    <w:rsid w:val="00A75B1A"/>
    <w:rsid w:val="00A75E7F"/>
    <w:rsid w:val="00A7625A"/>
    <w:rsid w:val="00A76669"/>
    <w:rsid w:val="00A76780"/>
    <w:rsid w:val="00A769BE"/>
    <w:rsid w:val="00A771F5"/>
    <w:rsid w:val="00A7721C"/>
    <w:rsid w:val="00A775D0"/>
    <w:rsid w:val="00A77A7E"/>
    <w:rsid w:val="00A77BAE"/>
    <w:rsid w:val="00A77FF7"/>
    <w:rsid w:val="00A80317"/>
    <w:rsid w:val="00A804EC"/>
    <w:rsid w:val="00A806ED"/>
    <w:rsid w:val="00A80A95"/>
    <w:rsid w:val="00A80AED"/>
    <w:rsid w:val="00A80DD9"/>
    <w:rsid w:val="00A8167C"/>
    <w:rsid w:val="00A8189D"/>
    <w:rsid w:val="00A81952"/>
    <w:rsid w:val="00A81EFE"/>
    <w:rsid w:val="00A81FE6"/>
    <w:rsid w:val="00A82197"/>
    <w:rsid w:val="00A82227"/>
    <w:rsid w:val="00A825B3"/>
    <w:rsid w:val="00A82612"/>
    <w:rsid w:val="00A826C6"/>
    <w:rsid w:val="00A82909"/>
    <w:rsid w:val="00A830F8"/>
    <w:rsid w:val="00A835AD"/>
    <w:rsid w:val="00A836B2"/>
    <w:rsid w:val="00A837BC"/>
    <w:rsid w:val="00A83A14"/>
    <w:rsid w:val="00A83A93"/>
    <w:rsid w:val="00A83F0C"/>
    <w:rsid w:val="00A8451A"/>
    <w:rsid w:val="00A84621"/>
    <w:rsid w:val="00A8492C"/>
    <w:rsid w:val="00A84CF9"/>
    <w:rsid w:val="00A84E98"/>
    <w:rsid w:val="00A85A42"/>
    <w:rsid w:val="00A85A45"/>
    <w:rsid w:val="00A85BF2"/>
    <w:rsid w:val="00A85F20"/>
    <w:rsid w:val="00A860A0"/>
    <w:rsid w:val="00A8680F"/>
    <w:rsid w:val="00A86AE2"/>
    <w:rsid w:val="00A86D76"/>
    <w:rsid w:val="00A8714D"/>
    <w:rsid w:val="00A872FB"/>
    <w:rsid w:val="00A87554"/>
    <w:rsid w:val="00A87EF3"/>
    <w:rsid w:val="00A90117"/>
    <w:rsid w:val="00A902D2"/>
    <w:rsid w:val="00A903A2"/>
    <w:rsid w:val="00A903D5"/>
    <w:rsid w:val="00A9088B"/>
    <w:rsid w:val="00A90E13"/>
    <w:rsid w:val="00A91050"/>
    <w:rsid w:val="00A910DD"/>
    <w:rsid w:val="00A913A1"/>
    <w:rsid w:val="00A921E5"/>
    <w:rsid w:val="00A9295E"/>
    <w:rsid w:val="00A92BDB"/>
    <w:rsid w:val="00A92C0B"/>
    <w:rsid w:val="00A92FFD"/>
    <w:rsid w:val="00A934D4"/>
    <w:rsid w:val="00A935EF"/>
    <w:rsid w:val="00A936E0"/>
    <w:rsid w:val="00A93735"/>
    <w:rsid w:val="00A937D4"/>
    <w:rsid w:val="00A937EA"/>
    <w:rsid w:val="00A9445D"/>
    <w:rsid w:val="00A945C0"/>
    <w:rsid w:val="00A94844"/>
    <w:rsid w:val="00A948D2"/>
    <w:rsid w:val="00A94971"/>
    <w:rsid w:val="00A94D38"/>
    <w:rsid w:val="00A94E13"/>
    <w:rsid w:val="00A951BE"/>
    <w:rsid w:val="00A954F3"/>
    <w:rsid w:val="00A955FB"/>
    <w:rsid w:val="00A962BD"/>
    <w:rsid w:val="00A96372"/>
    <w:rsid w:val="00A964ED"/>
    <w:rsid w:val="00A9659C"/>
    <w:rsid w:val="00A9662F"/>
    <w:rsid w:val="00A96A8C"/>
    <w:rsid w:val="00A970C4"/>
    <w:rsid w:val="00A971AD"/>
    <w:rsid w:val="00A973C0"/>
    <w:rsid w:val="00A97481"/>
    <w:rsid w:val="00A97888"/>
    <w:rsid w:val="00A97997"/>
    <w:rsid w:val="00A97E2A"/>
    <w:rsid w:val="00A97EA6"/>
    <w:rsid w:val="00A97F9B"/>
    <w:rsid w:val="00AA01F6"/>
    <w:rsid w:val="00AA0576"/>
    <w:rsid w:val="00AA07A4"/>
    <w:rsid w:val="00AA080A"/>
    <w:rsid w:val="00AA0895"/>
    <w:rsid w:val="00AA089A"/>
    <w:rsid w:val="00AA0B11"/>
    <w:rsid w:val="00AA0B9A"/>
    <w:rsid w:val="00AA157B"/>
    <w:rsid w:val="00AA1582"/>
    <w:rsid w:val="00AA1A40"/>
    <w:rsid w:val="00AA1FF7"/>
    <w:rsid w:val="00AA20DC"/>
    <w:rsid w:val="00AA20E6"/>
    <w:rsid w:val="00AA2371"/>
    <w:rsid w:val="00AA2559"/>
    <w:rsid w:val="00AA2610"/>
    <w:rsid w:val="00AA2D1A"/>
    <w:rsid w:val="00AA304F"/>
    <w:rsid w:val="00AA34F6"/>
    <w:rsid w:val="00AA37C9"/>
    <w:rsid w:val="00AA3B53"/>
    <w:rsid w:val="00AA415E"/>
    <w:rsid w:val="00AA41B6"/>
    <w:rsid w:val="00AA4627"/>
    <w:rsid w:val="00AA4786"/>
    <w:rsid w:val="00AA4A4D"/>
    <w:rsid w:val="00AA4EAD"/>
    <w:rsid w:val="00AA52D6"/>
    <w:rsid w:val="00AA5360"/>
    <w:rsid w:val="00AA5A62"/>
    <w:rsid w:val="00AA5AC6"/>
    <w:rsid w:val="00AA5FC9"/>
    <w:rsid w:val="00AA6991"/>
    <w:rsid w:val="00AA6B95"/>
    <w:rsid w:val="00AA723E"/>
    <w:rsid w:val="00AA7350"/>
    <w:rsid w:val="00AA74AD"/>
    <w:rsid w:val="00AA75E0"/>
    <w:rsid w:val="00AA795D"/>
    <w:rsid w:val="00AA7D1D"/>
    <w:rsid w:val="00AA7DAE"/>
    <w:rsid w:val="00AA7ECC"/>
    <w:rsid w:val="00AB08F8"/>
    <w:rsid w:val="00AB0F61"/>
    <w:rsid w:val="00AB1044"/>
    <w:rsid w:val="00AB14BF"/>
    <w:rsid w:val="00AB1542"/>
    <w:rsid w:val="00AB1ED1"/>
    <w:rsid w:val="00AB2237"/>
    <w:rsid w:val="00AB2797"/>
    <w:rsid w:val="00AB2F57"/>
    <w:rsid w:val="00AB37E4"/>
    <w:rsid w:val="00AB38A0"/>
    <w:rsid w:val="00AB39CE"/>
    <w:rsid w:val="00AB3C1B"/>
    <w:rsid w:val="00AB3E0C"/>
    <w:rsid w:val="00AB3FBD"/>
    <w:rsid w:val="00AB3FD5"/>
    <w:rsid w:val="00AB408C"/>
    <w:rsid w:val="00AB41C4"/>
    <w:rsid w:val="00AB426D"/>
    <w:rsid w:val="00AB430D"/>
    <w:rsid w:val="00AB4A78"/>
    <w:rsid w:val="00AB4E5A"/>
    <w:rsid w:val="00AB4E6A"/>
    <w:rsid w:val="00AB512D"/>
    <w:rsid w:val="00AB53EC"/>
    <w:rsid w:val="00AB55D1"/>
    <w:rsid w:val="00AB55DF"/>
    <w:rsid w:val="00AB567F"/>
    <w:rsid w:val="00AB5B78"/>
    <w:rsid w:val="00AB6635"/>
    <w:rsid w:val="00AB685A"/>
    <w:rsid w:val="00AB6C8E"/>
    <w:rsid w:val="00AB71A5"/>
    <w:rsid w:val="00AB72DB"/>
    <w:rsid w:val="00AB74B6"/>
    <w:rsid w:val="00AB7660"/>
    <w:rsid w:val="00AB766F"/>
    <w:rsid w:val="00AB78C9"/>
    <w:rsid w:val="00AB7A45"/>
    <w:rsid w:val="00AB7CC2"/>
    <w:rsid w:val="00AB7F4A"/>
    <w:rsid w:val="00AC0148"/>
    <w:rsid w:val="00AC0744"/>
    <w:rsid w:val="00AC0C56"/>
    <w:rsid w:val="00AC0FE1"/>
    <w:rsid w:val="00AC13A0"/>
    <w:rsid w:val="00AC1438"/>
    <w:rsid w:val="00AC1641"/>
    <w:rsid w:val="00AC1BA8"/>
    <w:rsid w:val="00AC29C8"/>
    <w:rsid w:val="00AC2B21"/>
    <w:rsid w:val="00AC3262"/>
    <w:rsid w:val="00AC35E2"/>
    <w:rsid w:val="00AC36DE"/>
    <w:rsid w:val="00AC38B9"/>
    <w:rsid w:val="00AC3A35"/>
    <w:rsid w:val="00AC3E3D"/>
    <w:rsid w:val="00AC4403"/>
    <w:rsid w:val="00AC443A"/>
    <w:rsid w:val="00AC45F2"/>
    <w:rsid w:val="00AC4B47"/>
    <w:rsid w:val="00AC5037"/>
    <w:rsid w:val="00AC55AD"/>
    <w:rsid w:val="00AC5774"/>
    <w:rsid w:val="00AC58B9"/>
    <w:rsid w:val="00AC5D97"/>
    <w:rsid w:val="00AC6093"/>
    <w:rsid w:val="00AC69D8"/>
    <w:rsid w:val="00AC6A59"/>
    <w:rsid w:val="00AC6A73"/>
    <w:rsid w:val="00AC6CC3"/>
    <w:rsid w:val="00AC70A2"/>
    <w:rsid w:val="00AC7AFF"/>
    <w:rsid w:val="00AC7C60"/>
    <w:rsid w:val="00AD00AE"/>
    <w:rsid w:val="00AD04FA"/>
    <w:rsid w:val="00AD0568"/>
    <w:rsid w:val="00AD07AE"/>
    <w:rsid w:val="00AD0921"/>
    <w:rsid w:val="00AD0B72"/>
    <w:rsid w:val="00AD0D43"/>
    <w:rsid w:val="00AD11D8"/>
    <w:rsid w:val="00AD1504"/>
    <w:rsid w:val="00AD165D"/>
    <w:rsid w:val="00AD1A3D"/>
    <w:rsid w:val="00AD1ABD"/>
    <w:rsid w:val="00AD1B70"/>
    <w:rsid w:val="00AD1C01"/>
    <w:rsid w:val="00AD22DA"/>
    <w:rsid w:val="00AD260E"/>
    <w:rsid w:val="00AD2633"/>
    <w:rsid w:val="00AD27B8"/>
    <w:rsid w:val="00AD2C23"/>
    <w:rsid w:val="00AD2E5E"/>
    <w:rsid w:val="00AD2FE6"/>
    <w:rsid w:val="00AD32BF"/>
    <w:rsid w:val="00AD365F"/>
    <w:rsid w:val="00AD37C7"/>
    <w:rsid w:val="00AD38D6"/>
    <w:rsid w:val="00AD395D"/>
    <w:rsid w:val="00AD3D7D"/>
    <w:rsid w:val="00AD3E9C"/>
    <w:rsid w:val="00AD3FDA"/>
    <w:rsid w:val="00AD4108"/>
    <w:rsid w:val="00AD4158"/>
    <w:rsid w:val="00AD419E"/>
    <w:rsid w:val="00AD42C7"/>
    <w:rsid w:val="00AD4494"/>
    <w:rsid w:val="00AD467C"/>
    <w:rsid w:val="00AD47B6"/>
    <w:rsid w:val="00AD4895"/>
    <w:rsid w:val="00AD4A4F"/>
    <w:rsid w:val="00AD4DC9"/>
    <w:rsid w:val="00AD5090"/>
    <w:rsid w:val="00AD522A"/>
    <w:rsid w:val="00AD53AE"/>
    <w:rsid w:val="00AD55BE"/>
    <w:rsid w:val="00AD5933"/>
    <w:rsid w:val="00AD59DF"/>
    <w:rsid w:val="00AD5A10"/>
    <w:rsid w:val="00AD5ACB"/>
    <w:rsid w:val="00AD5D85"/>
    <w:rsid w:val="00AD6EF1"/>
    <w:rsid w:val="00AD730D"/>
    <w:rsid w:val="00AD7422"/>
    <w:rsid w:val="00AD774B"/>
    <w:rsid w:val="00AD7750"/>
    <w:rsid w:val="00AD77F7"/>
    <w:rsid w:val="00AD785B"/>
    <w:rsid w:val="00AD78BD"/>
    <w:rsid w:val="00AD7A0A"/>
    <w:rsid w:val="00AD7FDF"/>
    <w:rsid w:val="00AE01FE"/>
    <w:rsid w:val="00AE0692"/>
    <w:rsid w:val="00AE085E"/>
    <w:rsid w:val="00AE08F9"/>
    <w:rsid w:val="00AE0B4C"/>
    <w:rsid w:val="00AE0CC7"/>
    <w:rsid w:val="00AE0D44"/>
    <w:rsid w:val="00AE0F50"/>
    <w:rsid w:val="00AE1230"/>
    <w:rsid w:val="00AE1376"/>
    <w:rsid w:val="00AE184B"/>
    <w:rsid w:val="00AE1E94"/>
    <w:rsid w:val="00AE1EE2"/>
    <w:rsid w:val="00AE229C"/>
    <w:rsid w:val="00AE2523"/>
    <w:rsid w:val="00AE261E"/>
    <w:rsid w:val="00AE28A3"/>
    <w:rsid w:val="00AE28C3"/>
    <w:rsid w:val="00AE29B3"/>
    <w:rsid w:val="00AE2AF6"/>
    <w:rsid w:val="00AE2D1D"/>
    <w:rsid w:val="00AE315E"/>
    <w:rsid w:val="00AE320A"/>
    <w:rsid w:val="00AE3221"/>
    <w:rsid w:val="00AE324A"/>
    <w:rsid w:val="00AE3756"/>
    <w:rsid w:val="00AE38FD"/>
    <w:rsid w:val="00AE3CBD"/>
    <w:rsid w:val="00AE3D43"/>
    <w:rsid w:val="00AE437D"/>
    <w:rsid w:val="00AE469E"/>
    <w:rsid w:val="00AE474D"/>
    <w:rsid w:val="00AE4A73"/>
    <w:rsid w:val="00AE4C1E"/>
    <w:rsid w:val="00AE4ECB"/>
    <w:rsid w:val="00AE50BB"/>
    <w:rsid w:val="00AE5523"/>
    <w:rsid w:val="00AE56A2"/>
    <w:rsid w:val="00AE5798"/>
    <w:rsid w:val="00AE5881"/>
    <w:rsid w:val="00AE5908"/>
    <w:rsid w:val="00AE5A1D"/>
    <w:rsid w:val="00AE5B15"/>
    <w:rsid w:val="00AE5F81"/>
    <w:rsid w:val="00AE603D"/>
    <w:rsid w:val="00AE6350"/>
    <w:rsid w:val="00AE63C6"/>
    <w:rsid w:val="00AE6422"/>
    <w:rsid w:val="00AE68E3"/>
    <w:rsid w:val="00AE69AD"/>
    <w:rsid w:val="00AE6B91"/>
    <w:rsid w:val="00AE6D3B"/>
    <w:rsid w:val="00AE6DB5"/>
    <w:rsid w:val="00AE7085"/>
    <w:rsid w:val="00AE712C"/>
    <w:rsid w:val="00AE73C1"/>
    <w:rsid w:val="00AE75D6"/>
    <w:rsid w:val="00AE779C"/>
    <w:rsid w:val="00AE789F"/>
    <w:rsid w:val="00AE78A6"/>
    <w:rsid w:val="00AE7903"/>
    <w:rsid w:val="00AE7957"/>
    <w:rsid w:val="00AE7A1A"/>
    <w:rsid w:val="00AE7CDD"/>
    <w:rsid w:val="00AF02F9"/>
    <w:rsid w:val="00AF09C4"/>
    <w:rsid w:val="00AF0B5E"/>
    <w:rsid w:val="00AF102D"/>
    <w:rsid w:val="00AF14CC"/>
    <w:rsid w:val="00AF1755"/>
    <w:rsid w:val="00AF185A"/>
    <w:rsid w:val="00AF2433"/>
    <w:rsid w:val="00AF246C"/>
    <w:rsid w:val="00AF260E"/>
    <w:rsid w:val="00AF28F4"/>
    <w:rsid w:val="00AF2B02"/>
    <w:rsid w:val="00AF33AD"/>
    <w:rsid w:val="00AF3587"/>
    <w:rsid w:val="00AF3B26"/>
    <w:rsid w:val="00AF3B4B"/>
    <w:rsid w:val="00AF3B80"/>
    <w:rsid w:val="00AF3E71"/>
    <w:rsid w:val="00AF3EF0"/>
    <w:rsid w:val="00AF4491"/>
    <w:rsid w:val="00AF4B84"/>
    <w:rsid w:val="00AF4EC5"/>
    <w:rsid w:val="00AF5C2F"/>
    <w:rsid w:val="00AF5C3D"/>
    <w:rsid w:val="00AF6034"/>
    <w:rsid w:val="00AF61DC"/>
    <w:rsid w:val="00AF6351"/>
    <w:rsid w:val="00AF6A89"/>
    <w:rsid w:val="00AF6D05"/>
    <w:rsid w:val="00AF6E18"/>
    <w:rsid w:val="00AF6F1A"/>
    <w:rsid w:val="00AF77EF"/>
    <w:rsid w:val="00AF7A70"/>
    <w:rsid w:val="00B00540"/>
    <w:rsid w:val="00B007AA"/>
    <w:rsid w:val="00B0098D"/>
    <w:rsid w:val="00B01267"/>
    <w:rsid w:val="00B012E6"/>
    <w:rsid w:val="00B016D0"/>
    <w:rsid w:val="00B01E9B"/>
    <w:rsid w:val="00B027C7"/>
    <w:rsid w:val="00B02914"/>
    <w:rsid w:val="00B02984"/>
    <w:rsid w:val="00B02B44"/>
    <w:rsid w:val="00B02C9D"/>
    <w:rsid w:val="00B02E45"/>
    <w:rsid w:val="00B02F80"/>
    <w:rsid w:val="00B033F7"/>
    <w:rsid w:val="00B035B5"/>
    <w:rsid w:val="00B0361E"/>
    <w:rsid w:val="00B03774"/>
    <w:rsid w:val="00B03807"/>
    <w:rsid w:val="00B039E3"/>
    <w:rsid w:val="00B03D88"/>
    <w:rsid w:val="00B04197"/>
    <w:rsid w:val="00B04372"/>
    <w:rsid w:val="00B045FC"/>
    <w:rsid w:val="00B04743"/>
    <w:rsid w:val="00B04928"/>
    <w:rsid w:val="00B04BE6"/>
    <w:rsid w:val="00B053D9"/>
    <w:rsid w:val="00B05A8F"/>
    <w:rsid w:val="00B05B2A"/>
    <w:rsid w:val="00B05B83"/>
    <w:rsid w:val="00B05DD2"/>
    <w:rsid w:val="00B064ED"/>
    <w:rsid w:val="00B069C9"/>
    <w:rsid w:val="00B06AB0"/>
    <w:rsid w:val="00B06C08"/>
    <w:rsid w:val="00B06E4A"/>
    <w:rsid w:val="00B070C3"/>
    <w:rsid w:val="00B0723C"/>
    <w:rsid w:val="00B100B2"/>
    <w:rsid w:val="00B100EA"/>
    <w:rsid w:val="00B10249"/>
    <w:rsid w:val="00B10738"/>
    <w:rsid w:val="00B10977"/>
    <w:rsid w:val="00B10BB2"/>
    <w:rsid w:val="00B10C22"/>
    <w:rsid w:val="00B10FB9"/>
    <w:rsid w:val="00B112DC"/>
    <w:rsid w:val="00B114EC"/>
    <w:rsid w:val="00B11651"/>
    <w:rsid w:val="00B11735"/>
    <w:rsid w:val="00B117E9"/>
    <w:rsid w:val="00B1190C"/>
    <w:rsid w:val="00B11D99"/>
    <w:rsid w:val="00B11DA4"/>
    <w:rsid w:val="00B122A8"/>
    <w:rsid w:val="00B1238B"/>
    <w:rsid w:val="00B12A73"/>
    <w:rsid w:val="00B12DA9"/>
    <w:rsid w:val="00B12DEB"/>
    <w:rsid w:val="00B12F62"/>
    <w:rsid w:val="00B13076"/>
    <w:rsid w:val="00B13462"/>
    <w:rsid w:val="00B13BD8"/>
    <w:rsid w:val="00B13D64"/>
    <w:rsid w:val="00B1458A"/>
    <w:rsid w:val="00B14646"/>
    <w:rsid w:val="00B14E4F"/>
    <w:rsid w:val="00B15739"/>
    <w:rsid w:val="00B15DFF"/>
    <w:rsid w:val="00B15E53"/>
    <w:rsid w:val="00B1624D"/>
    <w:rsid w:val="00B164FB"/>
    <w:rsid w:val="00B16830"/>
    <w:rsid w:val="00B16898"/>
    <w:rsid w:val="00B16C41"/>
    <w:rsid w:val="00B16D0A"/>
    <w:rsid w:val="00B16E62"/>
    <w:rsid w:val="00B1711E"/>
    <w:rsid w:val="00B17343"/>
    <w:rsid w:val="00B174C2"/>
    <w:rsid w:val="00B175C1"/>
    <w:rsid w:val="00B175D2"/>
    <w:rsid w:val="00B177A7"/>
    <w:rsid w:val="00B17A53"/>
    <w:rsid w:val="00B17BE1"/>
    <w:rsid w:val="00B20528"/>
    <w:rsid w:val="00B2056A"/>
    <w:rsid w:val="00B208D6"/>
    <w:rsid w:val="00B2094E"/>
    <w:rsid w:val="00B2095E"/>
    <w:rsid w:val="00B20C23"/>
    <w:rsid w:val="00B20DEF"/>
    <w:rsid w:val="00B21024"/>
    <w:rsid w:val="00B21200"/>
    <w:rsid w:val="00B212A7"/>
    <w:rsid w:val="00B21457"/>
    <w:rsid w:val="00B2159C"/>
    <w:rsid w:val="00B21A4B"/>
    <w:rsid w:val="00B21FC2"/>
    <w:rsid w:val="00B2201E"/>
    <w:rsid w:val="00B229A1"/>
    <w:rsid w:val="00B22A99"/>
    <w:rsid w:val="00B22AB1"/>
    <w:rsid w:val="00B22B0E"/>
    <w:rsid w:val="00B22B35"/>
    <w:rsid w:val="00B22E4F"/>
    <w:rsid w:val="00B22F44"/>
    <w:rsid w:val="00B22F57"/>
    <w:rsid w:val="00B22F5A"/>
    <w:rsid w:val="00B23155"/>
    <w:rsid w:val="00B23504"/>
    <w:rsid w:val="00B23653"/>
    <w:rsid w:val="00B23883"/>
    <w:rsid w:val="00B23B7D"/>
    <w:rsid w:val="00B23BAE"/>
    <w:rsid w:val="00B23DC1"/>
    <w:rsid w:val="00B24065"/>
    <w:rsid w:val="00B24140"/>
    <w:rsid w:val="00B2417C"/>
    <w:rsid w:val="00B24A1A"/>
    <w:rsid w:val="00B24A90"/>
    <w:rsid w:val="00B24E3C"/>
    <w:rsid w:val="00B25336"/>
    <w:rsid w:val="00B253A2"/>
    <w:rsid w:val="00B258AA"/>
    <w:rsid w:val="00B25DA0"/>
    <w:rsid w:val="00B26314"/>
    <w:rsid w:val="00B263EF"/>
    <w:rsid w:val="00B266C7"/>
    <w:rsid w:val="00B26ED4"/>
    <w:rsid w:val="00B2720B"/>
    <w:rsid w:val="00B27A1E"/>
    <w:rsid w:val="00B27FB7"/>
    <w:rsid w:val="00B3050F"/>
    <w:rsid w:val="00B30622"/>
    <w:rsid w:val="00B30B32"/>
    <w:rsid w:val="00B30C61"/>
    <w:rsid w:val="00B30CD2"/>
    <w:rsid w:val="00B30D9F"/>
    <w:rsid w:val="00B30DFD"/>
    <w:rsid w:val="00B30E0B"/>
    <w:rsid w:val="00B30EC8"/>
    <w:rsid w:val="00B30EF8"/>
    <w:rsid w:val="00B310CA"/>
    <w:rsid w:val="00B3113D"/>
    <w:rsid w:val="00B31A96"/>
    <w:rsid w:val="00B31CE3"/>
    <w:rsid w:val="00B31D6B"/>
    <w:rsid w:val="00B3245A"/>
    <w:rsid w:val="00B325B1"/>
    <w:rsid w:val="00B3262D"/>
    <w:rsid w:val="00B3280D"/>
    <w:rsid w:val="00B32B50"/>
    <w:rsid w:val="00B33094"/>
    <w:rsid w:val="00B33377"/>
    <w:rsid w:val="00B336FD"/>
    <w:rsid w:val="00B33B50"/>
    <w:rsid w:val="00B33BCA"/>
    <w:rsid w:val="00B33D57"/>
    <w:rsid w:val="00B33E79"/>
    <w:rsid w:val="00B340C8"/>
    <w:rsid w:val="00B343F3"/>
    <w:rsid w:val="00B343FF"/>
    <w:rsid w:val="00B34571"/>
    <w:rsid w:val="00B34591"/>
    <w:rsid w:val="00B34BC2"/>
    <w:rsid w:val="00B34C15"/>
    <w:rsid w:val="00B35336"/>
    <w:rsid w:val="00B35395"/>
    <w:rsid w:val="00B3552B"/>
    <w:rsid w:val="00B35562"/>
    <w:rsid w:val="00B357C7"/>
    <w:rsid w:val="00B359E1"/>
    <w:rsid w:val="00B35A7A"/>
    <w:rsid w:val="00B35D0F"/>
    <w:rsid w:val="00B35E34"/>
    <w:rsid w:val="00B35FC8"/>
    <w:rsid w:val="00B360B6"/>
    <w:rsid w:val="00B364F1"/>
    <w:rsid w:val="00B3672C"/>
    <w:rsid w:val="00B36747"/>
    <w:rsid w:val="00B36F68"/>
    <w:rsid w:val="00B371F9"/>
    <w:rsid w:val="00B37364"/>
    <w:rsid w:val="00B373E6"/>
    <w:rsid w:val="00B375CA"/>
    <w:rsid w:val="00B37685"/>
    <w:rsid w:val="00B37CB5"/>
    <w:rsid w:val="00B37EAD"/>
    <w:rsid w:val="00B37EE0"/>
    <w:rsid w:val="00B40112"/>
    <w:rsid w:val="00B403C2"/>
    <w:rsid w:val="00B40512"/>
    <w:rsid w:val="00B405A8"/>
    <w:rsid w:val="00B405BE"/>
    <w:rsid w:val="00B4066A"/>
    <w:rsid w:val="00B40E9E"/>
    <w:rsid w:val="00B40FB4"/>
    <w:rsid w:val="00B412AB"/>
    <w:rsid w:val="00B4142D"/>
    <w:rsid w:val="00B415D3"/>
    <w:rsid w:val="00B41636"/>
    <w:rsid w:val="00B4177A"/>
    <w:rsid w:val="00B417CA"/>
    <w:rsid w:val="00B4199B"/>
    <w:rsid w:val="00B41AA9"/>
    <w:rsid w:val="00B41E73"/>
    <w:rsid w:val="00B4257F"/>
    <w:rsid w:val="00B427BC"/>
    <w:rsid w:val="00B427E3"/>
    <w:rsid w:val="00B42BBA"/>
    <w:rsid w:val="00B43202"/>
    <w:rsid w:val="00B432C3"/>
    <w:rsid w:val="00B44804"/>
    <w:rsid w:val="00B449DD"/>
    <w:rsid w:val="00B44F24"/>
    <w:rsid w:val="00B45796"/>
    <w:rsid w:val="00B45B30"/>
    <w:rsid w:val="00B46072"/>
    <w:rsid w:val="00B464BC"/>
    <w:rsid w:val="00B4677C"/>
    <w:rsid w:val="00B46B47"/>
    <w:rsid w:val="00B475F6"/>
    <w:rsid w:val="00B4772A"/>
    <w:rsid w:val="00B47EBC"/>
    <w:rsid w:val="00B50255"/>
    <w:rsid w:val="00B5049D"/>
    <w:rsid w:val="00B50503"/>
    <w:rsid w:val="00B508BD"/>
    <w:rsid w:val="00B509BA"/>
    <w:rsid w:val="00B50A48"/>
    <w:rsid w:val="00B50C07"/>
    <w:rsid w:val="00B50FD9"/>
    <w:rsid w:val="00B514F5"/>
    <w:rsid w:val="00B514FB"/>
    <w:rsid w:val="00B51588"/>
    <w:rsid w:val="00B51E6A"/>
    <w:rsid w:val="00B51EBB"/>
    <w:rsid w:val="00B51EF6"/>
    <w:rsid w:val="00B51F9F"/>
    <w:rsid w:val="00B524BE"/>
    <w:rsid w:val="00B5262E"/>
    <w:rsid w:val="00B52B38"/>
    <w:rsid w:val="00B52C61"/>
    <w:rsid w:val="00B52CB0"/>
    <w:rsid w:val="00B5320C"/>
    <w:rsid w:val="00B53E0E"/>
    <w:rsid w:val="00B53E23"/>
    <w:rsid w:val="00B5406F"/>
    <w:rsid w:val="00B5445B"/>
    <w:rsid w:val="00B54A45"/>
    <w:rsid w:val="00B55094"/>
    <w:rsid w:val="00B55282"/>
    <w:rsid w:val="00B55367"/>
    <w:rsid w:val="00B55435"/>
    <w:rsid w:val="00B5549D"/>
    <w:rsid w:val="00B55919"/>
    <w:rsid w:val="00B55DE6"/>
    <w:rsid w:val="00B56060"/>
    <w:rsid w:val="00B56311"/>
    <w:rsid w:val="00B56397"/>
    <w:rsid w:val="00B56733"/>
    <w:rsid w:val="00B5694F"/>
    <w:rsid w:val="00B56C81"/>
    <w:rsid w:val="00B56CBE"/>
    <w:rsid w:val="00B56CD9"/>
    <w:rsid w:val="00B56E29"/>
    <w:rsid w:val="00B56EA9"/>
    <w:rsid w:val="00B5711B"/>
    <w:rsid w:val="00B5726B"/>
    <w:rsid w:val="00B573DE"/>
    <w:rsid w:val="00B57542"/>
    <w:rsid w:val="00B578B3"/>
    <w:rsid w:val="00B57AD4"/>
    <w:rsid w:val="00B57AFC"/>
    <w:rsid w:val="00B57B4E"/>
    <w:rsid w:val="00B57EDF"/>
    <w:rsid w:val="00B603A9"/>
    <w:rsid w:val="00B6051F"/>
    <w:rsid w:val="00B60540"/>
    <w:rsid w:val="00B6063F"/>
    <w:rsid w:val="00B60933"/>
    <w:rsid w:val="00B60D78"/>
    <w:rsid w:val="00B60E84"/>
    <w:rsid w:val="00B613FC"/>
    <w:rsid w:val="00B6179C"/>
    <w:rsid w:val="00B619EA"/>
    <w:rsid w:val="00B61D7A"/>
    <w:rsid w:val="00B6219D"/>
    <w:rsid w:val="00B6222E"/>
    <w:rsid w:val="00B62393"/>
    <w:rsid w:val="00B623B6"/>
    <w:rsid w:val="00B629C4"/>
    <w:rsid w:val="00B62B46"/>
    <w:rsid w:val="00B62BC3"/>
    <w:rsid w:val="00B62EFA"/>
    <w:rsid w:val="00B632A4"/>
    <w:rsid w:val="00B63984"/>
    <w:rsid w:val="00B63CF6"/>
    <w:rsid w:val="00B63D02"/>
    <w:rsid w:val="00B64105"/>
    <w:rsid w:val="00B6446B"/>
    <w:rsid w:val="00B64485"/>
    <w:rsid w:val="00B646D4"/>
    <w:rsid w:val="00B64BB8"/>
    <w:rsid w:val="00B65299"/>
    <w:rsid w:val="00B654BD"/>
    <w:rsid w:val="00B6559F"/>
    <w:rsid w:val="00B6575A"/>
    <w:rsid w:val="00B65774"/>
    <w:rsid w:val="00B659D4"/>
    <w:rsid w:val="00B65A1D"/>
    <w:rsid w:val="00B65A7B"/>
    <w:rsid w:val="00B65B7B"/>
    <w:rsid w:val="00B65BC4"/>
    <w:rsid w:val="00B65BE2"/>
    <w:rsid w:val="00B65D6A"/>
    <w:rsid w:val="00B65DC1"/>
    <w:rsid w:val="00B66371"/>
    <w:rsid w:val="00B66CD7"/>
    <w:rsid w:val="00B66DCB"/>
    <w:rsid w:val="00B66E71"/>
    <w:rsid w:val="00B670A7"/>
    <w:rsid w:val="00B6711F"/>
    <w:rsid w:val="00B675C5"/>
    <w:rsid w:val="00B6779E"/>
    <w:rsid w:val="00B67854"/>
    <w:rsid w:val="00B67B85"/>
    <w:rsid w:val="00B67B89"/>
    <w:rsid w:val="00B7047F"/>
    <w:rsid w:val="00B70C8F"/>
    <w:rsid w:val="00B70DFE"/>
    <w:rsid w:val="00B70FC5"/>
    <w:rsid w:val="00B710B4"/>
    <w:rsid w:val="00B71128"/>
    <w:rsid w:val="00B711E3"/>
    <w:rsid w:val="00B71266"/>
    <w:rsid w:val="00B7130E"/>
    <w:rsid w:val="00B71B4B"/>
    <w:rsid w:val="00B71CDF"/>
    <w:rsid w:val="00B71F7B"/>
    <w:rsid w:val="00B72A32"/>
    <w:rsid w:val="00B73230"/>
    <w:rsid w:val="00B733D2"/>
    <w:rsid w:val="00B735C9"/>
    <w:rsid w:val="00B73636"/>
    <w:rsid w:val="00B73986"/>
    <w:rsid w:val="00B73AC7"/>
    <w:rsid w:val="00B73B84"/>
    <w:rsid w:val="00B73C2E"/>
    <w:rsid w:val="00B73F89"/>
    <w:rsid w:val="00B7415E"/>
    <w:rsid w:val="00B74284"/>
    <w:rsid w:val="00B745D0"/>
    <w:rsid w:val="00B74885"/>
    <w:rsid w:val="00B74962"/>
    <w:rsid w:val="00B74A02"/>
    <w:rsid w:val="00B74FC6"/>
    <w:rsid w:val="00B75010"/>
    <w:rsid w:val="00B7512D"/>
    <w:rsid w:val="00B752E8"/>
    <w:rsid w:val="00B75B95"/>
    <w:rsid w:val="00B75C47"/>
    <w:rsid w:val="00B75CC0"/>
    <w:rsid w:val="00B75DBF"/>
    <w:rsid w:val="00B75DEA"/>
    <w:rsid w:val="00B75E7C"/>
    <w:rsid w:val="00B765EB"/>
    <w:rsid w:val="00B766C5"/>
    <w:rsid w:val="00B767DF"/>
    <w:rsid w:val="00B76826"/>
    <w:rsid w:val="00B769C9"/>
    <w:rsid w:val="00B76C7F"/>
    <w:rsid w:val="00B76E9A"/>
    <w:rsid w:val="00B77025"/>
    <w:rsid w:val="00B7706B"/>
    <w:rsid w:val="00B779C8"/>
    <w:rsid w:val="00B77A44"/>
    <w:rsid w:val="00B77D04"/>
    <w:rsid w:val="00B800CB"/>
    <w:rsid w:val="00B80182"/>
    <w:rsid w:val="00B802C5"/>
    <w:rsid w:val="00B80665"/>
    <w:rsid w:val="00B8071E"/>
    <w:rsid w:val="00B808E3"/>
    <w:rsid w:val="00B80D3B"/>
    <w:rsid w:val="00B80F08"/>
    <w:rsid w:val="00B81546"/>
    <w:rsid w:val="00B815F7"/>
    <w:rsid w:val="00B81635"/>
    <w:rsid w:val="00B81A9F"/>
    <w:rsid w:val="00B8250B"/>
    <w:rsid w:val="00B825FA"/>
    <w:rsid w:val="00B8270A"/>
    <w:rsid w:val="00B82724"/>
    <w:rsid w:val="00B827E9"/>
    <w:rsid w:val="00B82805"/>
    <w:rsid w:val="00B82915"/>
    <w:rsid w:val="00B82E13"/>
    <w:rsid w:val="00B82E2F"/>
    <w:rsid w:val="00B831D4"/>
    <w:rsid w:val="00B832CB"/>
    <w:rsid w:val="00B83404"/>
    <w:rsid w:val="00B83E0A"/>
    <w:rsid w:val="00B84254"/>
    <w:rsid w:val="00B8428C"/>
    <w:rsid w:val="00B84349"/>
    <w:rsid w:val="00B84365"/>
    <w:rsid w:val="00B84491"/>
    <w:rsid w:val="00B84794"/>
    <w:rsid w:val="00B848AD"/>
    <w:rsid w:val="00B84961"/>
    <w:rsid w:val="00B84C53"/>
    <w:rsid w:val="00B85011"/>
    <w:rsid w:val="00B8557C"/>
    <w:rsid w:val="00B855C4"/>
    <w:rsid w:val="00B859B9"/>
    <w:rsid w:val="00B85A74"/>
    <w:rsid w:val="00B85BDC"/>
    <w:rsid w:val="00B85D32"/>
    <w:rsid w:val="00B85D6E"/>
    <w:rsid w:val="00B85EC1"/>
    <w:rsid w:val="00B867A6"/>
    <w:rsid w:val="00B868A7"/>
    <w:rsid w:val="00B86BF5"/>
    <w:rsid w:val="00B87112"/>
    <w:rsid w:val="00B87236"/>
    <w:rsid w:val="00B87317"/>
    <w:rsid w:val="00B87A17"/>
    <w:rsid w:val="00B87A3B"/>
    <w:rsid w:val="00B87D05"/>
    <w:rsid w:val="00B87D27"/>
    <w:rsid w:val="00B87E51"/>
    <w:rsid w:val="00B9016E"/>
    <w:rsid w:val="00B90593"/>
    <w:rsid w:val="00B907A3"/>
    <w:rsid w:val="00B90980"/>
    <w:rsid w:val="00B910DD"/>
    <w:rsid w:val="00B9118A"/>
    <w:rsid w:val="00B91F88"/>
    <w:rsid w:val="00B9252E"/>
    <w:rsid w:val="00B92D1A"/>
    <w:rsid w:val="00B932CE"/>
    <w:rsid w:val="00B9332E"/>
    <w:rsid w:val="00B934AD"/>
    <w:rsid w:val="00B939B1"/>
    <w:rsid w:val="00B93E6A"/>
    <w:rsid w:val="00B94333"/>
    <w:rsid w:val="00B94489"/>
    <w:rsid w:val="00B944D4"/>
    <w:rsid w:val="00B94631"/>
    <w:rsid w:val="00B947B1"/>
    <w:rsid w:val="00B947FF"/>
    <w:rsid w:val="00B94F76"/>
    <w:rsid w:val="00B9524E"/>
    <w:rsid w:val="00B952FB"/>
    <w:rsid w:val="00B9538B"/>
    <w:rsid w:val="00B95420"/>
    <w:rsid w:val="00B95465"/>
    <w:rsid w:val="00B956AC"/>
    <w:rsid w:val="00B9571F"/>
    <w:rsid w:val="00B9576A"/>
    <w:rsid w:val="00B95DBB"/>
    <w:rsid w:val="00B9650C"/>
    <w:rsid w:val="00B96676"/>
    <w:rsid w:val="00B96A49"/>
    <w:rsid w:val="00B96AE4"/>
    <w:rsid w:val="00B96C8C"/>
    <w:rsid w:val="00B96D9C"/>
    <w:rsid w:val="00B96F5A"/>
    <w:rsid w:val="00B9716F"/>
    <w:rsid w:val="00B9728B"/>
    <w:rsid w:val="00B972F6"/>
    <w:rsid w:val="00B9784E"/>
    <w:rsid w:val="00B97EF4"/>
    <w:rsid w:val="00BA00D1"/>
    <w:rsid w:val="00BA0139"/>
    <w:rsid w:val="00BA0140"/>
    <w:rsid w:val="00BA032A"/>
    <w:rsid w:val="00BA04AD"/>
    <w:rsid w:val="00BA078D"/>
    <w:rsid w:val="00BA0B97"/>
    <w:rsid w:val="00BA0F16"/>
    <w:rsid w:val="00BA102E"/>
    <w:rsid w:val="00BA1146"/>
    <w:rsid w:val="00BA13DD"/>
    <w:rsid w:val="00BA1490"/>
    <w:rsid w:val="00BA1499"/>
    <w:rsid w:val="00BA17DB"/>
    <w:rsid w:val="00BA1839"/>
    <w:rsid w:val="00BA1926"/>
    <w:rsid w:val="00BA1972"/>
    <w:rsid w:val="00BA1C1A"/>
    <w:rsid w:val="00BA1C3D"/>
    <w:rsid w:val="00BA1F23"/>
    <w:rsid w:val="00BA1F97"/>
    <w:rsid w:val="00BA23FB"/>
    <w:rsid w:val="00BA24CB"/>
    <w:rsid w:val="00BA2AD5"/>
    <w:rsid w:val="00BA2D3F"/>
    <w:rsid w:val="00BA34DC"/>
    <w:rsid w:val="00BA395A"/>
    <w:rsid w:val="00BA3982"/>
    <w:rsid w:val="00BA3D69"/>
    <w:rsid w:val="00BA3E34"/>
    <w:rsid w:val="00BA3F67"/>
    <w:rsid w:val="00BA45CE"/>
    <w:rsid w:val="00BA4740"/>
    <w:rsid w:val="00BA499F"/>
    <w:rsid w:val="00BA4DD7"/>
    <w:rsid w:val="00BA5336"/>
    <w:rsid w:val="00BA53EB"/>
    <w:rsid w:val="00BA5450"/>
    <w:rsid w:val="00BA54E9"/>
    <w:rsid w:val="00BA56C6"/>
    <w:rsid w:val="00BA5733"/>
    <w:rsid w:val="00BA58FD"/>
    <w:rsid w:val="00BA59D4"/>
    <w:rsid w:val="00BA5CE1"/>
    <w:rsid w:val="00BA629D"/>
    <w:rsid w:val="00BA66D2"/>
    <w:rsid w:val="00BA678D"/>
    <w:rsid w:val="00BA69F1"/>
    <w:rsid w:val="00BA6B36"/>
    <w:rsid w:val="00BA6E9D"/>
    <w:rsid w:val="00BA6F6E"/>
    <w:rsid w:val="00BA7316"/>
    <w:rsid w:val="00BA77FC"/>
    <w:rsid w:val="00BA794B"/>
    <w:rsid w:val="00BB0534"/>
    <w:rsid w:val="00BB0748"/>
    <w:rsid w:val="00BB084C"/>
    <w:rsid w:val="00BB088D"/>
    <w:rsid w:val="00BB0C95"/>
    <w:rsid w:val="00BB151C"/>
    <w:rsid w:val="00BB158A"/>
    <w:rsid w:val="00BB1811"/>
    <w:rsid w:val="00BB18C7"/>
    <w:rsid w:val="00BB1AFD"/>
    <w:rsid w:val="00BB1C40"/>
    <w:rsid w:val="00BB2030"/>
    <w:rsid w:val="00BB2077"/>
    <w:rsid w:val="00BB21FF"/>
    <w:rsid w:val="00BB23FB"/>
    <w:rsid w:val="00BB25E2"/>
    <w:rsid w:val="00BB2757"/>
    <w:rsid w:val="00BB29E3"/>
    <w:rsid w:val="00BB2DBE"/>
    <w:rsid w:val="00BB3268"/>
    <w:rsid w:val="00BB3830"/>
    <w:rsid w:val="00BB390C"/>
    <w:rsid w:val="00BB3F4D"/>
    <w:rsid w:val="00BB422B"/>
    <w:rsid w:val="00BB496A"/>
    <w:rsid w:val="00BB49D2"/>
    <w:rsid w:val="00BB4D80"/>
    <w:rsid w:val="00BB4DD3"/>
    <w:rsid w:val="00BB5137"/>
    <w:rsid w:val="00BB5348"/>
    <w:rsid w:val="00BB5CF0"/>
    <w:rsid w:val="00BB5CF3"/>
    <w:rsid w:val="00BB5EEF"/>
    <w:rsid w:val="00BB62A9"/>
    <w:rsid w:val="00BB6503"/>
    <w:rsid w:val="00BB66C9"/>
    <w:rsid w:val="00BB693B"/>
    <w:rsid w:val="00BB6947"/>
    <w:rsid w:val="00BB6963"/>
    <w:rsid w:val="00BB6BCA"/>
    <w:rsid w:val="00BB70A3"/>
    <w:rsid w:val="00BB712B"/>
    <w:rsid w:val="00BB721B"/>
    <w:rsid w:val="00BB7619"/>
    <w:rsid w:val="00BB762E"/>
    <w:rsid w:val="00BB77F9"/>
    <w:rsid w:val="00BB7879"/>
    <w:rsid w:val="00BB789C"/>
    <w:rsid w:val="00BB796A"/>
    <w:rsid w:val="00BB79C8"/>
    <w:rsid w:val="00BB79E5"/>
    <w:rsid w:val="00BB7F06"/>
    <w:rsid w:val="00BC0061"/>
    <w:rsid w:val="00BC00AE"/>
    <w:rsid w:val="00BC0227"/>
    <w:rsid w:val="00BC079E"/>
    <w:rsid w:val="00BC0F5E"/>
    <w:rsid w:val="00BC12FB"/>
    <w:rsid w:val="00BC1596"/>
    <w:rsid w:val="00BC15CE"/>
    <w:rsid w:val="00BC1B11"/>
    <w:rsid w:val="00BC1C13"/>
    <w:rsid w:val="00BC2058"/>
    <w:rsid w:val="00BC250A"/>
    <w:rsid w:val="00BC2677"/>
    <w:rsid w:val="00BC2CFD"/>
    <w:rsid w:val="00BC2DD3"/>
    <w:rsid w:val="00BC394B"/>
    <w:rsid w:val="00BC3996"/>
    <w:rsid w:val="00BC3BB8"/>
    <w:rsid w:val="00BC3CA7"/>
    <w:rsid w:val="00BC42B7"/>
    <w:rsid w:val="00BC448B"/>
    <w:rsid w:val="00BC4551"/>
    <w:rsid w:val="00BC4824"/>
    <w:rsid w:val="00BC4C08"/>
    <w:rsid w:val="00BC50CE"/>
    <w:rsid w:val="00BC584C"/>
    <w:rsid w:val="00BC58C1"/>
    <w:rsid w:val="00BC599A"/>
    <w:rsid w:val="00BC59F2"/>
    <w:rsid w:val="00BC5A80"/>
    <w:rsid w:val="00BC5DF7"/>
    <w:rsid w:val="00BC60BF"/>
    <w:rsid w:val="00BC62C3"/>
    <w:rsid w:val="00BC6320"/>
    <w:rsid w:val="00BC6323"/>
    <w:rsid w:val="00BC6860"/>
    <w:rsid w:val="00BC6B2B"/>
    <w:rsid w:val="00BC6CD9"/>
    <w:rsid w:val="00BC71D4"/>
    <w:rsid w:val="00BC727E"/>
    <w:rsid w:val="00BC7301"/>
    <w:rsid w:val="00BC78B5"/>
    <w:rsid w:val="00BD0141"/>
    <w:rsid w:val="00BD023B"/>
    <w:rsid w:val="00BD03E4"/>
    <w:rsid w:val="00BD04B4"/>
    <w:rsid w:val="00BD0C3F"/>
    <w:rsid w:val="00BD102B"/>
    <w:rsid w:val="00BD111B"/>
    <w:rsid w:val="00BD1462"/>
    <w:rsid w:val="00BD14E9"/>
    <w:rsid w:val="00BD19D7"/>
    <w:rsid w:val="00BD19D9"/>
    <w:rsid w:val="00BD19EE"/>
    <w:rsid w:val="00BD19F8"/>
    <w:rsid w:val="00BD1C3A"/>
    <w:rsid w:val="00BD1FC5"/>
    <w:rsid w:val="00BD2043"/>
    <w:rsid w:val="00BD20DF"/>
    <w:rsid w:val="00BD21CD"/>
    <w:rsid w:val="00BD2589"/>
    <w:rsid w:val="00BD2A9E"/>
    <w:rsid w:val="00BD2E29"/>
    <w:rsid w:val="00BD2E70"/>
    <w:rsid w:val="00BD33DD"/>
    <w:rsid w:val="00BD3410"/>
    <w:rsid w:val="00BD387D"/>
    <w:rsid w:val="00BD3D1B"/>
    <w:rsid w:val="00BD3EFA"/>
    <w:rsid w:val="00BD4069"/>
    <w:rsid w:val="00BD41C9"/>
    <w:rsid w:val="00BD41E6"/>
    <w:rsid w:val="00BD4251"/>
    <w:rsid w:val="00BD468C"/>
    <w:rsid w:val="00BD4697"/>
    <w:rsid w:val="00BD4879"/>
    <w:rsid w:val="00BD4989"/>
    <w:rsid w:val="00BD49EA"/>
    <w:rsid w:val="00BD4ADD"/>
    <w:rsid w:val="00BD4B4C"/>
    <w:rsid w:val="00BD4C17"/>
    <w:rsid w:val="00BD4D0F"/>
    <w:rsid w:val="00BD4D41"/>
    <w:rsid w:val="00BD4FC0"/>
    <w:rsid w:val="00BD502D"/>
    <w:rsid w:val="00BD5511"/>
    <w:rsid w:val="00BD5922"/>
    <w:rsid w:val="00BD5B89"/>
    <w:rsid w:val="00BD5F69"/>
    <w:rsid w:val="00BD5FDB"/>
    <w:rsid w:val="00BD60FE"/>
    <w:rsid w:val="00BD63A0"/>
    <w:rsid w:val="00BD668C"/>
    <w:rsid w:val="00BD6883"/>
    <w:rsid w:val="00BD69A5"/>
    <w:rsid w:val="00BD6A64"/>
    <w:rsid w:val="00BD6AD1"/>
    <w:rsid w:val="00BD6E58"/>
    <w:rsid w:val="00BD734C"/>
    <w:rsid w:val="00BD7C98"/>
    <w:rsid w:val="00BD7CFD"/>
    <w:rsid w:val="00BD7D59"/>
    <w:rsid w:val="00BE0104"/>
    <w:rsid w:val="00BE03C1"/>
    <w:rsid w:val="00BE0417"/>
    <w:rsid w:val="00BE094B"/>
    <w:rsid w:val="00BE099B"/>
    <w:rsid w:val="00BE0AB0"/>
    <w:rsid w:val="00BE0D9E"/>
    <w:rsid w:val="00BE1219"/>
    <w:rsid w:val="00BE12CB"/>
    <w:rsid w:val="00BE1357"/>
    <w:rsid w:val="00BE13C5"/>
    <w:rsid w:val="00BE1671"/>
    <w:rsid w:val="00BE16E1"/>
    <w:rsid w:val="00BE20CD"/>
    <w:rsid w:val="00BE27C9"/>
    <w:rsid w:val="00BE2850"/>
    <w:rsid w:val="00BE2874"/>
    <w:rsid w:val="00BE2BAC"/>
    <w:rsid w:val="00BE2BB6"/>
    <w:rsid w:val="00BE3144"/>
    <w:rsid w:val="00BE32FA"/>
    <w:rsid w:val="00BE3303"/>
    <w:rsid w:val="00BE384A"/>
    <w:rsid w:val="00BE3895"/>
    <w:rsid w:val="00BE39F0"/>
    <w:rsid w:val="00BE3CC6"/>
    <w:rsid w:val="00BE4450"/>
    <w:rsid w:val="00BE4525"/>
    <w:rsid w:val="00BE476F"/>
    <w:rsid w:val="00BE483A"/>
    <w:rsid w:val="00BE4860"/>
    <w:rsid w:val="00BE4A7A"/>
    <w:rsid w:val="00BE4A7B"/>
    <w:rsid w:val="00BE4D97"/>
    <w:rsid w:val="00BE4FC8"/>
    <w:rsid w:val="00BE5024"/>
    <w:rsid w:val="00BE5223"/>
    <w:rsid w:val="00BE53B4"/>
    <w:rsid w:val="00BE53BF"/>
    <w:rsid w:val="00BE5972"/>
    <w:rsid w:val="00BE59DE"/>
    <w:rsid w:val="00BE5C2C"/>
    <w:rsid w:val="00BE643A"/>
    <w:rsid w:val="00BE687B"/>
    <w:rsid w:val="00BE695F"/>
    <w:rsid w:val="00BE69EA"/>
    <w:rsid w:val="00BE6E14"/>
    <w:rsid w:val="00BE6F6E"/>
    <w:rsid w:val="00BE718F"/>
    <w:rsid w:val="00BE7205"/>
    <w:rsid w:val="00BE74DE"/>
    <w:rsid w:val="00BE764A"/>
    <w:rsid w:val="00BE7686"/>
    <w:rsid w:val="00BE79D9"/>
    <w:rsid w:val="00BE7FDD"/>
    <w:rsid w:val="00BF01C3"/>
    <w:rsid w:val="00BF0379"/>
    <w:rsid w:val="00BF03D7"/>
    <w:rsid w:val="00BF0564"/>
    <w:rsid w:val="00BF0574"/>
    <w:rsid w:val="00BF061E"/>
    <w:rsid w:val="00BF0BAF"/>
    <w:rsid w:val="00BF0D4B"/>
    <w:rsid w:val="00BF0EEA"/>
    <w:rsid w:val="00BF1081"/>
    <w:rsid w:val="00BF1182"/>
    <w:rsid w:val="00BF12CD"/>
    <w:rsid w:val="00BF15E7"/>
    <w:rsid w:val="00BF1639"/>
    <w:rsid w:val="00BF18F6"/>
    <w:rsid w:val="00BF1A0F"/>
    <w:rsid w:val="00BF1B77"/>
    <w:rsid w:val="00BF1C0D"/>
    <w:rsid w:val="00BF1C66"/>
    <w:rsid w:val="00BF25BA"/>
    <w:rsid w:val="00BF26D3"/>
    <w:rsid w:val="00BF2A06"/>
    <w:rsid w:val="00BF32B0"/>
    <w:rsid w:val="00BF3476"/>
    <w:rsid w:val="00BF35A8"/>
    <w:rsid w:val="00BF3A1B"/>
    <w:rsid w:val="00BF3EA6"/>
    <w:rsid w:val="00BF43EE"/>
    <w:rsid w:val="00BF48CE"/>
    <w:rsid w:val="00BF492B"/>
    <w:rsid w:val="00BF49B7"/>
    <w:rsid w:val="00BF4A6B"/>
    <w:rsid w:val="00BF4CE9"/>
    <w:rsid w:val="00BF4E1F"/>
    <w:rsid w:val="00BF4E92"/>
    <w:rsid w:val="00BF515C"/>
    <w:rsid w:val="00BF53BD"/>
    <w:rsid w:val="00BF5953"/>
    <w:rsid w:val="00BF5A68"/>
    <w:rsid w:val="00BF60FB"/>
    <w:rsid w:val="00BF61CF"/>
    <w:rsid w:val="00BF62A5"/>
    <w:rsid w:val="00BF6519"/>
    <w:rsid w:val="00BF6854"/>
    <w:rsid w:val="00BF6AEB"/>
    <w:rsid w:val="00BF6B71"/>
    <w:rsid w:val="00BF735F"/>
    <w:rsid w:val="00BF73A3"/>
    <w:rsid w:val="00BF7819"/>
    <w:rsid w:val="00BF7921"/>
    <w:rsid w:val="00BF79E0"/>
    <w:rsid w:val="00BF7EA2"/>
    <w:rsid w:val="00C00012"/>
    <w:rsid w:val="00C0010F"/>
    <w:rsid w:val="00C0029F"/>
    <w:rsid w:val="00C003E8"/>
    <w:rsid w:val="00C0059A"/>
    <w:rsid w:val="00C007BA"/>
    <w:rsid w:val="00C00916"/>
    <w:rsid w:val="00C00932"/>
    <w:rsid w:val="00C00F43"/>
    <w:rsid w:val="00C013E0"/>
    <w:rsid w:val="00C019B9"/>
    <w:rsid w:val="00C01B4B"/>
    <w:rsid w:val="00C01D49"/>
    <w:rsid w:val="00C024A9"/>
    <w:rsid w:val="00C025A5"/>
    <w:rsid w:val="00C02CA6"/>
    <w:rsid w:val="00C02E63"/>
    <w:rsid w:val="00C03191"/>
    <w:rsid w:val="00C034F5"/>
    <w:rsid w:val="00C035A4"/>
    <w:rsid w:val="00C03A92"/>
    <w:rsid w:val="00C03B45"/>
    <w:rsid w:val="00C03B46"/>
    <w:rsid w:val="00C04383"/>
    <w:rsid w:val="00C047D5"/>
    <w:rsid w:val="00C04CB7"/>
    <w:rsid w:val="00C050AF"/>
    <w:rsid w:val="00C0517C"/>
    <w:rsid w:val="00C051A3"/>
    <w:rsid w:val="00C05537"/>
    <w:rsid w:val="00C05708"/>
    <w:rsid w:val="00C05854"/>
    <w:rsid w:val="00C05FAA"/>
    <w:rsid w:val="00C05FAB"/>
    <w:rsid w:val="00C061BC"/>
    <w:rsid w:val="00C06341"/>
    <w:rsid w:val="00C06422"/>
    <w:rsid w:val="00C06573"/>
    <w:rsid w:val="00C06612"/>
    <w:rsid w:val="00C06CD0"/>
    <w:rsid w:val="00C07519"/>
    <w:rsid w:val="00C075F9"/>
    <w:rsid w:val="00C0781F"/>
    <w:rsid w:val="00C07C53"/>
    <w:rsid w:val="00C07C82"/>
    <w:rsid w:val="00C102D4"/>
    <w:rsid w:val="00C1036C"/>
    <w:rsid w:val="00C1092A"/>
    <w:rsid w:val="00C10CC0"/>
    <w:rsid w:val="00C10D19"/>
    <w:rsid w:val="00C10F99"/>
    <w:rsid w:val="00C10FA0"/>
    <w:rsid w:val="00C110D6"/>
    <w:rsid w:val="00C116EA"/>
    <w:rsid w:val="00C1170F"/>
    <w:rsid w:val="00C117D3"/>
    <w:rsid w:val="00C11E1D"/>
    <w:rsid w:val="00C12162"/>
    <w:rsid w:val="00C129C8"/>
    <w:rsid w:val="00C12AAD"/>
    <w:rsid w:val="00C1314D"/>
    <w:rsid w:val="00C135DA"/>
    <w:rsid w:val="00C13695"/>
    <w:rsid w:val="00C1379F"/>
    <w:rsid w:val="00C13D05"/>
    <w:rsid w:val="00C13F4A"/>
    <w:rsid w:val="00C14218"/>
    <w:rsid w:val="00C14663"/>
    <w:rsid w:val="00C148E4"/>
    <w:rsid w:val="00C14D5D"/>
    <w:rsid w:val="00C151E8"/>
    <w:rsid w:val="00C154C6"/>
    <w:rsid w:val="00C155FA"/>
    <w:rsid w:val="00C1564A"/>
    <w:rsid w:val="00C1632F"/>
    <w:rsid w:val="00C1647F"/>
    <w:rsid w:val="00C164EE"/>
    <w:rsid w:val="00C16795"/>
    <w:rsid w:val="00C1686D"/>
    <w:rsid w:val="00C16BE6"/>
    <w:rsid w:val="00C16D2C"/>
    <w:rsid w:val="00C1738C"/>
    <w:rsid w:val="00C17953"/>
    <w:rsid w:val="00C20661"/>
    <w:rsid w:val="00C20688"/>
    <w:rsid w:val="00C20813"/>
    <w:rsid w:val="00C20CFE"/>
    <w:rsid w:val="00C21040"/>
    <w:rsid w:val="00C211E2"/>
    <w:rsid w:val="00C212B1"/>
    <w:rsid w:val="00C2175C"/>
    <w:rsid w:val="00C21909"/>
    <w:rsid w:val="00C21980"/>
    <w:rsid w:val="00C21CE5"/>
    <w:rsid w:val="00C21E9A"/>
    <w:rsid w:val="00C2247E"/>
    <w:rsid w:val="00C22742"/>
    <w:rsid w:val="00C23601"/>
    <w:rsid w:val="00C2363F"/>
    <w:rsid w:val="00C23FB9"/>
    <w:rsid w:val="00C24003"/>
    <w:rsid w:val="00C24958"/>
    <w:rsid w:val="00C251AB"/>
    <w:rsid w:val="00C25303"/>
    <w:rsid w:val="00C25329"/>
    <w:rsid w:val="00C259FB"/>
    <w:rsid w:val="00C25A4A"/>
    <w:rsid w:val="00C25E55"/>
    <w:rsid w:val="00C26664"/>
    <w:rsid w:val="00C2689B"/>
    <w:rsid w:val="00C269C7"/>
    <w:rsid w:val="00C26BA6"/>
    <w:rsid w:val="00C26CA4"/>
    <w:rsid w:val="00C26DDB"/>
    <w:rsid w:val="00C26FFC"/>
    <w:rsid w:val="00C2723E"/>
    <w:rsid w:val="00C276CB"/>
    <w:rsid w:val="00C27E5D"/>
    <w:rsid w:val="00C27F68"/>
    <w:rsid w:val="00C3032D"/>
    <w:rsid w:val="00C30896"/>
    <w:rsid w:val="00C30CBC"/>
    <w:rsid w:val="00C30CE5"/>
    <w:rsid w:val="00C30FA3"/>
    <w:rsid w:val="00C313DC"/>
    <w:rsid w:val="00C31495"/>
    <w:rsid w:val="00C31CCC"/>
    <w:rsid w:val="00C31D77"/>
    <w:rsid w:val="00C31E2E"/>
    <w:rsid w:val="00C325B6"/>
    <w:rsid w:val="00C327F9"/>
    <w:rsid w:val="00C32918"/>
    <w:rsid w:val="00C32D07"/>
    <w:rsid w:val="00C3326C"/>
    <w:rsid w:val="00C332A8"/>
    <w:rsid w:val="00C33351"/>
    <w:rsid w:val="00C33932"/>
    <w:rsid w:val="00C33AE0"/>
    <w:rsid w:val="00C33E1B"/>
    <w:rsid w:val="00C34091"/>
    <w:rsid w:val="00C34150"/>
    <w:rsid w:val="00C34252"/>
    <w:rsid w:val="00C34D52"/>
    <w:rsid w:val="00C34FD9"/>
    <w:rsid w:val="00C35069"/>
    <w:rsid w:val="00C350AA"/>
    <w:rsid w:val="00C351F4"/>
    <w:rsid w:val="00C352A8"/>
    <w:rsid w:val="00C35662"/>
    <w:rsid w:val="00C35C17"/>
    <w:rsid w:val="00C35D85"/>
    <w:rsid w:val="00C35F43"/>
    <w:rsid w:val="00C35F71"/>
    <w:rsid w:val="00C36079"/>
    <w:rsid w:val="00C3616D"/>
    <w:rsid w:val="00C36183"/>
    <w:rsid w:val="00C362B5"/>
    <w:rsid w:val="00C36312"/>
    <w:rsid w:val="00C363F2"/>
    <w:rsid w:val="00C36534"/>
    <w:rsid w:val="00C368C9"/>
    <w:rsid w:val="00C370FC"/>
    <w:rsid w:val="00C3732A"/>
    <w:rsid w:val="00C3744C"/>
    <w:rsid w:val="00C37644"/>
    <w:rsid w:val="00C3778A"/>
    <w:rsid w:val="00C377FE"/>
    <w:rsid w:val="00C378D8"/>
    <w:rsid w:val="00C378F3"/>
    <w:rsid w:val="00C37B6F"/>
    <w:rsid w:val="00C37F80"/>
    <w:rsid w:val="00C40274"/>
    <w:rsid w:val="00C40480"/>
    <w:rsid w:val="00C40790"/>
    <w:rsid w:val="00C40F80"/>
    <w:rsid w:val="00C41795"/>
    <w:rsid w:val="00C419A0"/>
    <w:rsid w:val="00C41A13"/>
    <w:rsid w:val="00C41A4D"/>
    <w:rsid w:val="00C41AAD"/>
    <w:rsid w:val="00C41C5B"/>
    <w:rsid w:val="00C41CFB"/>
    <w:rsid w:val="00C4214E"/>
    <w:rsid w:val="00C4242F"/>
    <w:rsid w:val="00C42BF3"/>
    <w:rsid w:val="00C430C9"/>
    <w:rsid w:val="00C4349A"/>
    <w:rsid w:val="00C434A3"/>
    <w:rsid w:val="00C43BCF"/>
    <w:rsid w:val="00C43C6A"/>
    <w:rsid w:val="00C43D37"/>
    <w:rsid w:val="00C43D48"/>
    <w:rsid w:val="00C43E38"/>
    <w:rsid w:val="00C43F0F"/>
    <w:rsid w:val="00C4419B"/>
    <w:rsid w:val="00C4472C"/>
    <w:rsid w:val="00C447D8"/>
    <w:rsid w:val="00C44DC8"/>
    <w:rsid w:val="00C44E5A"/>
    <w:rsid w:val="00C451EB"/>
    <w:rsid w:val="00C45409"/>
    <w:rsid w:val="00C45739"/>
    <w:rsid w:val="00C45747"/>
    <w:rsid w:val="00C457FD"/>
    <w:rsid w:val="00C458D0"/>
    <w:rsid w:val="00C4617A"/>
    <w:rsid w:val="00C4626D"/>
    <w:rsid w:val="00C46452"/>
    <w:rsid w:val="00C46CFA"/>
    <w:rsid w:val="00C46EB5"/>
    <w:rsid w:val="00C472A6"/>
    <w:rsid w:val="00C478DE"/>
    <w:rsid w:val="00C47C19"/>
    <w:rsid w:val="00C47EA4"/>
    <w:rsid w:val="00C47F40"/>
    <w:rsid w:val="00C50520"/>
    <w:rsid w:val="00C5072F"/>
    <w:rsid w:val="00C507C5"/>
    <w:rsid w:val="00C50DCF"/>
    <w:rsid w:val="00C5100C"/>
    <w:rsid w:val="00C51208"/>
    <w:rsid w:val="00C518F5"/>
    <w:rsid w:val="00C51A70"/>
    <w:rsid w:val="00C51B91"/>
    <w:rsid w:val="00C51EE0"/>
    <w:rsid w:val="00C5206C"/>
    <w:rsid w:val="00C520F7"/>
    <w:rsid w:val="00C52933"/>
    <w:rsid w:val="00C52AE4"/>
    <w:rsid w:val="00C52EA7"/>
    <w:rsid w:val="00C52EFE"/>
    <w:rsid w:val="00C53116"/>
    <w:rsid w:val="00C53183"/>
    <w:rsid w:val="00C534C1"/>
    <w:rsid w:val="00C53F05"/>
    <w:rsid w:val="00C540BA"/>
    <w:rsid w:val="00C541F6"/>
    <w:rsid w:val="00C547A8"/>
    <w:rsid w:val="00C54800"/>
    <w:rsid w:val="00C5499C"/>
    <w:rsid w:val="00C549F4"/>
    <w:rsid w:val="00C54A05"/>
    <w:rsid w:val="00C54A26"/>
    <w:rsid w:val="00C550C5"/>
    <w:rsid w:val="00C55286"/>
    <w:rsid w:val="00C55338"/>
    <w:rsid w:val="00C555BD"/>
    <w:rsid w:val="00C5561F"/>
    <w:rsid w:val="00C5594F"/>
    <w:rsid w:val="00C5611B"/>
    <w:rsid w:val="00C56186"/>
    <w:rsid w:val="00C566B0"/>
    <w:rsid w:val="00C567B2"/>
    <w:rsid w:val="00C569BB"/>
    <w:rsid w:val="00C569FC"/>
    <w:rsid w:val="00C56A81"/>
    <w:rsid w:val="00C56BE1"/>
    <w:rsid w:val="00C56CF3"/>
    <w:rsid w:val="00C56E02"/>
    <w:rsid w:val="00C56E6E"/>
    <w:rsid w:val="00C57465"/>
    <w:rsid w:val="00C57517"/>
    <w:rsid w:val="00C576F8"/>
    <w:rsid w:val="00C577AD"/>
    <w:rsid w:val="00C5782B"/>
    <w:rsid w:val="00C57E84"/>
    <w:rsid w:val="00C600C7"/>
    <w:rsid w:val="00C603B8"/>
    <w:rsid w:val="00C6045F"/>
    <w:rsid w:val="00C60499"/>
    <w:rsid w:val="00C60676"/>
    <w:rsid w:val="00C60996"/>
    <w:rsid w:val="00C609EE"/>
    <w:rsid w:val="00C60B2E"/>
    <w:rsid w:val="00C60CB0"/>
    <w:rsid w:val="00C610D9"/>
    <w:rsid w:val="00C611DF"/>
    <w:rsid w:val="00C6149A"/>
    <w:rsid w:val="00C619E7"/>
    <w:rsid w:val="00C61B0F"/>
    <w:rsid w:val="00C61B6E"/>
    <w:rsid w:val="00C62069"/>
    <w:rsid w:val="00C62BCE"/>
    <w:rsid w:val="00C62D47"/>
    <w:rsid w:val="00C62DAB"/>
    <w:rsid w:val="00C6309A"/>
    <w:rsid w:val="00C6315B"/>
    <w:rsid w:val="00C6344B"/>
    <w:rsid w:val="00C64125"/>
    <w:rsid w:val="00C648E4"/>
    <w:rsid w:val="00C649BB"/>
    <w:rsid w:val="00C651A4"/>
    <w:rsid w:val="00C65500"/>
    <w:rsid w:val="00C663CA"/>
    <w:rsid w:val="00C6669C"/>
    <w:rsid w:val="00C666BB"/>
    <w:rsid w:val="00C66A85"/>
    <w:rsid w:val="00C66B12"/>
    <w:rsid w:val="00C66C23"/>
    <w:rsid w:val="00C66FD1"/>
    <w:rsid w:val="00C6703C"/>
    <w:rsid w:val="00C6716D"/>
    <w:rsid w:val="00C671A3"/>
    <w:rsid w:val="00C67489"/>
    <w:rsid w:val="00C674BE"/>
    <w:rsid w:val="00C674E1"/>
    <w:rsid w:val="00C678CA"/>
    <w:rsid w:val="00C679CC"/>
    <w:rsid w:val="00C67B8F"/>
    <w:rsid w:val="00C67E10"/>
    <w:rsid w:val="00C70065"/>
    <w:rsid w:val="00C70150"/>
    <w:rsid w:val="00C7037A"/>
    <w:rsid w:val="00C7060D"/>
    <w:rsid w:val="00C7069C"/>
    <w:rsid w:val="00C70C5A"/>
    <w:rsid w:val="00C70E2E"/>
    <w:rsid w:val="00C712FC"/>
    <w:rsid w:val="00C71410"/>
    <w:rsid w:val="00C715A5"/>
    <w:rsid w:val="00C71C98"/>
    <w:rsid w:val="00C721F9"/>
    <w:rsid w:val="00C72452"/>
    <w:rsid w:val="00C725A1"/>
    <w:rsid w:val="00C725A4"/>
    <w:rsid w:val="00C72657"/>
    <w:rsid w:val="00C726BB"/>
    <w:rsid w:val="00C72A06"/>
    <w:rsid w:val="00C72BB2"/>
    <w:rsid w:val="00C73621"/>
    <w:rsid w:val="00C73957"/>
    <w:rsid w:val="00C73A8A"/>
    <w:rsid w:val="00C73C2F"/>
    <w:rsid w:val="00C73D37"/>
    <w:rsid w:val="00C73DAD"/>
    <w:rsid w:val="00C73F55"/>
    <w:rsid w:val="00C74223"/>
    <w:rsid w:val="00C74447"/>
    <w:rsid w:val="00C749DB"/>
    <w:rsid w:val="00C74D96"/>
    <w:rsid w:val="00C7531A"/>
    <w:rsid w:val="00C75CDF"/>
    <w:rsid w:val="00C75E56"/>
    <w:rsid w:val="00C75E94"/>
    <w:rsid w:val="00C75FA5"/>
    <w:rsid w:val="00C75FA9"/>
    <w:rsid w:val="00C76070"/>
    <w:rsid w:val="00C76196"/>
    <w:rsid w:val="00C7619C"/>
    <w:rsid w:val="00C76845"/>
    <w:rsid w:val="00C76A26"/>
    <w:rsid w:val="00C76A8A"/>
    <w:rsid w:val="00C76C94"/>
    <w:rsid w:val="00C76D63"/>
    <w:rsid w:val="00C76EE2"/>
    <w:rsid w:val="00C7788F"/>
    <w:rsid w:val="00C8004B"/>
    <w:rsid w:val="00C802C9"/>
    <w:rsid w:val="00C8040F"/>
    <w:rsid w:val="00C80C55"/>
    <w:rsid w:val="00C8100B"/>
    <w:rsid w:val="00C811CA"/>
    <w:rsid w:val="00C814AB"/>
    <w:rsid w:val="00C814C5"/>
    <w:rsid w:val="00C81765"/>
    <w:rsid w:val="00C8193E"/>
    <w:rsid w:val="00C81AF6"/>
    <w:rsid w:val="00C81FC3"/>
    <w:rsid w:val="00C82079"/>
    <w:rsid w:val="00C82184"/>
    <w:rsid w:val="00C822F0"/>
    <w:rsid w:val="00C823A1"/>
    <w:rsid w:val="00C82502"/>
    <w:rsid w:val="00C82E1F"/>
    <w:rsid w:val="00C830BB"/>
    <w:rsid w:val="00C8318B"/>
    <w:rsid w:val="00C83357"/>
    <w:rsid w:val="00C8397C"/>
    <w:rsid w:val="00C83DD5"/>
    <w:rsid w:val="00C83E17"/>
    <w:rsid w:val="00C84294"/>
    <w:rsid w:val="00C8472A"/>
    <w:rsid w:val="00C847D2"/>
    <w:rsid w:val="00C84888"/>
    <w:rsid w:val="00C84A26"/>
    <w:rsid w:val="00C84CD3"/>
    <w:rsid w:val="00C85195"/>
    <w:rsid w:val="00C8588C"/>
    <w:rsid w:val="00C85B94"/>
    <w:rsid w:val="00C85CA7"/>
    <w:rsid w:val="00C85CD5"/>
    <w:rsid w:val="00C85F29"/>
    <w:rsid w:val="00C861E8"/>
    <w:rsid w:val="00C86679"/>
    <w:rsid w:val="00C86831"/>
    <w:rsid w:val="00C86A00"/>
    <w:rsid w:val="00C86BC5"/>
    <w:rsid w:val="00C86C58"/>
    <w:rsid w:val="00C87543"/>
    <w:rsid w:val="00C8760C"/>
    <w:rsid w:val="00C8799F"/>
    <w:rsid w:val="00C87D74"/>
    <w:rsid w:val="00C90007"/>
    <w:rsid w:val="00C90BDD"/>
    <w:rsid w:val="00C90EBC"/>
    <w:rsid w:val="00C91100"/>
    <w:rsid w:val="00C91380"/>
    <w:rsid w:val="00C91613"/>
    <w:rsid w:val="00C91D0B"/>
    <w:rsid w:val="00C91E8A"/>
    <w:rsid w:val="00C92305"/>
    <w:rsid w:val="00C92800"/>
    <w:rsid w:val="00C92EC5"/>
    <w:rsid w:val="00C92FF8"/>
    <w:rsid w:val="00C9304F"/>
    <w:rsid w:val="00C931D6"/>
    <w:rsid w:val="00C9329A"/>
    <w:rsid w:val="00C93491"/>
    <w:rsid w:val="00C9357E"/>
    <w:rsid w:val="00C93A6F"/>
    <w:rsid w:val="00C93AF0"/>
    <w:rsid w:val="00C93CAA"/>
    <w:rsid w:val="00C93F98"/>
    <w:rsid w:val="00C942AE"/>
    <w:rsid w:val="00C94418"/>
    <w:rsid w:val="00C945A0"/>
    <w:rsid w:val="00C9473E"/>
    <w:rsid w:val="00C949F7"/>
    <w:rsid w:val="00C95531"/>
    <w:rsid w:val="00C9588A"/>
    <w:rsid w:val="00C95DCB"/>
    <w:rsid w:val="00C95E29"/>
    <w:rsid w:val="00C95EA9"/>
    <w:rsid w:val="00C95F8B"/>
    <w:rsid w:val="00C96550"/>
    <w:rsid w:val="00C96876"/>
    <w:rsid w:val="00C96A2F"/>
    <w:rsid w:val="00C96CC0"/>
    <w:rsid w:val="00C96F93"/>
    <w:rsid w:val="00C9731D"/>
    <w:rsid w:val="00C97338"/>
    <w:rsid w:val="00C973B8"/>
    <w:rsid w:val="00C976FE"/>
    <w:rsid w:val="00C97CE6"/>
    <w:rsid w:val="00C97D0F"/>
    <w:rsid w:val="00C97F9E"/>
    <w:rsid w:val="00CA014C"/>
    <w:rsid w:val="00CA08CD"/>
    <w:rsid w:val="00CA08E8"/>
    <w:rsid w:val="00CA0CD7"/>
    <w:rsid w:val="00CA0F0E"/>
    <w:rsid w:val="00CA10FB"/>
    <w:rsid w:val="00CA11ED"/>
    <w:rsid w:val="00CA1446"/>
    <w:rsid w:val="00CA1625"/>
    <w:rsid w:val="00CA19A2"/>
    <w:rsid w:val="00CA1A44"/>
    <w:rsid w:val="00CA1F4C"/>
    <w:rsid w:val="00CA1F8E"/>
    <w:rsid w:val="00CA22E0"/>
    <w:rsid w:val="00CA2300"/>
    <w:rsid w:val="00CA2ABC"/>
    <w:rsid w:val="00CA2B0F"/>
    <w:rsid w:val="00CA2FA7"/>
    <w:rsid w:val="00CA2FEC"/>
    <w:rsid w:val="00CA35A4"/>
    <w:rsid w:val="00CA3AB8"/>
    <w:rsid w:val="00CA3BA1"/>
    <w:rsid w:val="00CA3CC6"/>
    <w:rsid w:val="00CA3CE3"/>
    <w:rsid w:val="00CA41CB"/>
    <w:rsid w:val="00CA436A"/>
    <w:rsid w:val="00CA43E9"/>
    <w:rsid w:val="00CA44DF"/>
    <w:rsid w:val="00CA487E"/>
    <w:rsid w:val="00CA4A66"/>
    <w:rsid w:val="00CA4C2B"/>
    <w:rsid w:val="00CA4C9E"/>
    <w:rsid w:val="00CA56F7"/>
    <w:rsid w:val="00CA58E0"/>
    <w:rsid w:val="00CA5989"/>
    <w:rsid w:val="00CA5ACF"/>
    <w:rsid w:val="00CA5D24"/>
    <w:rsid w:val="00CA61A5"/>
    <w:rsid w:val="00CA649A"/>
    <w:rsid w:val="00CA672F"/>
    <w:rsid w:val="00CA69C8"/>
    <w:rsid w:val="00CA6D35"/>
    <w:rsid w:val="00CA7099"/>
    <w:rsid w:val="00CA727C"/>
    <w:rsid w:val="00CA729E"/>
    <w:rsid w:val="00CA72BE"/>
    <w:rsid w:val="00CA7B76"/>
    <w:rsid w:val="00CA7B99"/>
    <w:rsid w:val="00CB03D7"/>
    <w:rsid w:val="00CB03FD"/>
    <w:rsid w:val="00CB07E0"/>
    <w:rsid w:val="00CB0950"/>
    <w:rsid w:val="00CB0C16"/>
    <w:rsid w:val="00CB122E"/>
    <w:rsid w:val="00CB12C8"/>
    <w:rsid w:val="00CB14AE"/>
    <w:rsid w:val="00CB17CF"/>
    <w:rsid w:val="00CB24FB"/>
    <w:rsid w:val="00CB2501"/>
    <w:rsid w:val="00CB2B46"/>
    <w:rsid w:val="00CB2D17"/>
    <w:rsid w:val="00CB2DD8"/>
    <w:rsid w:val="00CB2E51"/>
    <w:rsid w:val="00CB3099"/>
    <w:rsid w:val="00CB35F7"/>
    <w:rsid w:val="00CB39BA"/>
    <w:rsid w:val="00CB3A33"/>
    <w:rsid w:val="00CB3C2E"/>
    <w:rsid w:val="00CB3DEB"/>
    <w:rsid w:val="00CB432E"/>
    <w:rsid w:val="00CB468B"/>
    <w:rsid w:val="00CB479D"/>
    <w:rsid w:val="00CB48AE"/>
    <w:rsid w:val="00CB4A98"/>
    <w:rsid w:val="00CB4FE1"/>
    <w:rsid w:val="00CB5094"/>
    <w:rsid w:val="00CB51D0"/>
    <w:rsid w:val="00CB54CC"/>
    <w:rsid w:val="00CB58C9"/>
    <w:rsid w:val="00CB58FE"/>
    <w:rsid w:val="00CB5A96"/>
    <w:rsid w:val="00CB5D01"/>
    <w:rsid w:val="00CB5E45"/>
    <w:rsid w:val="00CB619B"/>
    <w:rsid w:val="00CB63D0"/>
    <w:rsid w:val="00CB6B3F"/>
    <w:rsid w:val="00CB6B67"/>
    <w:rsid w:val="00CB6F52"/>
    <w:rsid w:val="00CB6FFA"/>
    <w:rsid w:val="00CB70CA"/>
    <w:rsid w:val="00CB7125"/>
    <w:rsid w:val="00CB74E0"/>
    <w:rsid w:val="00CB75AA"/>
    <w:rsid w:val="00CB76EB"/>
    <w:rsid w:val="00CB782A"/>
    <w:rsid w:val="00CB7A6C"/>
    <w:rsid w:val="00CB7B59"/>
    <w:rsid w:val="00CB7C7B"/>
    <w:rsid w:val="00CB7D1E"/>
    <w:rsid w:val="00CC0A9D"/>
    <w:rsid w:val="00CC0BEE"/>
    <w:rsid w:val="00CC0DBA"/>
    <w:rsid w:val="00CC0E2A"/>
    <w:rsid w:val="00CC0E97"/>
    <w:rsid w:val="00CC11F8"/>
    <w:rsid w:val="00CC15FA"/>
    <w:rsid w:val="00CC173D"/>
    <w:rsid w:val="00CC1761"/>
    <w:rsid w:val="00CC1813"/>
    <w:rsid w:val="00CC18B7"/>
    <w:rsid w:val="00CC18E6"/>
    <w:rsid w:val="00CC18E9"/>
    <w:rsid w:val="00CC1CE5"/>
    <w:rsid w:val="00CC1E0C"/>
    <w:rsid w:val="00CC230B"/>
    <w:rsid w:val="00CC230D"/>
    <w:rsid w:val="00CC24CD"/>
    <w:rsid w:val="00CC2573"/>
    <w:rsid w:val="00CC266A"/>
    <w:rsid w:val="00CC2754"/>
    <w:rsid w:val="00CC27E5"/>
    <w:rsid w:val="00CC2800"/>
    <w:rsid w:val="00CC33F9"/>
    <w:rsid w:val="00CC34F3"/>
    <w:rsid w:val="00CC3892"/>
    <w:rsid w:val="00CC38FA"/>
    <w:rsid w:val="00CC396C"/>
    <w:rsid w:val="00CC3CC1"/>
    <w:rsid w:val="00CC415B"/>
    <w:rsid w:val="00CC4328"/>
    <w:rsid w:val="00CC43A7"/>
    <w:rsid w:val="00CC4462"/>
    <w:rsid w:val="00CC4481"/>
    <w:rsid w:val="00CC49EB"/>
    <w:rsid w:val="00CC4DE4"/>
    <w:rsid w:val="00CC532D"/>
    <w:rsid w:val="00CC5344"/>
    <w:rsid w:val="00CC5450"/>
    <w:rsid w:val="00CC553B"/>
    <w:rsid w:val="00CC55E6"/>
    <w:rsid w:val="00CC58CD"/>
    <w:rsid w:val="00CC5C74"/>
    <w:rsid w:val="00CC5EEB"/>
    <w:rsid w:val="00CC60B9"/>
    <w:rsid w:val="00CC6D8B"/>
    <w:rsid w:val="00CC6F9D"/>
    <w:rsid w:val="00CC706B"/>
    <w:rsid w:val="00CC720E"/>
    <w:rsid w:val="00CC786B"/>
    <w:rsid w:val="00CC78E0"/>
    <w:rsid w:val="00CC7B33"/>
    <w:rsid w:val="00CC7B67"/>
    <w:rsid w:val="00CC7C07"/>
    <w:rsid w:val="00CD01C6"/>
    <w:rsid w:val="00CD0394"/>
    <w:rsid w:val="00CD03CA"/>
    <w:rsid w:val="00CD04ED"/>
    <w:rsid w:val="00CD0580"/>
    <w:rsid w:val="00CD0858"/>
    <w:rsid w:val="00CD0892"/>
    <w:rsid w:val="00CD0DE2"/>
    <w:rsid w:val="00CD11AC"/>
    <w:rsid w:val="00CD127B"/>
    <w:rsid w:val="00CD1596"/>
    <w:rsid w:val="00CD1996"/>
    <w:rsid w:val="00CD1BA9"/>
    <w:rsid w:val="00CD1D33"/>
    <w:rsid w:val="00CD1F9E"/>
    <w:rsid w:val="00CD210A"/>
    <w:rsid w:val="00CD23AF"/>
    <w:rsid w:val="00CD24ED"/>
    <w:rsid w:val="00CD288D"/>
    <w:rsid w:val="00CD28B0"/>
    <w:rsid w:val="00CD28EA"/>
    <w:rsid w:val="00CD2B88"/>
    <w:rsid w:val="00CD2F38"/>
    <w:rsid w:val="00CD3075"/>
    <w:rsid w:val="00CD3141"/>
    <w:rsid w:val="00CD3184"/>
    <w:rsid w:val="00CD3200"/>
    <w:rsid w:val="00CD328C"/>
    <w:rsid w:val="00CD4467"/>
    <w:rsid w:val="00CD46C6"/>
    <w:rsid w:val="00CD4ACC"/>
    <w:rsid w:val="00CD4E8C"/>
    <w:rsid w:val="00CD5103"/>
    <w:rsid w:val="00CD5435"/>
    <w:rsid w:val="00CD5550"/>
    <w:rsid w:val="00CD56DA"/>
    <w:rsid w:val="00CD575E"/>
    <w:rsid w:val="00CD578D"/>
    <w:rsid w:val="00CD581F"/>
    <w:rsid w:val="00CD5F1A"/>
    <w:rsid w:val="00CD6163"/>
    <w:rsid w:val="00CD617D"/>
    <w:rsid w:val="00CD6187"/>
    <w:rsid w:val="00CD622A"/>
    <w:rsid w:val="00CD62F2"/>
    <w:rsid w:val="00CD6407"/>
    <w:rsid w:val="00CD6502"/>
    <w:rsid w:val="00CD67E7"/>
    <w:rsid w:val="00CD6A4A"/>
    <w:rsid w:val="00CD7031"/>
    <w:rsid w:val="00CD70F8"/>
    <w:rsid w:val="00CD720E"/>
    <w:rsid w:val="00CD7399"/>
    <w:rsid w:val="00CD73D4"/>
    <w:rsid w:val="00CD74B5"/>
    <w:rsid w:val="00CD785B"/>
    <w:rsid w:val="00CD7DE3"/>
    <w:rsid w:val="00CD7E31"/>
    <w:rsid w:val="00CD7EF9"/>
    <w:rsid w:val="00CE0267"/>
    <w:rsid w:val="00CE1764"/>
    <w:rsid w:val="00CE1B49"/>
    <w:rsid w:val="00CE1BBF"/>
    <w:rsid w:val="00CE1CF2"/>
    <w:rsid w:val="00CE1EA8"/>
    <w:rsid w:val="00CE21B9"/>
    <w:rsid w:val="00CE2533"/>
    <w:rsid w:val="00CE26E2"/>
    <w:rsid w:val="00CE27FC"/>
    <w:rsid w:val="00CE2E8A"/>
    <w:rsid w:val="00CE2EE6"/>
    <w:rsid w:val="00CE313A"/>
    <w:rsid w:val="00CE31A9"/>
    <w:rsid w:val="00CE31BC"/>
    <w:rsid w:val="00CE370B"/>
    <w:rsid w:val="00CE3890"/>
    <w:rsid w:val="00CE3F6C"/>
    <w:rsid w:val="00CE44CD"/>
    <w:rsid w:val="00CE4553"/>
    <w:rsid w:val="00CE4A1E"/>
    <w:rsid w:val="00CE4B60"/>
    <w:rsid w:val="00CE5FE6"/>
    <w:rsid w:val="00CE60C1"/>
    <w:rsid w:val="00CE623D"/>
    <w:rsid w:val="00CE66F1"/>
    <w:rsid w:val="00CE68F4"/>
    <w:rsid w:val="00CE6A6F"/>
    <w:rsid w:val="00CE6E77"/>
    <w:rsid w:val="00CE72B5"/>
    <w:rsid w:val="00CE77BF"/>
    <w:rsid w:val="00CE77C6"/>
    <w:rsid w:val="00CE7AFF"/>
    <w:rsid w:val="00CE7DB6"/>
    <w:rsid w:val="00CF03BE"/>
    <w:rsid w:val="00CF04AA"/>
    <w:rsid w:val="00CF05DA"/>
    <w:rsid w:val="00CF079A"/>
    <w:rsid w:val="00CF09F1"/>
    <w:rsid w:val="00CF09F5"/>
    <w:rsid w:val="00CF0B9F"/>
    <w:rsid w:val="00CF0F5E"/>
    <w:rsid w:val="00CF11A6"/>
    <w:rsid w:val="00CF1360"/>
    <w:rsid w:val="00CF1603"/>
    <w:rsid w:val="00CF1786"/>
    <w:rsid w:val="00CF180B"/>
    <w:rsid w:val="00CF1D19"/>
    <w:rsid w:val="00CF1FD6"/>
    <w:rsid w:val="00CF214F"/>
    <w:rsid w:val="00CF2411"/>
    <w:rsid w:val="00CF35A2"/>
    <w:rsid w:val="00CF35C5"/>
    <w:rsid w:val="00CF36D3"/>
    <w:rsid w:val="00CF398F"/>
    <w:rsid w:val="00CF3EE6"/>
    <w:rsid w:val="00CF40C5"/>
    <w:rsid w:val="00CF41F5"/>
    <w:rsid w:val="00CF4357"/>
    <w:rsid w:val="00CF47CA"/>
    <w:rsid w:val="00CF48FB"/>
    <w:rsid w:val="00CF4E8F"/>
    <w:rsid w:val="00CF4FAF"/>
    <w:rsid w:val="00CF50DF"/>
    <w:rsid w:val="00CF51A9"/>
    <w:rsid w:val="00CF5350"/>
    <w:rsid w:val="00CF570F"/>
    <w:rsid w:val="00CF5AA8"/>
    <w:rsid w:val="00CF5F4C"/>
    <w:rsid w:val="00CF6029"/>
    <w:rsid w:val="00CF649C"/>
    <w:rsid w:val="00CF66C4"/>
    <w:rsid w:val="00CF70B6"/>
    <w:rsid w:val="00CF763D"/>
    <w:rsid w:val="00CF76FC"/>
    <w:rsid w:val="00CF78F7"/>
    <w:rsid w:val="00CF7A57"/>
    <w:rsid w:val="00CF7DCF"/>
    <w:rsid w:val="00CF7F8D"/>
    <w:rsid w:val="00CF7FCE"/>
    <w:rsid w:val="00D00411"/>
    <w:rsid w:val="00D0052D"/>
    <w:rsid w:val="00D00B80"/>
    <w:rsid w:val="00D00E10"/>
    <w:rsid w:val="00D01085"/>
    <w:rsid w:val="00D011AB"/>
    <w:rsid w:val="00D011F7"/>
    <w:rsid w:val="00D01630"/>
    <w:rsid w:val="00D01868"/>
    <w:rsid w:val="00D01B2F"/>
    <w:rsid w:val="00D01CB8"/>
    <w:rsid w:val="00D01DDD"/>
    <w:rsid w:val="00D01F6F"/>
    <w:rsid w:val="00D02004"/>
    <w:rsid w:val="00D026C0"/>
    <w:rsid w:val="00D02C91"/>
    <w:rsid w:val="00D0314A"/>
    <w:rsid w:val="00D03244"/>
    <w:rsid w:val="00D0354A"/>
    <w:rsid w:val="00D036DC"/>
    <w:rsid w:val="00D0376F"/>
    <w:rsid w:val="00D03C04"/>
    <w:rsid w:val="00D03C43"/>
    <w:rsid w:val="00D03D1D"/>
    <w:rsid w:val="00D03DAC"/>
    <w:rsid w:val="00D03EE7"/>
    <w:rsid w:val="00D04296"/>
    <w:rsid w:val="00D043CC"/>
    <w:rsid w:val="00D047F9"/>
    <w:rsid w:val="00D04837"/>
    <w:rsid w:val="00D04979"/>
    <w:rsid w:val="00D049E5"/>
    <w:rsid w:val="00D04E63"/>
    <w:rsid w:val="00D055DD"/>
    <w:rsid w:val="00D0561F"/>
    <w:rsid w:val="00D05AC2"/>
    <w:rsid w:val="00D05C4E"/>
    <w:rsid w:val="00D06686"/>
    <w:rsid w:val="00D066CA"/>
    <w:rsid w:val="00D06A86"/>
    <w:rsid w:val="00D06B94"/>
    <w:rsid w:val="00D06BE0"/>
    <w:rsid w:val="00D06EFB"/>
    <w:rsid w:val="00D07037"/>
    <w:rsid w:val="00D07862"/>
    <w:rsid w:val="00D07910"/>
    <w:rsid w:val="00D07935"/>
    <w:rsid w:val="00D07D7E"/>
    <w:rsid w:val="00D10484"/>
    <w:rsid w:val="00D104FA"/>
    <w:rsid w:val="00D10537"/>
    <w:rsid w:val="00D111FE"/>
    <w:rsid w:val="00D11860"/>
    <w:rsid w:val="00D11A4C"/>
    <w:rsid w:val="00D11A9E"/>
    <w:rsid w:val="00D11CD7"/>
    <w:rsid w:val="00D11D90"/>
    <w:rsid w:val="00D12066"/>
    <w:rsid w:val="00D12089"/>
    <w:rsid w:val="00D120CB"/>
    <w:rsid w:val="00D12155"/>
    <w:rsid w:val="00D12632"/>
    <w:rsid w:val="00D1286A"/>
    <w:rsid w:val="00D12B1F"/>
    <w:rsid w:val="00D1358A"/>
    <w:rsid w:val="00D135D1"/>
    <w:rsid w:val="00D13760"/>
    <w:rsid w:val="00D1381A"/>
    <w:rsid w:val="00D13D78"/>
    <w:rsid w:val="00D148A1"/>
    <w:rsid w:val="00D148DC"/>
    <w:rsid w:val="00D14AA9"/>
    <w:rsid w:val="00D14EFE"/>
    <w:rsid w:val="00D14F44"/>
    <w:rsid w:val="00D14F74"/>
    <w:rsid w:val="00D14F7A"/>
    <w:rsid w:val="00D14FF2"/>
    <w:rsid w:val="00D1532E"/>
    <w:rsid w:val="00D159F4"/>
    <w:rsid w:val="00D15A45"/>
    <w:rsid w:val="00D15B19"/>
    <w:rsid w:val="00D15FA3"/>
    <w:rsid w:val="00D16074"/>
    <w:rsid w:val="00D16152"/>
    <w:rsid w:val="00D16353"/>
    <w:rsid w:val="00D16381"/>
    <w:rsid w:val="00D16D37"/>
    <w:rsid w:val="00D16EC6"/>
    <w:rsid w:val="00D16ED4"/>
    <w:rsid w:val="00D1706E"/>
    <w:rsid w:val="00D1767E"/>
    <w:rsid w:val="00D179BF"/>
    <w:rsid w:val="00D17A6B"/>
    <w:rsid w:val="00D200A3"/>
    <w:rsid w:val="00D20510"/>
    <w:rsid w:val="00D20873"/>
    <w:rsid w:val="00D208BD"/>
    <w:rsid w:val="00D2093E"/>
    <w:rsid w:val="00D20BFF"/>
    <w:rsid w:val="00D20EC2"/>
    <w:rsid w:val="00D210B1"/>
    <w:rsid w:val="00D21155"/>
    <w:rsid w:val="00D21268"/>
    <w:rsid w:val="00D213E0"/>
    <w:rsid w:val="00D2157A"/>
    <w:rsid w:val="00D21765"/>
    <w:rsid w:val="00D21858"/>
    <w:rsid w:val="00D219D7"/>
    <w:rsid w:val="00D21C75"/>
    <w:rsid w:val="00D21D98"/>
    <w:rsid w:val="00D22205"/>
    <w:rsid w:val="00D22399"/>
    <w:rsid w:val="00D22578"/>
    <w:rsid w:val="00D2264F"/>
    <w:rsid w:val="00D22975"/>
    <w:rsid w:val="00D22E84"/>
    <w:rsid w:val="00D22EFD"/>
    <w:rsid w:val="00D231A4"/>
    <w:rsid w:val="00D23226"/>
    <w:rsid w:val="00D23B45"/>
    <w:rsid w:val="00D23BFF"/>
    <w:rsid w:val="00D23E46"/>
    <w:rsid w:val="00D23EB6"/>
    <w:rsid w:val="00D242FD"/>
    <w:rsid w:val="00D2477C"/>
    <w:rsid w:val="00D24916"/>
    <w:rsid w:val="00D24C86"/>
    <w:rsid w:val="00D24DD2"/>
    <w:rsid w:val="00D252B6"/>
    <w:rsid w:val="00D25684"/>
    <w:rsid w:val="00D2593B"/>
    <w:rsid w:val="00D25A46"/>
    <w:rsid w:val="00D25B09"/>
    <w:rsid w:val="00D2617C"/>
    <w:rsid w:val="00D2619A"/>
    <w:rsid w:val="00D2636D"/>
    <w:rsid w:val="00D263E4"/>
    <w:rsid w:val="00D266A4"/>
    <w:rsid w:val="00D26926"/>
    <w:rsid w:val="00D26C96"/>
    <w:rsid w:val="00D26CE3"/>
    <w:rsid w:val="00D27175"/>
    <w:rsid w:val="00D2728E"/>
    <w:rsid w:val="00D27301"/>
    <w:rsid w:val="00D2758E"/>
    <w:rsid w:val="00D2769C"/>
    <w:rsid w:val="00D27A82"/>
    <w:rsid w:val="00D27E1B"/>
    <w:rsid w:val="00D27E1C"/>
    <w:rsid w:val="00D30109"/>
    <w:rsid w:val="00D301C9"/>
    <w:rsid w:val="00D309F5"/>
    <w:rsid w:val="00D30D1A"/>
    <w:rsid w:val="00D30E9D"/>
    <w:rsid w:val="00D30F79"/>
    <w:rsid w:val="00D31053"/>
    <w:rsid w:val="00D3177D"/>
    <w:rsid w:val="00D3203B"/>
    <w:rsid w:val="00D3230C"/>
    <w:rsid w:val="00D323A6"/>
    <w:rsid w:val="00D323AC"/>
    <w:rsid w:val="00D3244A"/>
    <w:rsid w:val="00D324D8"/>
    <w:rsid w:val="00D32551"/>
    <w:rsid w:val="00D326E3"/>
    <w:rsid w:val="00D328EB"/>
    <w:rsid w:val="00D3299D"/>
    <w:rsid w:val="00D32A2D"/>
    <w:rsid w:val="00D32AA9"/>
    <w:rsid w:val="00D33289"/>
    <w:rsid w:val="00D332F4"/>
    <w:rsid w:val="00D33463"/>
    <w:rsid w:val="00D33569"/>
    <w:rsid w:val="00D33952"/>
    <w:rsid w:val="00D3398E"/>
    <w:rsid w:val="00D339D0"/>
    <w:rsid w:val="00D33A0A"/>
    <w:rsid w:val="00D33BD9"/>
    <w:rsid w:val="00D33C05"/>
    <w:rsid w:val="00D33C34"/>
    <w:rsid w:val="00D347E6"/>
    <w:rsid w:val="00D35184"/>
    <w:rsid w:val="00D3536B"/>
    <w:rsid w:val="00D3556A"/>
    <w:rsid w:val="00D35686"/>
    <w:rsid w:val="00D357C5"/>
    <w:rsid w:val="00D35B4D"/>
    <w:rsid w:val="00D35C0C"/>
    <w:rsid w:val="00D35C2C"/>
    <w:rsid w:val="00D35E12"/>
    <w:rsid w:val="00D35E6E"/>
    <w:rsid w:val="00D36096"/>
    <w:rsid w:val="00D360E4"/>
    <w:rsid w:val="00D36377"/>
    <w:rsid w:val="00D364A1"/>
    <w:rsid w:val="00D36A81"/>
    <w:rsid w:val="00D36FAC"/>
    <w:rsid w:val="00D374D7"/>
    <w:rsid w:val="00D377FD"/>
    <w:rsid w:val="00D3786C"/>
    <w:rsid w:val="00D37AC1"/>
    <w:rsid w:val="00D40393"/>
    <w:rsid w:val="00D405AA"/>
    <w:rsid w:val="00D40854"/>
    <w:rsid w:val="00D40AAE"/>
    <w:rsid w:val="00D40BCF"/>
    <w:rsid w:val="00D40CF5"/>
    <w:rsid w:val="00D40DBC"/>
    <w:rsid w:val="00D41204"/>
    <w:rsid w:val="00D416B3"/>
    <w:rsid w:val="00D41D39"/>
    <w:rsid w:val="00D4204C"/>
    <w:rsid w:val="00D424C4"/>
    <w:rsid w:val="00D4250B"/>
    <w:rsid w:val="00D42768"/>
    <w:rsid w:val="00D4287B"/>
    <w:rsid w:val="00D42A53"/>
    <w:rsid w:val="00D4327F"/>
    <w:rsid w:val="00D435AF"/>
    <w:rsid w:val="00D435C0"/>
    <w:rsid w:val="00D4383E"/>
    <w:rsid w:val="00D43884"/>
    <w:rsid w:val="00D440DB"/>
    <w:rsid w:val="00D445C4"/>
    <w:rsid w:val="00D4499C"/>
    <w:rsid w:val="00D449E2"/>
    <w:rsid w:val="00D44B88"/>
    <w:rsid w:val="00D44FFD"/>
    <w:rsid w:val="00D4502D"/>
    <w:rsid w:val="00D4595D"/>
    <w:rsid w:val="00D45A18"/>
    <w:rsid w:val="00D462E1"/>
    <w:rsid w:val="00D463CA"/>
    <w:rsid w:val="00D467FE"/>
    <w:rsid w:val="00D46B9A"/>
    <w:rsid w:val="00D46E40"/>
    <w:rsid w:val="00D47263"/>
    <w:rsid w:val="00D47617"/>
    <w:rsid w:val="00D4769B"/>
    <w:rsid w:val="00D4787C"/>
    <w:rsid w:val="00D47949"/>
    <w:rsid w:val="00D500C3"/>
    <w:rsid w:val="00D50287"/>
    <w:rsid w:val="00D50654"/>
    <w:rsid w:val="00D506F7"/>
    <w:rsid w:val="00D50CF5"/>
    <w:rsid w:val="00D50DA5"/>
    <w:rsid w:val="00D51336"/>
    <w:rsid w:val="00D513F9"/>
    <w:rsid w:val="00D51886"/>
    <w:rsid w:val="00D52355"/>
    <w:rsid w:val="00D527DE"/>
    <w:rsid w:val="00D528E0"/>
    <w:rsid w:val="00D52931"/>
    <w:rsid w:val="00D5297F"/>
    <w:rsid w:val="00D52A9C"/>
    <w:rsid w:val="00D52ADE"/>
    <w:rsid w:val="00D52EE7"/>
    <w:rsid w:val="00D52F94"/>
    <w:rsid w:val="00D5347F"/>
    <w:rsid w:val="00D53559"/>
    <w:rsid w:val="00D537F4"/>
    <w:rsid w:val="00D53E3B"/>
    <w:rsid w:val="00D5430C"/>
    <w:rsid w:val="00D5462A"/>
    <w:rsid w:val="00D54D90"/>
    <w:rsid w:val="00D54F23"/>
    <w:rsid w:val="00D5534C"/>
    <w:rsid w:val="00D55FCD"/>
    <w:rsid w:val="00D56173"/>
    <w:rsid w:val="00D5623B"/>
    <w:rsid w:val="00D56347"/>
    <w:rsid w:val="00D564E1"/>
    <w:rsid w:val="00D5663B"/>
    <w:rsid w:val="00D568C5"/>
    <w:rsid w:val="00D56A17"/>
    <w:rsid w:val="00D56AEF"/>
    <w:rsid w:val="00D56C73"/>
    <w:rsid w:val="00D56F9E"/>
    <w:rsid w:val="00D5704C"/>
    <w:rsid w:val="00D57050"/>
    <w:rsid w:val="00D5708F"/>
    <w:rsid w:val="00D572F9"/>
    <w:rsid w:val="00D575BC"/>
    <w:rsid w:val="00D57736"/>
    <w:rsid w:val="00D578B3"/>
    <w:rsid w:val="00D57924"/>
    <w:rsid w:val="00D57BF6"/>
    <w:rsid w:val="00D57CE6"/>
    <w:rsid w:val="00D6018A"/>
    <w:rsid w:val="00D60BEF"/>
    <w:rsid w:val="00D60C70"/>
    <w:rsid w:val="00D60EE5"/>
    <w:rsid w:val="00D60EEF"/>
    <w:rsid w:val="00D612E3"/>
    <w:rsid w:val="00D615E7"/>
    <w:rsid w:val="00D61711"/>
    <w:rsid w:val="00D618FB"/>
    <w:rsid w:val="00D6199D"/>
    <w:rsid w:val="00D61C0A"/>
    <w:rsid w:val="00D62322"/>
    <w:rsid w:val="00D623E9"/>
    <w:rsid w:val="00D62C7A"/>
    <w:rsid w:val="00D632D4"/>
    <w:rsid w:val="00D63367"/>
    <w:rsid w:val="00D637F0"/>
    <w:rsid w:val="00D639BE"/>
    <w:rsid w:val="00D643C6"/>
    <w:rsid w:val="00D64484"/>
    <w:rsid w:val="00D64733"/>
    <w:rsid w:val="00D64AD5"/>
    <w:rsid w:val="00D6551D"/>
    <w:rsid w:val="00D656C7"/>
    <w:rsid w:val="00D65A88"/>
    <w:rsid w:val="00D65CBF"/>
    <w:rsid w:val="00D65ED5"/>
    <w:rsid w:val="00D663EC"/>
    <w:rsid w:val="00D66468"/>
    <w:rsid w:val="00D66558"/>
    <w:rsid w:val="00D665EF"/>
    <w:rsid w:val="00D666BC"/>
    <w:rsid w:val="00D66B9E"/>
    <w:rsid w:val="00D67039"/>
    <w:rsid w:val="00D6735D"/>
    <w:rsid w:val="00D676B8"/>
    <w:rsid w:val="00D67878"/>
    <w:rsid w:val="00D67DB6"/>
    <w:rsid w:val="00D7033A"/>
    <w:rsid w:val="00D70977"/>
    <w:rsid w:val="00D70C89"/>
    <w:rsid w:val="00D70CCC"/>
    <w:rsid w:val="00D71450"/>
    <w:rsid w:val="00D714D8"/>
    <w:rsid w:val="00D715AF"/>
    <w:rsid w:val="00D715BC"/>
    <w:rsid w:val="00D71C70"/>
    <w:rsid w:val="00D71D0A"/>
    <w:rsid w:val="00D71F56"/>
    <w:rsid w:val="00D721E3"/>
    <w:rsid w:val="00D7263B"/>
    <w:rsid w:val="00D7275D"/>
    <w:rsid w:val="00D728A7"/>
    <w:rsid w:val="00D72DA0"/>
    <w:rsid w:val="00D72F9C"/>
    <w:rsid w:val="00D73023"/>
    <w:rsid w:val="00D73433"/>
    <w:rsid w:val="00D73740"/>
    <w:rsid w:val="00D73E87"/>
    <w:rsid w:val="00D73EFD"/>
    <w:rsid w:val="00D73FA2"/>
    <w:rsid w:val="00D74090"/>
    <w:rsid w:val="00D7426F"/>
    <w:rsid w:val="00D74477"/>
    <w:rsid w:val="00D7496F"/>
    <w:rsid w:val="00D749D6"/>
    <w:rsid w:val="00D74B46"/>
    <w:rsid w:val="00D74B6A"/>
    <w:rsid w:val="00D74E83"/>
    <w:rsid w:val="00D74EE1"/>
    <w:rsid w:val="00D7512D"/>
    <w:rsid w:val="00D7535F"/>
    <w:rsid w:val="00D7598C"/>
    <w:rsid w:val="00D75E99"/>
    <w:rsid w:val="00D76586"/>
    <w:rsid w:val="00D76769"/>
    <w:rsid w:val="00D767B7"/>
    <w:rsid w:val="00D76FEE"/>
    <w:rsid w:val="00D77458"/>
    <w:rsid w:val="00D775E1"/>
    <w:rsid w:val="00D77E27"/>
    <w:rsid w:val="00D8020B"/>
    <w:rsid w:val="00D80910"/>
    <w:rsid w:val="00D8097C"/>
    <w:rsid w:val="00D80D23"/>
    <w:rsid w:val="00D80F26"/>
    <w:rsid w:val="00D81108"/>
    <w:rsid w:val="00D813C1"/>
    <w:rsid w:val="00D814E7"/>
    <w:rsid w:val="00D815FD"/>
    <w:rsid w:val="00D817CB"/>
    <w:rsid w:val="00D8181B"/>
    <w:rsid w:val="00D8197F"/>
    <w:rsid w:val="00D81CDE"/>
    <w:rsid w:val="00D81DDE"/>
    <w:rsid w:val="00D81E14"/>
    <w:rsid w:val="00D81E70"/>
    <w:rsid w:val="00D82127"/>
    <w:rsid w:val="00D8283E"/>
    <w:rsid w:val="00D82A59"/>
    <w:rsid w:val="00D82C1B"/>
    <w:rsid w:val="00D82CF0"/>
    <w:rsid w:val="00D82ED9"/>
    <w:rsid w:val="00D830E2"/>
    <w:rsid w:val="00D8325D"/>
    <w:rsid w:val="00D83443"/>
    <w:rsid w:val="00D8354C"/>
    <w:rsid w:val="00D83567"/>
    <w:rsid w:val="00D835E2"/>
    <w:rsid w:val="00D837A0"/>
    <w:rsid w:val="00D8386D"/>
    <w:rsid w:val="00D839D4"/>
    <w:rsid w:val="00D839FA"/>
    <w:rsid w:val="00D83B01"/>
    <w:rsid w:val="00D84014"/>
    <w:rsid w:val="00D84370"/>
    <w:rsid w:val="00D84454"/>
    <w:rsid w:val="00D8469B"/>
    <w:rsid w:val="00D84701"/>
    <w:rsid w:val="00D84706"/>
    <w:rsid w:val="00D8476A"/>
    <w:rsid w:val="00D8490F"/>
    <w:rsid w:val="00D852DA"/>
    <w:rsid w:val="00D85322"/>
    <w:rsid w:val="00D8545D"/>
    <w:rsid w:val="00D85A77"/>
    <w:rsid w:val="00D85B3B"/>
    <w:rsid w:val="00D85E5D"/>
    <w:rsid w:val="00D86603"/>
    <w:rsid w:val="00D86662"/>
    <w:rsid w:val="00D86812"/>
    <w:rsid w:val="00D86B2F"/>
    <w:rsid w:val="00D86BC0"/>
    <w:rsid w:val="00D86C8D"/>
    <w:rsid w:val="00D86D28"/>
    <w:rsid w:val="00D8714F"/>
    <w:rsid w:val="00D87716"/>
    <w:rsid w:val="00D87722"/>
    <w:rsid w:val="00D87976"/>
    <w:rsid w:val="00D87BBA"/>
    <w:rsid w:val="00D87F95"/>
    <w:rsid w:val="00D90E90"/>
    <w:rsid w:val="00D90EFB"/>
    <w:rsid w:val="00D910FB"/>
    <w:rsid w:val="00D911AC"/>
    <w:rsid w:val="00D91425"/>
    <w:rsid w:val="00D916D0"/>
    <w:rsid w:val="00D91A5E"/>
    <w:rsid w:val="00D91F96"/>
    <w:rsid w:val="00D9223E"/>
    <w:rsid w:val="00D923F6"/>
    <w:rsid w:val="00D92BC7"/>
    <w:rsid w:val="00D92C0E"/>
    <w:rsid w:val="00D92C3D"/>
    <w:rsid w:val="00D92D96"/>
    <w:rsid w:val="00D931CC"/>
    <w:rsid w:val="00D9341D"/>
    <w:rsid w:val="00D935C7"/>
    <w:rsid w:val="00D93BBD"/>
    <w:rsid w:val="00D940DF"/>
    <w:rsid w:val="00D94182"/>
    <w:rsid w:val="00D942DA"/>
    <w:rsid w:val="00D94469"/>
    <w:rsid w:val="00D94795"/>
    <w:rsid w:val="00D94AF0"/>
    <w:rsid w:val="00D94C87"/>
    <w:rsid w:val="00D9507B"/>
    <w:rsid w:val="00D952D4"/>
    <w:rsid w:val="00D954C0"/>
    <w:rsid w:val="00D955D6"/>
    <w:rsid w:val="00D95685"/>
    <w:rsid w:val="00D95D2F"/>
    <w:rsid w:val="00D96093"/>
    <w:rsid w:val="00D96D1D"/>
    <w:rsid w:val="00D96F07"/>
    <w:rsid w:val="00D97020"/>
    <w:rsid w:val="00D972E4"/>
    <w:rsid w:val="00D97368"/>
    <w:rsid w:val="00D9743E"/>
    <w:rsid w:val="00D974CB"/>
    <w:rsid w:val="00D97EAC"/>
    <w:rsid w:val="00DA037C"/>
    <w:rsid w:val="00DA042E"/>
    <w:rsid w:val="00DA0577"/>
    <w:rsid w:val="00DA05CE"/>
    <w:rsid w:val="00DA0788"/>
    <w:rsid w:val="00DA0967"/>
    <w:rsid w:val="00DA0972"/>
    <w:rsid w:val="00DA0C91"/>
    <w:rsid w:val="00DA10AC"/>
    <w:rsid w:val="00DA141F"/>
    <w:rsid w:val="00DA149E"/>
    <w:rsid w:val="00DA1D31"/>
    <w:rsid w:val="00DA1ECA"/>
    <w:rsid w:val="00DA1FFA"/>
    <w:rsid w:val="00DA20E2"/>
    <w:rsid w:val="00DA252A"/>
    <w:rsid w:val="00DA262A"/>
    <w:rsid w:val="00DA26A8"/>
    <w:rsid w:val="00DA27D5"/>
    <w:rsid w:val="00DA29FE"/>
    <w:rsid w:val="00DA2F97"/>
    <w:rsid w:val="00DA335A"/>
    <w:rsid w:val="00DA34B0"/>
    <w:rsid w:val="00DA3E06"/>
    <w:rsid w:val="00DA4161"/>
    <w:rsid w:val="00DA42F7"/>
    <w:rsid w:val="00DA4301"/>
    <w:rsid w:val="00DA47D1"/>
    <w:rsid w:val="00DA4CF7"/>
    <w:rsid w:val="00DA4EEE"/>
    <w:rsid w:val="00DA500C"/>
    <w:rsid w:val="00DA5331"/>
    <w:rsid w:val="00DA54A0"/>
    <w:rsid w:val="00DA5515"/>
    <w:rsid w:val="00DA5A91"/>
    <w:rsid w:val="00DA5C14"/>
    <w:rsid w:val="00DA6535"/>
    <w:rsid w:val="00DA7058"/>
    <w:rsid w:val="00DA7298"/>
    <w:rsid w:val="00DA7543"/>
    <w:rsid w:val="00DA7BFD"/>
    <w:rsid w:val="00DA7C95"/>
    <w:rsid w:val="00DB003F"/>
    <w:rsid w:val="00DB023C"/>
    <w:rsid w:val="00DB0662"/>
    <w:rsid w:val="00DB08C7"/>
    <w:rsid w:val="00DB09D6"/>
    <w:rsid w:val="00DB09E7"/>
    <w:rsid w:val="00DB0F06"/>
    <w:rsid w:val="00DB10D7"/>
    <w:rsid w:val="00DB14C6"/>
    <w:rsid w:val="00DB14EC"/>
    <w:rsid w:val="00DB1566"/>
    <w:rsid w:val="00DB1628"/>
    <w:rsid w:val="00DB1756"/>
    <w:rsid w:val="00DB1A39"/>
    <w:rsid w:val="00DB2044"/>
    <w:rsid w:val="00DB2068"/>
    <w:rsid w:val="00DB2362"/>
    <w:rsid w:val="00DB23ED"/>
    <w:rsid w:val="00DB2592"/>
    <w:rsid w:val="00DB25ED"/>
    <w:rsid w:val="00DB2B25"/>
    <w:rsid w:val="00DB2BB8"/>
    <w:rsid w:val="00DB3346"/>
    <w:rsid w:val="00DB36AC"/>
    <w:rsid w:val="00DB36C5"/>
    <w:rsid w:val="00DB399B"/>
    <w:rsid w:val="00DB3A39"/>
    <w:rsid w:val="00DB3DCB"/>
    <w:rsid w:val="00DB40AA"/>
    <w:rsid w:val="00DB4303"/>
    <w:rsid w:val="00DB4567"/>
    <w:rsid w:val="00DB4B74"/>
    <w:rsid w:val="00DB4BF1"/>
    <w:rsid w:val="00DB4DA6"/>
    <w:rsid w:val="00DB4FB9"/>
    <w:rsid w:val="00DB5057"/>
    <w:rsid w:val="00DB5124"/>
    <w:rsid w:val="00DB5B0B"/>
    <w:rsid w:val="00DB5B49"/>
    <w:rsid w:val="00DB5C50"/>
    <w:rsid w:val="00DB5DB7"/>
    <w:rsid w:val="00DB5FEC"/>
    <w:rsid w:val="00DB603C"/>
    <w:rsid w:val="00DB604A"/>
    <w:rsid w:val="00DB6061"/>
    <w:rsid w:val="00DB61B3"/>
    <w:rsid w:val="00DB66F9"/>
    <w:rsid w:val="00DB6C49"/>
    <w:rsid w:val="00DB6FEF"/>
    <w:rsid w:val="00DB718C"/>
    <w:rsid w:val="00DB724E"/>
    <w:rsid w:val="00DB7447"/>
    <w:rsid w:val="00DB75A9"/>
    <w:rsid w:val="00DB7776"/>
    <w:rsid w:val="00DB7950"/>
    <w:rsid w:val="00DB7A81"/>
    <w:rsid w:val="00DB7C5C"/>
    <w:rsid w:val="00DB7CD4"/>
    <w:rsid w:val="00DC04A4"/>
    <w:rsid w:val="00DC0B27"/>
    <w:rsid w:val="00DC1129"/>
    <w:rsid w:val="00DC138F"/>
    <w:rsid w:val="00DC13F9"/>
    <w:rsid w:val="00DC1855"/>
    <w:rsid w:val="00DC1860"/>
    <w:rsid w:val="00DC1A51"/>
    <w:rsid w:val="00DC1A94"/>
    <w:rsid w:val="00DC2284"/>
    <w:rsid w:val="00DC23DC"/>
    <w:rsid w:val="00DC2581"/>
    <w:rsid w:val="00DC27FF"/>
    <w:rsid w:val="00DC29A8"/>
    <w:rsid w:val="00DC2A3A"/>
    <w:rsid w:val="00DC2D12"/>
    <w:rsid w:val="00DC2D1A"/>
    <w:rsid w:val="00DC2D62"/>
    <w:rsid w:val="00DC33DE"/>
    <w:rsid w:val="00DC347B"/>
    <w:rsid w:val="00DC39E5"/>
    <w:rsid w:val="00DC4138"/>
    <w:rsid w:val="00DC41AB"/>
    <w:rsid w:val="00DC427F"/>
    <w:rsid w:val="00DC43A0"/>
    <w:rsid w:val="00DC4EFC"/>
    <w:rsid w:val="00DC4F83"/>
    <w:rsid w:val="00DC50BC"/>
    <w:rsid w:val="00DC50E5"/>
    <w:rsid w:val="00DC523B"/>
    <w:rsid w:val="00DC53E3"/>
    <w:rsid w:val="00DC5A3D"/>
    <w:rsid w:val="00DC5A7E"/>
    <w:rsid w:val="00DC5A9C"/>
    <w:rsid w:val="00DC5AA8"/>
    <w:rsid w:val="00DC5BBD"/>
    <w:rsid w:val="00DC5F01"/>
    <w:rsid w:val="00DC60D6"/>
    <w:rsid w:val="00DC665A"/>
    <w:rsid w:val="00DC66A1"/>
    <w:rsid w:val="00DC66C1"/>
    <w:rsid w:val="00DC6749"/>
    <w:rsid w:val="00DC7046"/>
    <w:rsid w:val="00DC72E5"/>
    <w:rsid w:val="00DC7826"/>
    <w:rsid w:val="00DC788B"/>
    <w:rsid w:val="00DC7D34"/>
    <w:rsid w:val="00DD0281"/>
    <w:rsid w:val="00DD05B1"/>
    <w:rsid w:val="00DD0716"/>
    <w:rsid w:val="00DD08DA"/>
    <w:rsid w:val="00DD08E2"/>
    <w:rsid w:val="00DD09C5"/>
    <w:rsid w:val="00DD0A2A"/>
    <w:rsid w:val="00DD0EA0"/>
    <w:rsid w:val="00DD0EC8"/>
    <w:rsid w:val="00DD1172"/>
    <w:rsid w:val="00DD1199"/>
    <w:rsid w:val="00DD1277"/>
    <w:rsid w:val="00DD1425"/>
    <w:rsid w:val="00DD158F"/>
    <w:rsid w:val="00DD1739"/>
    <w:rsid w:val="00DD174F"/>
    <w:rsid w:val="00DD187A"/>
    <w:rsid w:val="00DD1A96"/>
    <w:rsid w:val="00DD1BA4"/>
    <w:rsid w:val="00DD1DD6"/>
    <w:rsid w:val="00DD226B"/>
    <w:rsid w:val="00DD27D3"/>
    <w:rsid w:val="00DD2883"/>
    <w:rsid w:val="00DD29D1"/>
    <w:rsid w:val="00DD2C64"/>
    <w:rsid w:val="00DD2D46"/>
    <w:rsid w:val="00DD2D4B"/>
    <w:rsid w:val="00DD2FA0"/>
    <w:rsid w:val="00DD322F"/>
    <w:rsid w:val="00DD3284"/>
    <w:rsid w:val="00DD32C1"/>
    <w:rsid w:val="00DD36FA"/>
    <w:rsid w:val="00DD3750"/>
    <w:rsid w:val="00DD3799"/>
    <w:rsid w:val="00DD3B15"/>
    <w:rsid w:val="00DD3D0C"/>
    <w:rsid w:val="00DD3FB9"/>
    <w:rsid w:val="00DD45DF"/>
    <w:rsid w:val="00DD48AB"/>
    <w:rsid w:val="00DD4A4C"/>
    <w:rsid w:val="00DD4C37"/>
    <w:rsid w:val="00DD4C7A"/>
    <w:rsid w:val="00DD4F7C"/>
    <w:rsid w:val="00DD520D"/>
    <w:rsid w:val="00DD5404"/>
    <w:rsid w:val="00DD5509"/>
    <w:rsid w:val="00DD5A65"/>
    <w:rsid w:val="00DD5CB3"/>
    <w:rsid w:val="00DD5F14"/>
    <w:rsid w:val="00DD5F72"/>
    <w:rsid w:val="00DD6156"/>
    <w:rsid w:val="00DD6359"/>
    <w:rsid w:val="00DD674F"/>
    <w:rsid w:val="00DD6867"/>
    <w:rsid w:val="00DD68A1"/>
    <w:rsid w:val="00DD6910"/>
    <w:rsid w:val="00DD6F99"/>
    <w:rsid w:val="00DD7208"/>
    <w:rsid w:val="00DD73E1"/>
    <w:rsid w:val="00DD7E0E"/>
    <w:rsid w:val="00DE0120"/>
    <w:rsid w:val="00DE0454"/>
    <w:rsid w:val="00DE0893"/>
    <w:rsid w:val="00DE0DF3"/>
    <w:rsid w:val="00DE0F86"/>
    <w:rsid w:val="00DE10CF"/>
    <w:rsid w:val="00DE1248"/>
    <w:rsid w:val="00DE1AE1"/>
    <w:rsid w:val="00DE227B"/>
    <w:rsid w:val="00DE2336"/>
    <w:rsid w:val="00DE240E"/>
    <w:rsid w:val="00DE2739"/>
    <w:rsid w:val="00DE2C90"/>
    <w:rsid w:val="00DE35B3"/>
    <w:rsid w:val="00DE3B0D"/>
    <w:rsid w:val="00DE4275"/>
    <w:rsid w:val="00DE433F"/>
    <w:rsid w:val="00DE4393"/>
    <w:rsid w:val="00DE4A47"/>
    <w:rsid w:val="00DE4A55"/>
    <w:rsid w:val="00DE4C5C"/>
    <w:rsid w:val="00DE4C6E"/>
    <w:rsid w:val="00DE57FF"/>
    <w:rsid w:val="00DE5E6B"/>
    <w:rsid w:val="00DE6044"/>
    <w:rsid w:val="00DE62A0"/>
    <w:rsid w:val="00DE6C9D"/>
    <w:rsid w:val="00DE7285"/>
    <w:rsid w:val="00DE7855"/>
    <w:rsid w:val="00DE7B7D"/>
    <w:rsid w:val="00DE7BAC"/>
    <w:rsid w:val="00DF0412"/>
    <w:rsid w:val="00DF04AB"/>
    <w:rsid w:val="00DF09FF"/>
    <w:rsid w:val="00DF0ACF"/>
    <w:rsid w:val="00DF0FB7"/>
    <w:rsid w:val="00DF1221"/>
    <w:rsid w:val="00DF14E8"/>
    <w:rsid w:val="00DF166E"/>
    <w:rsid w:val="00DF170F"/>
    <w:rsid w:val="00DF1DC0"/>
    <w:rsid w:val="00DF215E"/>
    <w:rsid w:val="00DF23DA"/>
    <w:rsid w:val="00DF2C00"/>
    <w:rsid w:val="00DF2D16"/>
    <w:rsid w:val="00DF2E00"/>
    <w:rsid w:val="00DF304B"/>
    <w:rsid w:val="00DF3490"/>
    <w:rsid w:val="00DF36A5"/>
    <w:rsid w:val="00DF3981"/>
    <w:rsid w:val="00DF3D58"/>
    <w:rsid w:val="00DF3DF4"/>
    <w:rsid w:val="00DF4167"/>
    <w:rsid w:val="00DF43F5"/>
    <w:rsid w:val="00DF480E"/>
    <w:rsid w:val="00DF48A5"/>
    <w:rsid w:val="00DF4993"/>
    <w:rsid w:val="00DF4E57"/>
    <w:rsid w:val="00DF4F22"/>
    <w:rsid w:val="00DF518F"/>
    <w:rsid w:val="00DF51EA"/>
    <w:rsid w:val="00DF540C"/>
    <w:rsid w:val="00DF592A"/>
    <w:rsid w:val="00DF5D54"/>
    <w:rsid w:val="00DF635E"/>
    <w:rsid w:val="00DF64C5"/>
    <w:rsid w:val="00DF655D"/>
    <w:rsid w:val="00DF6601"/>
    <w:rsid w:val="00DF6B09"/>
    <w:rsid w:val="00DF6CEA"/>
    <w:rsid w:val="00DF6D4E"/>
    <w:rsid w:val="00DF6D9C"/>
    <w:rsid w:val="00DF6E83"/>
    <w:rsid w:val="00DF6EE2"/>
    <w:rsid w:val="00DF74BB"/>
    <w:rsid w:val="00DF75F8"/>
    <w:rsid w:val="00DF7635"/>
    <w:rsid w:val="00DF763A"/>
    <w:rsid w:val="00DF788C"/>
    <w:rsid w:val="00DF79E5"/>
    <w:rsid w:val="00DF7BAC"/>
    <w:rsid w:val="00DF7BBF"/>
    <w:rsid w:val="00DF7CC7"/>
    <w:rsid w:val="00E00023"/>
    <w:rsid w:val="00E000CD"/>
    <w:rsid w:val="00E003D0"/>
    <w:rsid w:val="00E00644"/>
    <w:rsid w:val="00E00B76"/>
    <w:rsid w:val="00E00DA6"/>
    <w:rsid w:val="00E00E2B"/>
    <w:rsid w:val="00E01911"/>
    <w:rsid w:val="00E01C1F"/>
    <w:rsid w:val="00E02B56"/>
    <w:rsid w:val="00E02CC6"/>
    <w:rsid w:val="00E02D2B"/>
    <w:rsid w:val="00E02EE6"/>
    <w:rsid w:val="00E02F85"/>
    <w:rsid w:val="00E03205"/>
    <w:rsid w:val="00E035D9"/>
    <w:rsid w:val="00E03AF8"/>
    <w:rsid w:val="00E03EC3"/>
    <w:rsid w:val="00E03F70"/>
    <w:rsid w:val="00E04392"/>
    <w:rsid w:val="00E0461C"/>
    <w:rsid w:val="00E047BD"/>
    <w:rsid w:val="00E0480E"/>
    <w:rsid w:val="00E048C0"/>
    <w:rsid w:val="00E048EA"/>
    <w:rsid w:val="00E049B4"/>
    <w:rsid w:val="00E04D5B"/>
    <w:rsid w:val="00E04D9B"/>
    <w:rsid w:val="00E04F81"/>
    <w:rsid w:val="00E0505D"/>
    <w:rsid w:val="00E05171"/>
    <w:rsid w:val="00E05209"/>
    <w:rsid w:val="00E05274"/>
    <w:rsid w:val="00E056B1"/>
    <w:rsid w:val="00E057AA"/>
    <w:rsid w:val="00E057FA"/>
    <w:rsid w:val="00E0590D"/>
    <w:rsid w:val="00E05C83"/>
    <w:rsid w:val="00E05D5B"/>
    <w:rsid w:val="00E0675C"/>
    <w:rsid w:val="00E06A60"/>
    <w:rsid w:val="00E06E62"/>
    <w:rsid w:val="00E070CA"/>
    <w:rsid w:val="00E07296"/>
    <w:rsid w:val="00E07384"/>
    <w:rsid w:val="00E0754C"/>
    <w:rsid w:val="00E07964"/>
    <w:rsid w:val="00E079D6"/>
    <w:rsid w:val="00E07A3D"/>
    <w:rsid w:val="00E07C9D"/>
    <w:rsid w:val="00E07CB7"/>
    <w:rsid w:val="00E07EAC"/>
    <w:rsid w:val="00E10011"/>
    <w:rsid w:val="00E108AD"/>
    <w:rsid w:val="00E10D01"/>
    <w:rsid w:val="00E10FD1"/>
    <w:rsid w:val="00E111EC"/>
    <w:rsid w:val="00E11477"/>
    <w:rsid w:val="00E1153E"/>
    <w:rsid w:val="00E1195D"/>
    <w:rsid w:val="00E11A4E"/>
    <w:rsid w:val="00E12188"/>
    <w:rsid w:val="00E12338"/>
    <w:rsid w:val="00E125CD"/>
    <w:rsid w:val="00E1286E"/>
    <w:rsid w:val="00E128AF"/>
    <w:rsid w:val="00E12CB3"/>
    <w:rsid w:val="00E12CB4"/>
    <w:rsid w:val="00E12CF7"/>
    <w:rsid w:val="00E12DBA"/>
    <w:rsid w:val="00E13501"/>
    <w:rsid w:val="00E136D7"/>
    <w:rsid w:val="00E13B23"/>
    <w:rsid w:val="00E13BA3"/>
    <w:rsid w:val="00E14076"/>
    <w:rsid w:val="00E1409A"/>
    <w:rsid w:val="00E1413E"/>
    <w:rsid w:val="00E14BC2"/>
    <w:rsid w:val="00E14E49"/>
    <w:rsid w:val="00E15023"/>
    <w:rsid w:val="00E1518D"/>
    <w:rsid w:val="00E1521C"/>
    <w:rsid w:val="00E152DC"/>
    <w:rsid w:val="00E1532D"/>
    <w:rsid w:val="00E15A00"/>
    <w:rsid w:val="00E15F2C"/>
    <w:rsid w:val="00E15F98"/>
    <w:rsid w:val="00E15FC7"/>
    <w:rsid w:val="00E16016"/>
    <w:rsid w:val="00E16129"/>
    <w:rsid w:val="00E167E4"/>
    <w:rsid w:val="00E16814"/>
    <w:rsid w:val="00E16EFE"/>
    <w:rsid w:val="00E1780F"/>
    <w:rsid w:val="00E17B53"/>
    <w:rsid w:val="00E17D8D"/>
    <w:rsid w:val="00E17DD0"/>
    <w:rsid w:val="00E17EBF"/>
    <w:rsid w:val="00E200DD"/>
    <w:rsid w:val="00E20232"/>
    <w:rsid w:val="00E20911"/>
    <w:rsid w:val="00E20DBF"/>
    <w:rsid w:val="00E20DC8"/>
    <w:rsid w:val="00E20DFC"/>
    <w:rsid w:val="00E21029"/>
    <w:rsid w:val="00E210D2"/>
    <w:rsid w:val="00E210E5"/>
    <w:rsid w:val="00E213C1"/>
    <w:rsid w:val="00E21613"/>
    <w:rsid w:val="00E21717"/>
    <w:rsid w:val="00E217BC"/>
    <w:rsid w:val="00E21800"/>
    <w:rsid w:val="00E21A2D"/>
    <w:rsid w:val="00E21DBB"/>
    <w:rsid w:val="00E21F9D"/>
    <w:rsid w:val="00E22439"/>
    <w:rsid w:val="00E22498"/>
    <w:rsid w:val="00E2284D"/>
    <w:rsid w:val="00E229FE"/>
    <w:rsid w:val="00E22B5D"/>
    <w:rsid w:val="00E23430"/>
    <w:rsid w:val="00E237D1"/>
    <w:rsid w:val="00E23B29"/>
    <w:rsid w:val="00E2412F"/>
    <w:rsid w:val="00E2485F"/>
    <w:rsid w:val="00E24D28"/>
    <w:rsid w:val="00E2556D"/>
    <w:rsid w:val="00E255F6"/>
    <w:rsid w:val="00E25960"/>
    <w:rsid w:val="00E25AF9"/>
    <w:rsid w:val="00E260C6"/>
    <w:rsid w:val="00E265FC"/>
    <w:rsid w:val="00E266EC"/>
    <w:rsid w:val="00E26A1A"/>
    <w:rsid w:val="00E26B06"/>
    <w:rsid w:val="00E26EC1"/>
    <w:rsid w:val="00E27013"/>
    <w:rsid w:val="00E27104"/>
    <w:rsid w:val="00E271ED"/>
    <w:rsid w:val="00E272DF"/>
    <w:rsid w:val="00E272FE"/>
    <w:rsid w:val="00E273A9"/>
    <w:rsid w:val="00E27411"/>
    <w:rsid w:val="00E276DF"/>
    <w:rsid w:val="00E27963"/>
    <w:rsid w:val="00E27DAA"/>
    <w:rsid w:val="00E27FBA"/>
    <w:rsid w:val="00E30114"/>
    <w:rsid w:val="00E302E0"/>
    <w:rsid w:val="00E30E58"/>
    <w:rsid w:val="00E30FC6"/>
    <w:rsid w:val="00E31058"/>
    <w:rsid w:val="00E32026"/>
    <w:rsid w:val="00E32BD4"/>
    <w:rsid w:val="00E32C39"/>
    <w:rsid w:val="00E32ED6"/>
    <w:rsid w:val="00E33061"/>
    <w:rsid w:val="00E339C3"/>
    <w:rsid w:val="00E339D3"/>
    <w:rsid w:val="00E33C16"/>
    <w:rsid w:val="00E33D25"/>
    <w:rsid w:val="00E33EEC"/>
    <w:rsid w:val="00E33FC8"/>
    <w:rsid w:val="00E342E6"/>
    <w:rsid w:val="00E34518"/>
    <w:rsid w:val="00E3451C"/>
    <w:rsid w:val="00E34553"/>
    <w:rsid w:val="00E34722"/>
    <w:rsid w:val="00E34C55"/>
    <w:rsid w:val="00E34CD0"/>
    <w:rsid w:val="00E34F0C"/>
    <w:rsid w:val="00E35011"/>
    <w:rsid w:val="00E352C9"/>
    <w:rsid w:val="00E354B0"/>
    <w:rsid w:val="00E354FA"/>
    <w:rsid w:val="00E356D1"/>
    <w:rsid w:val="00E3575B"/>
    <w:rsid w:val="00E357AE"/>
    <w:rsid w:val="00E357CE"/>
    <w:rsid w:val="00E35E41"/>
    <w:rsid w:val="00E3606F"/>
    <w:rsid w:val="00E36108"/>
    <w:rsid w:val="00E3613E"/>
    <w:rsid w:val="00E36247"/>
    <w:rsid w:val="00E36812"/>
    <w:rsid w:val="00E369F5"/>
    <w:rsid w:val="00E36ACD"/>
    <w:rsid w:val="00E36B99"/>
    <w:rsid w:val="00E36FF2"/>
    <w:rsid w:val="00E372B9"/>
    <w:rsid w:val="00E37390"/>
    <w:rsid w:val="00E3740F"/>
    <w:rsid w:val="00E3763C"/>
    <w:rsid w:val="00E37D60"/>
    <w:rsid w:val="00E4089C"/>
    <w:rsid w:val="00E4092B"/>
    <w:rsid w:val="00E40BA3"/>
    <w:rsid w:val="00E40D0B"/>
    <w:rsid w:val="00E40D61"/>
    <w:rsid w:val="00E40EA0"/>
    <w:rsid w:val="00E413B2"/>
    <w:rsid w:val="00E418CC"/>
    <w:rsid w:val="00E418F4"/>
    <w:rsid w:val="00E419D2"/>
    <w:rsid w:val="00E41B0E"/>
    <w:rsid w:val="00E42284"/>
    <w:rsid w:val="00E42859"/>
    <w:rsid w:val="00E42B17"/>
    <w:rsid w:val="00E43361"/>
    <w:rsid w:val="00E4336A"/>
    <w:rsid w:val="00E43574"/>
    <w:rsid w:val="00E437C3"/>
    <w:rsid w:val="00E43839"/>
    <w:rsid w:val="00E43D37"/>
    <w:rsid w:val="00E43DA9"/>
    <w:rsid w:val="00E43E92"/>
    <w:rsid w:val="00E43EA3"/>
    <w:rsid w:val="00E44489"/>
    <w:rsid w:val="00E44967"/>
    <w:rsid w:val="00E44C31"/>
    <w:rsid w:val="00E45054"/>
    <w:rsid w:val="00E45736"/>
    <w:rsid w:val="00E457AB"/>
    <w:rsid w:val="00E45830"/>
    <w:rsid w:val="00E45974"/>
    <w:rsid w:val="00E459F4"/>
    <w:rsid w:val="00E45DE1"/>
    <w:rsid w:val="00E461ED"/>
    <w:rsid w:val="00E462DF"/>
    <w:rsid w:val="00E4641A"/>
    <w:rsid w:val="00E468CD"/>
    <w:rsid w:val="00E46C05"/>
    <w:rsid w:val="00E46D37"/>
    <w:rsid w:val="00E46DB9"/>
    <w:rsid w:val="00E47833"/>
    <w:rsid w:val="00E47D6F"/>
    <w:rsid w:val="00E47FD8"/>
    <w:rsid w:val="00E47FDE"/>
    <w:rsid w:val="00E5038A"/>
    <w:rsid w:val="00E503CF"/>
    <w:rsid w:val="00E50452"/>
    <w:rsid w:val="00E504D6"/>
    <w:rsid w:val="00E50759"/>
    <w:rsid w:val="00E50C11"/>
    <w:rsid w:val="00E517DA"/>
    <w:rsid w:val="00E51985"/>
    <w:rsid w:val="00E51A46"/>
    <w:rsid w:val="00E51D3D"/>
    <w:rsid w:val="00E52403"/>
    <w:rsid w:val="00E5259E"/>
    <w:rsid w:val="00E527D5"/>
    <w:rsid w:val="00E52B1F"/>
    <w:rsid w:val="00E52B2B"/>
    <w:rsid w:val="00E52B30"/>
    <w:rsid w:val="00E52C6D"/>
    <w:rsid w:val="00E52C6E"/>
    <w:rsid w:val="00E52F42"/>
    <w:rsid w:val="00E52FCC"/>
    <w:rsid w:val="00E53110"/>
    <w:rsid w:val="00E536C6"/>
    <w:rsid w:val="00E536DC"/>
    <w:rsid w:val="00E53935"/>
    <w:rsid w:val="00E53A4A"/>
    <w:rsid w:val="00E53B19"/>
    <w:rsid w:val="00E53CBF"/>
    <w:rsid w:val="00E548E3"/>
    <w:rsid w:val="00E5532A"/>
    <w:rsid w:val="00E5589A"/>
    <w:rsid w:val="00E55B27"/>
    <w:rsid w:val="00E55DA2"/>
    <w:rsid w:val="00E55DD2"/>
    <w:rsid w:val="00E5623B"/>
    <w:rsid w:val="00E565A0"/>
    <w:rsid w:val="00E565AA"/>
    <w:rsid w:val="00E56BFF"/>
    <w:rsid w:val="00E56CD1"/>
    <w:rsid w:val="00E56EC1"/>
    <w:rsid w:val="00E56FE2"/>
    <w:rsid w:val="00E57440"/>
    <w:rsid w:val="00E57472"/>
    <w:rsid w:val="00E57CBE"/>
    <w:rsid w:val="00E6002D"/>
    <w:rsid w:val="00E602A4"/>
    <w:rsid w:val="00E6033F"/>
    <w:rsid w:val="00E604C1"/>
    <w:rsid w:val="00E60570"/>
    <w:rsid w:val="00E60AAE"/>
    <w:rsid w:val="00E60EE4"/>
    <w:rsid w:val="00E6127E"/>
    <w:rsid w:val="00E613C6"/>
    <w:rsid w:val="00E6145A"/>
    <w:rsid w:val="00E61EF5"/>
    <w:rsid w:val="00E621FF"/>
    <w:rsid w:val="00E62350"/>
    <w:rsid w:val="00E624BA"/>
    <w:rsid w:val="00E625BB"/>
    <w:rsid w:val="00E627FB"/>
    <w:rsid w:val="00E62864"/>
    <w:rsid w:val="00E62DF2"/>
    <w:rsid w:val="00E62EE0"/>
    <w:rsid w:val="00E6321A"/>
    <w:rsid w:val="00E6369A"/>
    <w:rsid w:val="00E63E0F"/>
    <w:rsid w:val="00E641BB"/>
    <w:rsid w:val="00E6420C"/>
    <w:rsid w:val="00E64324"/>
    <w:rsid w:val="00E64382"/>
    <w:rsid w:val="00E643AF"/>
    <w:rsid w:val="00E647FB"/>
    <w:rsid w:val="00E64EAD"/>
    <w:rsid w:val="00E65071"/>
    <w:rsid w:val="00E65590"/>
    <w:rsid w:val="00E6571A"/>
    <w:rsid w:val="00E66157"/>
    <w:rsid w:val="00E66214"/>
    <w:rsid w:val="00E662B4"/>
    <w:rsid w:val="00E66A7F"/>
    <w:rsid w:val="00E66BED"/>
    <w:rsid w:val="00E66DC5"/>
    <w:rsid w:val="00E66E01"/>
    <w:rsid w:val="00E66E99"/>
    <w:rsid w:val="00E66EAA"/>
    <w:rsid w:val="00E66F52"/>
    <w:rsid w:val="00E66FBF"/>
    <w:rsid w:val="00E6721A"/>
    <w:rsid w:val="00E676B1"/>
    <w:rsid w:val="00E67C1C"/>
    <w:rsid w:val="00E67CF1"/>
    <w:rsid w:val="00E70138"/>
    <w:rsid w:val="00E701F5"/>
    <w:rsid w:val="00E703B7"/>
    <w:rsid w:val="00E70711"/>
    <w:rsid w:val="00E709BB"/>
    <w:rsid w:val="00E70ECF"/>
    <w:rsid w:val="00E70F89"/>
    <w:rsid w:val="00E711C9"/>
    <w:rsid w:val="00E71631"/>
    <w:rsid w:val="00E71636"/>
    <w:rsid w:val="00E71731"/>
    <w:rsid w:val="00E71914"/>
    <w:rsid w:val="00E71953"/>
    <w:rsid w:val="00E71AFC"/>
    <w:rsid w:val="00E72305"/>
    <w:rsid w:val="00E726E9"/>
    <w:rsid w:val="00E72823"/>
    <w:rsid w:val="00E72992"/>
    <w:rsid w:val="00E72A3F"/>
    <w:rsid w:val="00E72F20"/>
    <w:rsid w:val="00E72F21"/>
    <w:rsid w:val="00E73027"/>
    <w:rsid w:val="00E73458"/>
    <w:rsid w:val="00E7345E"/>
    <w:rsid w:val="00E737A4"/>
    <w:rsid w:val="00E738FB"/>
    <w:rsid w:val="00E7395A"/>
    <w:rsid w:val="00E73B37"/>
    <w:rsid w:val="00E73F6F"/>
    <w:rsid w:val="00E74343"/>
    <w:rsid w:val="00E74577"/>
    <w:rsid w:val="00E7494B"/>
    <w:rsid w:val="00E74E73"/>
    <w:rsid w:val="00E754D0"/>
    <w:rsid w:val="00E75784"/>
    <w:rsid w:val="00E75BC0"/>
    <w:rsid w:val="00E75E62"/>
    <w:rsid w:val="00E764D5"/>
    <w:rsid w:val="00E76693"/>
    <w:rsid w:val="00E7691B"/>
    <w:rsid w:val="00E76A56"/>
    <w:rsid w:val="00E76A79"/>
    <w:rsid w:val="00E76AE7"/>
    <w:rsid w:val="00E77927"/>
    <w:rsid w:val="00E77A97"/>
    <w:rsid w:val="00E77B4E"/>
    <w:rsid w:val="00E80556"/>
    <w:rsid w:val="00E806C3"/>
    <w:rsid w:val="00E806EC"/>
    <w:rsid w:val="00E80939"/>
    <w:rsid w:val="00E80B54"/>
    <w:rsid w:val="00E8118E"/>
    <w:rsid w:val="00E8137E"/>
    <w:rsid w:val="00E813FA"/>
    <w:rsid w:val="00E8172C"/>
    <w:rsid w:val="00E81940"/>
    <w:rsid w:val="00E81D54"/>
    <w:rsid w:val="00E81EEE"/>
    <w:rsid w:val="00E82196"/>
    <w:rsid w:val="00E824A2"/>
    <w:rsid w:val="00E8256E"/>
    <w:rsid w:val="00E825FD"/>
    <w:rsid w:val="00E827A7"/>
    <w:rsid w:val="00E82C8C"/>
    <w:rsid w:val="00E83039"/>
    <w:rsid w:val="00E836B8"/>
    <w:rsid w:val="00E83980"/>
    <w:rsid w:val="00E83B5C"/>
    <w:rsid w:val="00E83EDC"/>
    <w:rsid w:val="00E84398"/>
    <w:rsid w:val="00E84646"/>
    <w:rsid w:val="00E84982"/>
    <w:rsid w:val="00E85227"/>
    <w:rsid w:val="00E8523A"/>
    <w:rsid w:val="00E85457"/>
    <w:rsid w:val="00E854E5"/>
    <w:rsid w:val="00E85671"/>
    <w:rsid w:val="00E85B51"/>
    <w:rsid w:val="00E85BD8"/>
    <w:rsid w:val="00E85CE0"/>
    <w:rsid w:val="00E8611E"/>
    <w:rsid w:val="00E862BC"/>
    <w:rsid w:val="00E86606"/>
    <w:rsid w:val="00E86C9F"/>
    <w:rsid w:val="00E87101"/>
    <w:rsid w:val="00E87106"/>
    <w:rsid w:val="00E879D3"/>
    <w:rsid w:val="00E87FBA"/>
    <w:rsid w:val="00E9013C"/>
    <w:rsid w:val="00E901F4"/>
    <w:rsid w:val="00E902F7"/>
    <w:rsid w:val="00E90661"/>
    <w:rsid w:val="00E91357"/>
    <w:rsid w:val="00E91513"/>
    <w:rsid w:val="00E917E2"/>
    <w:rsid w:val="00E917E9"/>
    <w:rsid w:val="00E9192E"/>
    <w:rsid w:val="00E91E11"/>
    <w:rsid w:val="00E91FAC"/>
    <w:rsid w:val="00E92239"/>
    <w:rsid w:val="00E924F3"/>
    <w:rsid w:val="00E92740"/>
    <w:rsid w:val="00E929F5"/>
    <w:rsid w:val="00E92CB2"/>
    <w:rsid w:val="00E92CF9"/>
    <w:rsid w:val="00E92D2D"/>
    <w:rsid w:val="00E93393"/>
    <w:rsid w:val="00E93434"/>
    <w:rsid w:val="00E93AF9"/>
    <w:rsid w:val="00E93B1A"/>
    <w:rsid w:val="00E93B2F"/>
    <w:rsid w:val="00E93B91"/>
    <w:rsid w:val="00E93E1F"/>
    <w:rsid w:val="00E940A8"/>
    <w:rsid w:val="00E941D5"/>
    <w:rsid w:val="00E94749"/>
    <w:rsid w:val="00E94AF9"/>
    <w:rsid w:val="00E94DF8"/>
    <w:rsid w:val="00E95046"/>
    <w:rsid w:val="00E950D6"/>
    <w:rsid w:val="00E95157"/>
    <w:rsid w:val="00E9527A"/>
    <w:rsid w:val="00E95620"/>
    <w:rsid w:val="00E95833"/>
    <w:rsid w:val="00E9587C"/>
    <w:rsid w:val="00E95B85"/>
    <w:rsid w:val="00E95C7D"/>
    <w:rsid w:val="00E95DEA"/>
    <w:rsid w:val="00E95F52"/>
    <w:rsid w:val="00E95FD6"/>
    <w:rsid w:val="00E96380"/>
    <w:rsid w:val="00E96442"/>
    <w:rsid w:val="00E966B1"/>
    <w:rsid w:val="00E96743"/>
    <w:rsid w:val="00E96990"/>
    <w:rsid w:val="00E96E3B"/>
    <w:rsid w:val="00E9729C"/>
    <w:rsid w:val="00E97BFC"/>
    <w:rsid w:val="00EA015C"/>
    <w:rsid w:val="00EA0322"/>
    <w:rsid w:val="00EA03B7"/>
    <w:rsid w:val="00EA051B"/>
    <w:rsid w:val="00EA07D0"/>
    <w:rsid w:val="00EA0811"/>
    <w:rsid w:val="00EA085C"/>
    <w:rsid w:val="00EA09FF"/>
    <w:rsid w:val="00EA0D5F"/>
    <w:rsid w:val="00EA1192"/>
    <w:rsid w:val="00EA2206"/>
    <w:rsid w:val="00EA2466"/>
    <w:rsid w:val="00EA25EF"/>
    <w:rsid w:val="00EA27FE"/>
    <w:rsid w:val="00EA2A78"/>
    <w:rsid w:val="00EA3236"/>
    <w:rsid w:val="00EA3278"/>
    <w:rsid w:val="00EA3298"/>
    <w:rsid w:val="00EA34BE"/>
    <w:rsid w:val="00EA35AB"/>
    <w:rsid w:val="00EA35FA"/>
    <w:rsid w:val="00EA3A28"/>
    <w:rsid w:val="00EA3FF8"/>
    <w:rsid w:val="00EA41B7"/>
    <w:rsid w:val="00EA42B0"/>
    <w:rsid w:val="00EA43EC"/>
    <w:rsid w:val="00EA4511"/>
    <w:rsid w:val="00EA47BA"/>
    <w:rsid w:val="00EA48E6"/>
    <w:rsid w:val="00EA48FF"/>
    <w:rsid w:val="00EA49E4"/>
    <w:rsid w:val="00EA4C5B"/>
    <w:rsid w:val="00EA4D9D"/>
    <w:rsid w:val="00EA5133"/>
    <w:rsid w:val="00EA519C"/>
    <w:rsid w:val="00EA5D95"/>
    <w:rsid w:val="00EA60D6"/>
    <w:rsid w:val="00EA6116"/>
    <w:rsid w:val="00EA619C"/>
    <w:rsid w:val="00EA637C"/>
    <w:rsid w:val="00EA6408"/>
    <w:rsid w:val="00EA643F"/>
    <w:rsid w:val="00EA6548"/>
    <w:rsid w:val="00EA6552"/>
    <w:rsid w:val="00EA65B4"/>
    <w:rsid w:val="00EA6614"/>
    <w:rsid w:val="00EA67B3"/>
    <w:rsid w:val="00EA6850"/>
    <w:rsid w:val="00EA68C7"/>
    <w:rsid w:val="00EA69A5"/>
    <w:rsid w:val="00EA6ADF"/>
    <w:rsid w:val="00EA6B26"/>
    <w:rsid w:val="00EA6E59"/>
    <w:rsid w:val="00EA714B"/>
    <w:rsid w:val="00EA718B"/>
    <w:rsid w:val="00EA7377"/>
    <w:rsid w:val="00EA75D3"/>
    <w:rsid w:val="00EA7843"/>
    <w:rsid w:val="00EA7B16"/>
    <w:rsid w:val="00EA7BD6"/>
    <w:rsid w:val="00EB000F"/>
    <w:rsid w:val="00EB0062"/>
    <w:rsid w:val="00EB00BE"/>
    <w:rsid w:val="00EB0371"/>
    <w:rsid w:val="00EB03E1"/>
    <w:rsid w:val="00EB041D"/>
    <w:rsid w:val="00EB0604"/>
    <w:rsid w:val="00EB0760"/>
    <w:rsid w:val="00EB0799"/>
    <w:rsid w:val="00EB0807"/>
    <w:rsid w:val="00EB0A62"/>
    <w:rsid w:val="00EB0ACE"/>
    <w:rsid w:val="00EB0AD7"/>
    <w:rsid w:val="00EB0C0D"/>
    <w:rsid w:val="00EB0DD4"/>
    <w:rsid w:val="00EB0F18"/>
    <w:rsid w:val="00EB11AE"/>
    <w:rsid w:val="00EB131B"/>
    <w:rsid w:val="00EB134B"/>
    <w:rsid w:val="00EB13A2"/>
    <w:rsid w:val="00EB147C"/>
    <w:rsid w:val="00EB1784"/>
    <w:rsid w:val="00EB1AFE"/>
    <w:rsid w:val="00EB20EC"/>
    <w:rsid w:val="00EB2458"/>
    <w:rsid w:val="00EB256E"/>
    <w:rsid w:val="00EB28FD"/>
    <w:rsid w:val="00EB29EE"/>
    <w:rsid w:val="00EB2F96"/>
    <w:rsid w:val="00EB317C"/>
    <w:rsid w:val="00EB32B7"/>
    <w:rsid w:val="00EB3785"/>
    <w:rsid w:val="00EB37D3"/>
    <w:rsid w:val="00EB3A0E"/>
    <w:rsid w:val="00EB3B9D"/>
    <w:rsid w:val="00EB3CF8"/>
    <w:rsid w:val="00EB3F7A"/>
    <w:rsid w:val="00EB42D5"/>
    <w:rsid w:val="00EB4306"/>
    <w:rsid w:val="00EB467C"/>
    <w:rsid w:val="00EB495A"/>
    <w:rsid w:val="00EB4F5D"/>
    <w:rsid w:val="00EB544F"/>
    <w:rsid w:val="00EB5802"/>
    <w:rsid w:val="00EB5C26"/>
    <w:rsid w:val="00EB5FF5"/>
    <w:rsid w:val="00EB606D"/>
    <w:rsid w:val="00EB62BC"/>
    <w:rsid w:val="00EB64BD"/>
    <w:rsid w:val="00EB696A"/>
    <w:rsid w:val="00EB6B8B"/>
    <w:rsid w:val="00EB6F0E"/>
    <w:rsid w:val="00EB6F32"/>
    <w:rsid w:val="00EB6F44"/>
    <w:rsid w:val="00EB73AD"/>
    <w:rsid w:val="00EB73DE"/>
    <w:rsid w:val="00EB78ED"/>
    <w:rsid w:val="00EB7B0A"/>
    <w:rsid w:val="00EB7F5F"/>
    <w:rsid w:val="00EC045C"/>
    <w:rsid w:val="00EC0D33"/>
    <w:rsid w:val="00EC0F50"/>
    <w:rsid w:val="00EC10F7"/>
    <w:rsid w:val="00EC11CD"/>
    <w:rsid w:val="00EC12A8"/>
    <w:rsid w:val="00EC1561"/>
    <w:rsid w:val="00EC159D"/>
    <w:rsid w:val="00EC15C3"/>
    <w:rsid w:val="00EC1AD7"/>
    <w:rsid w:val="00EC1C9C"/>
    <w:rsid w:val="00EC1E0B"/>
    <w:rsid w:val="00EC1FC7"/>
    <w:rsid w:val="00EC205D"/>
    <w:rsid w:val="00EC2122"/>
    <w:rsid w:val="00EC25EE"/>
    <w:rsid w:val="00EC2EA8"/>
    <w:rsid w:val="00EC349B"/>
    <w:rsid w:val="00EC36C8"/>
    <w:rsid w:val="00EC36EC"/>
    <w:rsid w:val="00EC4173"/>
    <w:rsid w:val="00EC43AA"/>
    <w:rsid w:val="00EC44B9"/>
    <w:rsid w:val="00EC473D"/>
    <w:rsid w:val="00EC4D69"/>
    <w:rsid w:val="00EC5071"/>
    <w:rsid w:val="00EC527D"/>
    <w:rsid w:val="00EC54C7"/>
    <w:rsid w:val="00EC569B"/>
    <w:rsid w:val="00EC59A4"/>
    <w:rsid w:val="00EC59D5"/>
    <w:rsid w:val="00EC5A03"/>
    <w:rsid w:val="00EC6485"/>
    <w:rsid w:val="00EC651F"/>
    <w:rsid w:val="00EC6720"/>
    <w:rsid w:val="00EC6948"/>
    <w:rsid w:val="00EC6C07"/>
    <w:rsid w:val="00EC6F9D"/>
    <w:rsid w:val="00EC70E7"/>
    <w:rsid w:val="00EC7765"/>
    <w:rsid w:val="00EC7B15"/>
    <w:rsid w:val="00EC7B3B"/>
    <w:rsid w:val="00EC7D6F"/>
    <w:rsid w:val="00EC7EAB"/>
    <w:rsid w:val="00ED08E2"/>
    <w:rsid w:val="00ED0C1F"/>
    <w:rsid w:val="00ED0D77"/>
    <w:rsid w:val="00ED10F0"/>
    <w:rsid w:val="00ED14F7"/>
    <w:rsid w:val="00ED1626"/>
    <w:rsid w:val="00ED1683"/>
    <w:rsid w:val="00ED1A72"/>
    <w:rsid w:val="00ED1AAE"/>
    <w:rsid w:val="00ED1BE8"/>
    <w:rsid w:val="00ED1E6D"/>
    <w:rsid w:val="00ED2256"/>
    <w:rsid w:val="00ED236D"/>
    <w:rsid w:val="00ED2602"/>
    <w:rsid w:val="00ED2C65"/>
    <w:rsid w:val="00ED2DD7"/>
    <w:rsid w:val="00ED3060"/>
    <w:rsid w:val="00ED3230"/>
    <w:rsid w:val="00ED3251"/>
    <w:rsid w:val="00ED34AD"/>
    <w:rsid w:val="00ED353E"/>
    <w:rsid w:val="00ED3647"/>
    <w:rsid w:val="00ED37F8"/>
    <w:rsid w:val="00ED38E8"/>
    <w:rsid w:val="00ED3B42"/>
    <w:rsid w:val="00ED3C9B"/>
    <w:rsid w:val="00ED3FC4"/>
    <w:rsid w:val="00ED4AA7"/>
    <w:rsid w:val="00ED4CA6"/>
    <w:rsid w:val="00ED590D"/>
    <w:rsid w:val="00ED5BB1"/>
    <w:rsid w:val="00ED5BC4"/>
    <w:rsid w:val="00ED6988"/>
    <w:rsid w:val="00ED6B90"/>
    <w:rsid w:val="00ED6C79"/>
    <w:rsid w:val="00ED6C95"/>
    <w:rsid w:val="00ED6D41"/>
    <w:rsid w:val="00ED6E75"/>
    <w:rsid w:val="00ED729E"/>
    <w:rsid w:val="00ED767F"/>
    <w:rsid w:val="00ED78F6"/>
    <w:rsid w:val="00ED7B3D"/>
    <w:rsid w:val="00ED7D05"/>
    <w:rsid w:val="00EE007B"/>
    <w:rsid w:val="00EE0239"/>
    <w:rsid w:val="00EE0284"/>
    <w:rsid w:val="00EE067B"/>
    <w:rsid w:val="00EE07B8"/>
    <w:rsid w:val="00EE099B"/>
    <w:rsid w:val="00EE0A95"/>
    <w:rsid w:val="00EE0C17"/>
    <w:rsid w:val="00EE0CBC"/>
    <w:rsid w:val="00EE0F13"/>
    <w:rsid w:val="00EE108A"/>
    <w:rsid w:val="00EE11EC"/>
    <w:rsid w:val="00EE1464"/>
    <w:rsid w:val="00EE15F7"/>
    <w:rsid w:val="00EE1BAF"/>
    <w:rsid w:val="00EE1BC9"/>
    <w:rsid w:val="00EE1E77"/>
    <w:rsid w:val="00EE1F4C"/>
    <w:rsid w:val="00EE22C6"/>
    <w:rsid w:val="00EE23FD"/>
    <w:rsid w:val="00EE2B12"/>
    <w:rsid w:val="00EE314E"/>
    <w:rsid w:val="00EE3184"/>
    <w:rsid w:val="00EE31EE"/>
    <w:rsid w:val="00EE3339"/>
    <w:rsid w:val="00EE3383"/>
    <w:rsid w:val="00EE34E1"/>
    <w:rsid w:val="00EE3671"/>
    <w:rsid w:val="00EE41A6"/>
    <w:rsid w:val="00EE46FE"/>
    <w:rsid w:val="00EE496A"/>
    <w:rsid w:val="00EE4AED"/>
    <w:rsid w:val="00EE4ECF"/>
    <w:rsid w:val="00EE50C9"/>
    <w:rsid w:val="00EE53B9"/>
    <w:rsid w:val="00EE5489"/>
    <w:rsid w:val="00EE54C3"/>
    <w:rsid w:val="00EE5773"/>
    <w:rsid w:val="00EE5BE8"/>
    <w:rsid w:val="00EE5FE8"/>
    <w:rsid w:val="00EE6073"/>
    <w:rsid w:val="00EE6180"/>
    <w:rsid w:val="00EE65E4"/>
    <w:rsid w:val="00EE6967"/>
    <w:rsid w:val="00EE7154"/>
    <w:rsid w:val="00EE7927"/>
    <w:rsid w:val="00EE7B87"/>
    <w:rsid w:val="00EE7D8E"/>
    <w:rsid w:val="00EF015D"/>
    <w:rsid w:val="00EF0841"/>
    <w:rsid w:val="00EF0C72"/>
    <w:rsid w:val="00EF0FFF"/>
    <w:rsid w:val="00EF1004"/>
    <w:rsid w:val="00EF1237"/>
    <w:rsid w:val="00EF134F"/>
    <w:rsid w:val="00EF1A8D"/>
    <w:rsid w:val="00EF1D98"/>
    <w:rsid w:val="00EF1DCF"/>
    <w:rsid w:val="00EF1E15"/>
    <w:rsid w:val="00EF276E"/>
    <w:rsid w:val="00EF29E2"/>
    <w:rsid w:val="00EF2C2D"/>
    <w:rsid w:val="00EF2D34"/>
    <w:rsid w:val="00EF2D93"/>
    <w:rsid w:val="00EF2EE1"/>
    <w:rsid w:val="00EF3035"/>
    <w:rsid w:val="00EF32A3"/>
    <w:rsid w:val="00EF32DB"/>
    <w:rsid w:val="00EF33C0"/>
    <w:rsid w:val="00EF34EE"/>
    <w:rsid w:val="00EF3AD8"/>
    <w:rsid w:val="00EF3C8C"/>
    <w:rsid w:val="00EF3CDA"/>
    <w:rsid w:val="00EF410E"/>
    <w:rsid w:val="00EF4179"/>
    <w:rsid w:val="00EF44A7"/>
    <w:rsid w:val="00EF44AA"/>
    <w:rsid w:val="00EF485C"/>
    <w:rsid w:val="00EF4928"/>
    <w:rsid w:val="00EF4A90"/>
    <w:rsid w:val="00EF4C80"/>
    <w:rsid w:val="00EF4E40"/>
    <w:rsid w:val="00EF5005"/>
    <w:rsid w:val="00EF51C8"/>
    <w:rsid w:val="00EF540F"/>
    <w:rsid w:val="00EF54E1"/>
    <w:rsid w:val="00EF5520"/>
    <w:rsid w:val="00EF554C"/>
    <w:rsid w:val="00EF5A1F"/>
    <w:rsid w:val="00EF5AED"/>
    <w:rsid w:val="00EF5E41"/>
    <w:rsid w:val="00EF63AD"/>
    <w:rsid w:val="00EF6608"/>
    <w:rsid w:val="00EF66FF"/>
    <w:rsid w:val="00EF6A21"/>
    <w:rsid w:val="00EF6AE7"/>
    <w:rsid w:val="00EF7257"/>
    <w:rsid w:val="00EF748A"/>
    <w:rsid w:val="00EF7590"/>
    <w:rsid w:val="00EF7672"/>
    <w:rsid w:val="00EF79DE"/>
    <w:rsid w:val="00EF7F07"/>
    <w:rsid w:val="00EF7F1B"/>
    <w:rsid w:val="00F00358"/>
    <w:rsid w:val="00F00940"/>
    <w:rsid w:val="00F009D3"/>
    <w:rsid w:val="00F00A2A"/>
    <w:rsid w:val="00F00E7F"/>
    <w:rsid w:val="00F00FB9"/>
    <w:rsid w:val="00F0191B"/>
    <w:rsid w:val="00F01D02"/>
    <w:rsid w:val="00F01D3F"/>
    <w:rsid w:val="00F02491"/>
    <w:rsid w:val="00F025AD"/>
    <w:rsid w:val="00F02867"/>
    <w:rsid w:val="00F029A3"/>
    <w:rsid w:val="00F02E2B"/>
    <w:rsid w:val="00F032D9"/>
    <w:rsid w:val="00F03327"/>
    <w:rsid w:val="00F0361B"/>
    <w:rsid w:val="00F03BBB"/>
    <w:rsid w:val="00F04249"/>
    <w:rsid w:val="00F0432C"/>
    <w:rsid w:val="00F044B1"/>
    <w:rsid w:val="00F044BE"/>
    <w:rsid w:val="00F045E7"/>
    <w:rsid w:val="00F0496D"/>
    <w:rsid w:val="00F04984"/>
    <w:rsid w:val="00F0521A"/>
    <w:rsid w:val="00F054E2"/>
    <w:rsid w:val="00F0550D"/>
    <w:rsid w:val="00F05C0C"/>
    <w:rsid w:val="00F05D73"/>
    <w:rsid w:val="00F0603A"/>
    <w:rsid w:val="00F062F2"/>
    <w:rsid w:val="00F0631D"/>
    <w:rsid w:val="00F0699D"/>
    <w:rsid w:val="00F06B6C"/>
    <w:rsid w:val="00F06E98"/>
    <w:rsid w:val="00F07108"/>
    <w:rsid w:val="00F0730E"/>
    <w:rsid w:val="00F0735B"/>
    <w:rsid w:val="00F0751D"/>
    <w:rsid w:val="00F07695"/>
    <w:rsid w:val="00F07A67"/>
    <w:rsid w:val="00F07C4D"/>
    <w:rsid w:val="00F07E61"/>
    <w:rsid w:val="00F07E93"/>
    <w:rsid w:val="00F07F88"/>
    <w:rsid w:val="00F10218"/>
    <w:rsid w:val="00F1023D"/>
    <w:rsid w:val="00F10BA8"/>
    <w:rsid w:val="00F10D26"/>
    <w:rsid w:val="00F1137F"/>
    <w:rsid w:val="00F117E7"/>
    <w:rsid w:val="00F11827"/>
    <w:rsid w:val="00F1189E"/>
    <w:rsid w:val="00F11AF5"/>
    <w:rsid w:val="00F11D95"/>
    <w:rsid w:val="00F11DF3"/>
    <w:rsid w:val="00F125C7"/>
    <w:rsid w:val="00F12A53"/>
    <w:rsid w:val="00F12C2D"/>
    <w:rsid w:val="00F12EBE"/>
    <w:rsid w:val="00F1346A"/>
    <w:rsid w:val="00F13A34"/>
    <w:rsid w:val="00F13CE4"/>
    <w:rsid w:val="00F13D86"/>
    <w:rsid w:val="00F142FB"/>
    <w:rsid w:val="00F14304"/>
    <w:rsid w:val="00F14394"/>
    <w:rsid w:val="00F1447D"/>
    <w:rsid w:val="00F14882"/>
    <w:rsid w:val="00F14BBF"/>
    <w:rsid w:val="00F14C39"/>
    <w:rsid w:val="00F14CEB"/>
    <w:rsid w:val="00F14F88"/>
    <w:rsid w:val="00F150F1"/>
    <w:rsid w:val="00F15158"/>
    <w:rsid w:val="00F1555A"/>
    <w:rsid w:val="00F15DB8"/>
    <w:rsid w:val="00F15F71"/>
    <w:rsid w:val="00F16263"/>
    <w:rsid w:val="00F164AD"/>
    <w:rsid w:val="00F16A6D"/>
    <w:rsid w:val="00F16AB2"/>
    <w:rsid w:val="00F16D84"/>
    <w:rsid w:val="00F16E57"/>
    <w:rsid w:val="00F16E82"/>
    <w:rsid w:val="00F172DD"/>
    <w:rsid w:val="00F17498"/>
    <w:rsid w:val="00F17886"/>
    <w:rsid w:val="00F17905"/>
    <w:rsid w:val="00F17AD0"/>
    <w:rsid w:val="00F17C77"/>
    <w:rsid w:val="00F17D92"/>
    <w:rsid w:val="00F17FFA"/>
    <w:rsid w:val="00F20003"/>
    <w:rsid w:val="00F2021A"/>
    <w:rsid w:val="00F20883"/>
    <w:rsid w:val="00F20D96"/>
    <w:rsid w:val="00F20E59"/>
    <w:rsid w:val="00F20EB4"/>
    <w:rsid w:val="00F21125"/>
    <w:rsid w:val="00F211BE"/>
    <w:rsid w:val="00F228D6"/>
    <w:rsid w:val="00F22A92"/>
    <w:rsid w:val="00F22B3E"/>
    <w:rsid w:val="00F22D05"/>
    <w:rsid w:val="00F22EBD"/>
    <w:rsid w:val="00F22FD0"/>
    <w:rsid w:val="00F23674"/>
    <w:rsid w:val="00F24377"/>
    <w:rsid w:val="00F244D7"/>
    <w:rsid w:val="00F246CA"/>
    <w:rsid w:val="00F24741"/>
    <w:rsid w:val="00F24798"/>
    <w:rsid w:val="00F24903"/>
    <w:rsid w:val="00F24A2E"/>
    <w:rsid w:val="00F25EA1"/>
    <w:rsid w:val="00F26087"/>
    <w:rsid w:val="00F2648B"/>
    <w:rsid w:val="00F265D4"/>
    <w:rsid w:val="00F267AB"/>
    <w:rsid w:val="00F26ADB"/>
    <w:rsid w:val="00F26D99"/>
    <w:rsid w:val="00F26F78"/>
    <w:rsid w:val="00F27062"/>
    <w:rsid w:val="00F2713A"/>
    <w:rsid w:val="00F273B4"/>
    <w:rsid w:val="00F2754A"/>
    <w:rsid w:val="00F2762F"/>
    <w:rsid w:val="00F27B4B"/>
    <w:rsid w:val="00F27BBD"/>
    <w:rsid w:val="00F27C45"/>
    <w:rsid w:val="00F27FDA"/>
    <w:rsid w:val="00F3014B"/>
    <w:rsid w:val="00F306BC"/>
    <w:rsid w:val="00F30822"/>
    <w:rsid w:val="00F30EC1"/>
    <w:rsid w:val="00F313BD"/>
    <w:rsid w:val="00F313FF"/>
    <w:rsid w:val="00F314C5"/>
    <w:rsid w:val="00F3159E"/>
    <w:rsid w:val="00F3241C"/>
    <w:rsid w:val="00F32557"/>
    <w:rsid w:val="00F325A1"/>
    <w:rsid w:val="00F32E39"/>
    <w:rsid w:val="00F32E4C"/>
    <w:rsid w:val="00F33EC0"/>
    <w:rsid w:val="00F344EA"/>
    <w:rsid w:val="00F34693"/>
    <w:rsid w:val="00F346AC"/>
    <w:rsid w:val="00F346CB"/>
    <w:rsid w:val="00F34B66"/>
    <w:rsid w:val="00F34B69"/>
    <w:rsid w:val="00F34E12"/>
    <w:rsid w:val="00F34EB1"/>
    <w:rsid w:val="00F34ED2"/>
    <w:rsid w:val="00F34FF5"/>
    <w:rsid w:val="00F353A9"/>
    <w:rsid w:val="00F353B1"/>
    <w:rsid w:val="00F3562C"/>
    <w:rsid w:val="00F3565E"/>
    <w:rsid w:val="00F357D0"/>
    <w:rsid w:val="00F35948"/>
    <w:rsid w:val="00F3612E"/>
    <w:rsid w:val="00F361CB"/>
    <w:rsid w:val="00F365EF"/>
    <w:rsid w:val="00F3676B"/>
    <w:rsid w:val="00F368D2"/>
    <w:rsid w:val="00F3712F"/>
    <w:rsid w:val="00F3716D"/>
    <w:rsid w:val="00F37302"/>
    <w:rsid w:val="00F3772F"/>
    <w:rsid w:val="00F37914"/>
    <w:rsid w:val="00F3794E"/>
    <w:rsid w:val="00F379D0"/>
    <w:rsid w:val="00F37C27"/>
    <w:rsid w:val="00F37C46"/>
    <w:rsid w:val="00F37E92"/>
    <w:rsid w:val="00F37F60"/>
    <w:rsid w:val="00F40076"/>
    <w:rsid w:val="00F405D0"/>
    <w:rsid w:val="00F409B1"/>
    <w:rsid w:val="00F40B52"/>
    <w:rsid w:val="00F40C0E"/>
    <w:rsid w:val="00F40C49"/>
    <w:rsid w:val="00F40F69"/>
    <w:rsid w:val="00F414A4"/>
    <w:rsid w:val="00F41FF1"/>
    <w:rsid w:val="00F420B5"/>
    <w:rsid w:val="00F423D6"/>
    <w:rsid w:val="00F42865"/>
    <w:rsid w:val="00F42DD2"/>
    <w:rsid w:val="00F42FFB"/>
    <w:rsid w:val="00F430B7"/>
    <w:rsid w:val="00F4344A"/>
    <w:rsid w:val="00F43696"/>
    <w:rsid w:val="00F43D68"/>
    <w:rsid w:val="00F43E66"/>
    <w:rsid w:val="00F43ED7"/>
    <w:rsid w:val="00F447F4"/>
    <w:rsid w:val="00F451BB"/>
    <w:rsid w:val="00F453E4"/>
    <w:rsid w:val="00F453F9"/>
    <w:rsid w:val="00F45479"/>
    <w:rsid w:val="00F45509"/>
    <w:rsid w:val="00F457DF"/>
    <w:rsid w:val="00F45830"/>
    <w:rsid w:val="00F45C19"/>
    <w:rsid w:val="00F45CDF"/>
    <w:rsid w:val="00F463AA"/>
    <w:rsid w:val="00F464D2"/>
    <w:rsid w:val="00F465E4"/>
    <w:rsid w:val="00F465F3"/>
    <w:rsid w:val="00F46B02"/>
    <w:rsid w:val="00F474D4"/>
    <w:rsid w:val="00F47BCD"/>
    <w:rsid w:val="00F47E44"/>
    <w:rsid w:val="00F504C9"/>
    <w:rsid w:val="00F504FA"/>
    <w:rsid w:val="00F50716"/>
    <w:rsid w:val="00F509E1"/>
    <w:rsid w:val="00F51518"/>
    <w:rsid w:val="00F5166B"/>
    <w:rsid w:val="00F516F7"/>
    <w:rsid w:val="00F517BB"/>
    <w:rsid w:val="00F51CB0"/>
    <w:rsid w:val="00F51D03"/>
    <w:rsid w:val="00F522F3"/>
    <w:rsid w:val="00F5274A"/>
    <w:rsid w:val="00F5279B"/>
    <w:rsid w:val="00F528FB"/>
    <w:rsid w:val="00F5312E"/>
    <w:rsid w:val="00F5323A"/>
    <w:rsid w:val="00F53CA4"/>
    <w:rsid w:val="00F53FD3"/>
    <w:rsid w:val="00F5462E"/>
    <w:rsid w:val="00F54CD6"/>
    <w:rsid w:val="00F54DAF"/>
    <w:rsid w:val="00F54E09"/>
    <w:rsid w:val="00F55002"/>
    <w:rsid w:val="00F55603"/>
    <w:rsid w:val="00F55826"/>
    <w:rsid w:val="00F55A41"/>
    <w:rsid w:val="00F55A76"/>
    <w:rsid w:val="00F55C6F"/>
    <w:rsid w:val="00F55EC9"/>
    <w:rsid w:val="00F5603C"/>
    <w:rsid w:val="00F561B9"/>
    <w:rsid w:val="00F5621F"/>
    <w:rsid w:val="00F5635E"/>
    <w:rsid w:val="00F56618"/>
    <w:rsid w:val="00F566A3"/>
    <w:rsid w:val="00F568C2"/>
    <w:rsid w:val="00F56ADB"/>
    <w:rsid w:val="00F56B35"/>
    <w:rsid w:val="00F56C10"/>
    <w:rsid w:val="00F56F86"/>
    <w:rsid w:val="00F572BC"/>
    <w:rsid w:val="00F57736"/>
    <w:rsid w:val="00F57C1D"/>
    <w:rsid w:val="00F57C22"/>
    <w:rsid w:val="00F57C31"/>
    <w:rsid w:val="00F57FB8"/>
    <w:rsid w:val="00F60584"/>
    <w:rsid w:val="00F60883"/>
    <w:rsid w:val="00F60C53"/>
    <w:rsid w:val="00F60D21"/>
    <w:rsid w:val="00F613D5"/>
    <w:rsid w:val="00F613DD"/>
    <w:rsid w:val="00F6161B"/>
    <w:rsid w:val="00F61E6D"/>
    <w:rsid w:val="00F61FEB"/>
    <w:rsid w:val="00F621B3"/>
    <w:rsid w:val="00F62282"/>
    <w:rsid w:val="00F623C8"/>
    <w:rsid w:val="00F62505"/>
    <w:rsid w:val="00F62765"/>
    <w:rsid w:val="00F628B5"/>
    <w:rsid w:val="00F62958"/>
    <w:rsid w:val="00F62CAB"/>
    <w:rsid w:val="00F62CCE"/>
    <w:rsid w:val="00F63318"/>
    <w:rsid w:val="00F63497"/>
    <w:rsid w:val="00F63854"/>
    <w:rsid w:val="00F63CBC"/>
    <w:rsid w:val="00F63CCD"/>
    <w:rsid w:val="00F63D81"/>
    <w:rsid w:val="00F63F88"/>
    <w:rsid w:val="00F64614"/>
    <w:rsid w:val="00F646B7"/>
    <w:rsid w:val="00F649D9"/>
    <w:rsid w:val="00F656D6"/>
    <w:rsid w:val="00F6576D"/>
    <w:rsid w:val="00F65A2D"/>
    <w:rsid w:val="00F65B0C"/>
    <w:rsid w:val="00F65B4C"/>
    <w:rsid w:val="00F65BBE"/>
    <w:rsid w:val="00F65DA4"/>
    <w:rsid w:val="00F65DAB"/>
    <w:rsid w:val="00F6619B"/>
    <w:rsid w:val="00F6644F"/>
    <w:rsid w:val="00F66660"/>
    <w:rsid w:val="00F669F2"/>
    <w:rsid w:val="00F66BEB"/>
    <w:rsid w:val="00F66FCC"/>
    <w:rsid w:val="00F672E6"/>
    <w:rsid w:val="00F673D9"/>
    <w:rsid w:val="00F6753D"/>
    <w:rsid w:val="00F67782"/>
    <w:rsid w:val="00F67E55"/>
    <w:rsid w:val="00F7037C"/>
    <w:rsid w:val="00F70438"/>
    <w:rsid w:val="00F7096F"/>
    <w:rsid w:val="00F70A42"/>
    <w:rsid w:val="00F70B8A"/>
    <w:rsid w:val="00F70EB1"/>
    <w:rsid w:val="00F71133"/>
    <w:rsid w:val="00F7162E"/>
    <w:rsid w:val="00F719CF"/>
    <w:rsid w:val="00F71ABC"/>
    <w:rsid w:val="00F71BA6"/>
    <w:rsid w:val="00F71DC5"/>
    <w:rsid w:val="00F720A3"/>
    <w:rsid w:val="00F724FF"/>
    <w:rsid w:val="00F725A8"/>
    <w:rsid w:val="00F72A80"/>
    <w:rsid w:val="00F72EE5"/>
    <w:rsid w:val="00F72FCB"/>
    <w:rsid w:val="00F731F9"/>
    <w:rsid w:val="00F7329B"/>
    <w:rsid w:val="00F7347C"/>
    <w:rsid w:val="00F7369D"/>
    <w:rsid w:val="00F73738"/>
    <w:rsid w:val="00F74516"/>
    <w:rsid w:val="00F7454D"/>
    <w:rsid w:val="00F7458F"/>
    <w:rsid w:val="00F74742"/>
    <w:rsid w:val="00F748D0"/>
    <w:rsid w:val="00F74D7D"/>
    <w:rsid w:val="00F74EF7"/>
    <w:rsid w:val="00F75111"/>
    <w:rsid w:val="00F753BC"/>
    <w:rsid w:val="00F7588E"/>
    <w:rsid w:val="00F759C1"/>
    <w:rsid w:val="00F75BBE"/>
    <w:rsid w:val="00F75EC7"/>
    <w:rsid w:val="00F75F82"/>
    <w:rsid w:val="00F76117"/>
    <w:rsid w:val="00F76254"/>
    <w:rsid w:val="00F7627E"/>
    <w:rsid w:val="00F76672"/>
    <w:rsid w:val="00F76980"/>
    <w:rsid w:val="00F76A00"/>
    <w:rsid w:val="00F76CCE"/>
    <w:rsid w:val="00F76F40"/>
    <w:rsid w:val="00F77076"/>
    <w:rsid w:val="00F77167"/>
    <w:rsid w:val="00F772DC"/>
    <w:rsid w:val="00F7743E"/>
    <w:rsid w:val="00F77E4F"/>
    <w:rsid w:val="00F810A0"/>
    <w:rsid w:val="00F812BC"/>
    <w:rsid w:val="00F81345"/>
    <w:rsid w:val="00F81714"/>
    <w:rsid w:val="00F819E9"/>
    <w:rsid w:val="00F81ACE"/>
    <w:rsid w:val="00F821FC"/>
    <w:rsid w:val="00F8260B"/>
    <w:rsid w:val="00F826E9"/>
    <w:rsid w:val="00F828CA"/>
    <w:rsid w:val="00F82C8B"/>
    <w:rsid w:val="00F82EF9"/>
    <w:rsid w:val="00F83050"/>
    <w:rsid w:val="00F834DB"/>
    <w:rsid w:val="00F83758"/>
    <w:rsid w:val="00F83800"/>
    <w:rsid w:val="00F83936"/>
    <w:rsid w:val="00F83A3D"/>
    <w:rsid w:val="00F843C2"/>
    <w:rsid w:val="00F84658"/>
    <w:rsid w:val="00F848A5"/>
    <w:rsid w:val="00F848F4"/>
    <w:rsid w:val="00F8491D"/>
    <w:rsid w:val="00F84958"/>
    <w:rsid w:val="00F85048"/>
    <w:rsid w:val="00F853B4"/>
    <w:rsid w:val="00F8550E"/>
    <w:rsid w:val="00F85B1D"/>
    <w:rsid w:val="00F85C0E"/>
    <w:rsid w:val="00F85C43"/>
    <w:rsid w:val="00F86043"/>
    <w:rsid w:val="00F8612B"/>
    <w:rsid w:val="00F8641A"/>
    <w:rsid w:val="00F86539"/>
    <w:rsid w:val="00F86B02"/>
    <w:rsid w:val="00F86C56"/>
    <w:rsid w:val="00F86C7A"/>
    <w:rsid w:val="00F86DD9"/>
    <w:rsid w:val="00F86FCE"/>
    <w:rsid w:val="00F8718C"/>
    <w:rsid w:val="00F87342"/>
    <w:rsid w:val="00F87474"/>
    <w:rsid w:val="00F876D6"/>
    <w:rsid w:val="00F87946"/>
    <w:rsid w:val="00F87DE3"/>
    <w:rsid w:val="00F87E34"/>
    <w:rsid w:val="00F87EA6"/>
    <w:rsid w:val="00F90048"/>
    <w:rsid w:val="00F90642"/>
    <w:rsid w:val="00F90809"/>
    <w:rsid w:val="00F90E18"/>
    <w:rsid w:val="00F90E95"/>
    <w:rsid w:val="00F9130D"/>
    <w:rsid w:val="00F9155E"/>
    <w:rsid w:val="00F91626"/>
    <w:rsid w:val="00F91B9E"/>
    <w:rsid w:val="00F91BE3"/>
    <w:rsid w:val="00F930E7"/>
    <w:rsid w:val="00F934D1"/>
    <w:rsid w:val="00F9378F"/>
    <w:rsid w:val="00F93947"/>
    <w:rsid w:val="00F9394E"/>
    <w:rsid w:val="00F939B3"/>
    <w:rsid w:val="00F94073"/>
    <w:rsid w:val="00F94A33"/>
    <w:rsid w:val="00F94C5E"/>
    <w:rsid w:val="00F94F22"/>
    <w:rsid w:val="00F9512E"/>
    <w:rsid w:val="00F95290"/>
    <w:rsid w:val="00F9557E"/>
    <w:rsid w:val="00F955A5"/>
    <w:rsid w:val="00F95669"/>
    <w:rsid w:val="00F9598C"/>
    <w:rsid w:val="00F95B8E"/>
    <w:rsid w:val="00F95F7C"/>
    <w:rsid w:val="00F963CE"/>
    <w:rsid w:val="00F96506"/>
    <w:rsid w:val="00F9675F"/>
    <w:rsid w:val="00F967F5"/>
    <w:rsid w:val="00F96A1F"/>
    <w:rsid w:val="00F96AD0"/>
    <w:rsid w:val="00F96BBA"/>
    <w:rsid w:val="00F96D31"/>
    <w:rsid w:val="00F96D6B"/>
    <w:rsid w:val="00F97445"/>
    <w:rsid w:val="00F978F4"/>
    <w:rsid w:val="00F97B96"/>
    <w:rsid w:val="00F97E4A"/>
    <w:rsid w:val="00F97EB7"/>
    <w:rsid w:val="00F97FFB"/>
    <w:rsid w:val="00FA0003"/>
    <w:rsid w:val="00FA00FB"/>
    <w:rsid w:val="00FA0624"/>
    <w:rsid w:val="00FA0C92"/>
    <w:rsid w:val="00FA0CCA"/>
    <w:rsid w:val="00FA0CDF"/>
    <w:rsid w:val="00FA1149"/>
    <w:rsid w:val="00FA1252"/>
    <w:rsid w:val="00FA1502"/>
    <w:rsid w:val="00FA1699"/>
    <w:rsid w:val="00FA18AA"/>
    <w:rsid w:val="00FA1B15"/>
    <w:rsid w:val="00FA1C7C"/>
    <w:rsid w:val="00FA1DD8"/>
    <w:rsid w:val="00FA20B2"/>
    <w:rsid w:val="00FA20F5"/>
    <w:rsid w:val="00FA2102"/>
    <w:rsid w:val="00FA2176"/>
    <w:rsid w:val="00FA232C"/>
    <w:rsid w:val="00FA2507"/>
    <w:rsid w:val="00FA251B"/>
    <w:rsid w:val="00FA265D"/>
    <w:rsid w:val="00FA278A"/>
    <w:rsid w:val="00FA292C"/>
    <w:rsid w:val="00FA2B58"/>
    <w:rsid w:val="00FA3CCA"/>
    <w:rsid w:val="00FA3D8D"/>
    <w:rsid w:val="00FA3F32"/>
    <w:rsid w:val="00FA3FBD"/>
    <w:rsid w:val="00FA3FFC"/>
    <w:rsid w:val="00FA47DE"/>
    <w:rsid w:val="00FA4810"/>
    <w:rsid w:val="00FA4A4C"/>
    <w:rsid w:val="00FA4AB9"/>
    <w:rsid w:val="00FA4B89"/>
    <w:rsid w:val="00FA4C1F"/>
    <w:rsid w:val="00FA5367"/>
    <w:rsid w:val="00FA554B"/>
    <w:rsid w:val="00FA5752"/>
    <w:rsid w:val="00FA5C78"/>
    <w:rsid w:val="00FA5E59"/>
    <w:rsid w:val="00FA64F6"/>
    <w:rsid w:val="00FA6576"/>
    <w:rsid w:val="00FA65F9"/>
    <w:rsid w:val="00FA68E4"/>
    <w:rsid w:val="00FA6CCE"/>
    <w:rsid w:val="00FA6EAD"/>
    <w:rsid w:val="00FA7080"/>
    <w:rsid w:val="00FA765E"/>
    <w:rsid w:val="00FA77CF"/>
    <w:rsid w:val="00FA7A45"/>
    <w:rsid w:val="00FA7A56"/>
    <w:rsid w:val="00FA7A78"/>
    <w:rsid w:val="00FA7A8F"/>
    <w:rsid w:val="00FA7C8F"/>
    <w:rsid w:val="00FA7EBB"/>
    <w:rsid w:val="00FB0004"/>
    <w:rsid w:val="00FB03E5"/>
    <w:rsid w:val="00FB0408"/>
    <w:rsid w:val="00FB0783"/>
    <w:rsid w:val="00FB0793"/>
    <w:rsid w:val="00FB0F66"/>
    <w:rsid w:val="00FB15E4"/>
    <w:rsid w:val="00FB16A5"/>
    <w:rsid w:val="00FB1958"/>
    <w:rsid w:val="00FB1F2A"/>
    <w:rsid w:val="00FB2013"/>
    <w:rsid w:val="00FB2205"/>
    <w:rsid w:val="00FB22DD"/>
    <w:rsid w:val="00FB2329"/>
    <w:rsid w:val="00FB2529"/>
    <w:rsid w:val="00FB2D66"/>
    <w:rsid w:val="00FB2E73"/>
    <w:rsid w:val="00FB361E"/>
    <w:rsid w:val="00FB3CBA"/>
    <w:rsid w:val="00FB3DC2"/>
    <w:rsid w:val="00FB406B"/>
    <w:rsid w:val="00FB422C"/>
    <w:rsid w:val="00FB454B"/>
    <w:rsid w:val="00FB45A4"/>
    <w:rsid w:val="00FB4E0E"/>
    <w:rsid w:val="00FB4E3E"/>
    <w:rsid w:val="00FB534A"/>
    <w:rsid w:val="00FB5564"/>
    <w:rsid w:val="00FB55B6"/>
    <w:rsid w:val="00FB5DA1"/>
    <w:rsid w:val="00FB5EBF"/>
    <w:rsid w:val="00FB61DF"/>
    <w:rsid w:val="00FB6236"/>
    <w:rsid w:val="00FB628A"/>
    <w:rsid w:val="00FB6ABD"/>
    <w:rsid w:val="00FB6C1B"/>
    <w:rsid w:val="00FB7012"/>
    <w:rsid w:val="00FB73C1"/>
    <w:rsid w:val="00FB7906"/>
    <w:rsid w:val="00FB7A64"/>
    <w:rsid w:val="00FB7B38"/>
    <w:rsid w:val="00FB7D3F"/>
    <w:rsid w:val="00FC0304"/>
    <w:rsid w:val="00FC0619"/>
    <w:rsid w:val="00FC063F"/>
    <w:rsid w:val="00FC06D0"/>
    <w:rsid w:val="00FC07FF"/>
    <w:rsid w:val="00FC0887"/>
    <w:rsid w:val="00FC0AC2"/>
    <w:rsid w:val="00FC0DCB"/>
    <w:rsid w:val="00FC1290"/>
    <w:rsid w:val="00FC1CC4"/>
    <w:rsid w:val="00FC1FDA"/>
    <w:rsid w:val="00FC2083"/>
    <w:rsid w:val="00FC2484"/>
    <w:rsid w:val="00FC26C2"/>
    <w:rsid w:val="00FC28AF"/>
    <w:rsid w:val="00FC298D"/>
    <w:rsid w:val="00FC2B2B"/>
    <w:rsid w:val="00FC36A0"/>
    <w:rsid w:val="00FC3C69"/>
    <w:rsid w:val="00FC4036"/>
    <w:rsid w:val="00FC4121"/>
    <w:rsid w:val="00FC4189"/>
    <w:rsid w:val="00FC433D"/>
    <w:rsid w:val="00FC4443"/>
    <w:rsid w:val="00FC44BC"/>
    <w:rsid w:val="00FC47A7"/>
    <w:rsid w:val="00FC4CE6"/>
    <w:rsid w:val="00FC51E2"/>
    <w:rsid w:val="00FC55A6"/>
    <w:rsid w:val="00FC55CC"/>
    <w:rsid w:val="00FC5B00"/>
    <w:rsid w:val="00FC5DD2"/>
    <w:rsid w:val="00FC6135"/>
    <w:rsid w:val="00FC6389"/>
    <w:rsid w:val="00FC6447"/>
    <w:rsid w:val="00FC6630"/>
    <w:rsid w:val="00FC66A1"/>
    <w:rsid w:val="00FC68E8"/>
    <w:rsid w:val="00FC69BE"/>
    <w:rsid w:val="00FC6AC1"/>
    <w:rsid w:val="00FC6B7C"/>
    <w:rsid w:val="00FC6CAC"/>
    <w:rsid w:val="00FC71B5"/>
    <w:rsid w:val="00FC7527"/>
    <w:rsid w:val="00FC775B"/>
    <w:rsid w:val="00FC787B"/>
    <w:rsid w:val="00FC7F55"/>
    <w:rsid w:val="00FD06C1"/>
    <w:rsid w:val="00FD0748"/>
    <w:rsid w:val="00FD09BD"/>
    <w:rsid w:val="00FD0D39"/>
    <w:rsid w:val="00FD10B0"/>
    <w:rsid w:val="00FD125F"/>
    <w:rsid w:val="00FD12B5"/>
    <w:rsid w:val="00FD17BC"/>
    <w:rsid w:val="00FD1972"/>
    <w:rsid w:val="00FD1A9D"/>
    <w:rsid w:val="00FD1F8A"/>
    <w:rsid w:val="00FD21C2"/>
    <w:rsid w:val="00FD2389"/>
    <w:rsid w:val="00FD23E3"/>
    <w:rsid w:val="00FD2410"/>
    <w:rsid w:val="00FD2995"/>
    <w:rsid w:val="00FD2A2F"/>
    <w:rsid w:val="00FD2A6A"/>
    <w:rsid w:val="00FD2D25"/>
    <w:rsid w:val="00FD2DA2"/>
    <w:rsid w:val="00FD2E7F"/>
    <w:rsid w:val="00FD2F3D"/>
    <w:rsid w:val="00FD32A9"/>
    <w:rsid w:val="00FD3535"/>
    <w:rsid w:val="00FD3720"/>
    <w:rsid w:val="00FD38C0"/>
    <w:rsid w:val="00FD391F"/>
    <w:rsid w:val="00FD3E9E"/>
    <w:rsid w:val="00FD4305"/>
    <w:rsid w:val="00FD4623"/>
    <w:rsid w:val="00FD4842"/>
    <w:rsid w:val="00FD4D15"/>
    <w:rsid w:val="00FD4E62"/>
    <w:rsid w:val="00FD52DF"/>
    <w:rsid w:val="00FD5DF9"/>
    <w:rsid w:val="00FD5E6F"/>
    <w:rsid w:val="00FD5FA6"/>
    <w:rsid w:val="00FD60AB"/>
    <w:rsid w:val="00FD66AF"/>
    <w:rsid w:val="00FD6BFE"/>
    <w:rsid w:val="00FD6DA7"/>
    <w:rsid w:val="00FD6DEC"/>
    <w:rsid w:val="00FD7142"/>
    <w:rsid w:val="00FD71DA"/>
    <w:rsid w:val="00FD73A7"/>
    <w:rsid w:val="00FD7412"/>
    <w:rsid w:val="00FD7C07"/>
    <w:rsid w:val="00FD7C9D"/>
    <w:rsid w:val="00FD7DC8"/>
    <w:rsid w:val="00FE05F8"/>
    <w:rsid w:val="00FE092B"/>
    <w:rsid w:val="00FE1251"/>
    <w:rsid w:val="00FE1391"/>
    <w:rsid w:val="00FE13EA"/>
    <w:rsid w:val="00FE16BC"/>
    <w:rsid w:val="00FE1835"/>
    <w:rsid w:val="00FE27B4"/>
    <w:rsid w:val="00FE27D7"/>
    <w:rsid w:val="00FE2D47"/>
    <w:rsid w:val="00FE2E40"/>
    <w:rsid w:val="00FE317D"/>
    <w:rsid w:val="00FE32D3"/>
    <w:rsid w:val="00FE3329"/>
    <w:rsid w:val="00FE3867"/>
    <w:rsid w:val="00FE3F8B"/>
    <w:rsid w:val="00FE480D"/>
    <w:rsid w:val="00FE488C"/>
    <w:rsid w:val="00FE4970"/>
    <w:rsid w:val="00FE4A68"/>
    <w:rsid w:val="00FE4B37"/>
    <w:rsid w:val="00FE53E2"/>
    <w:rsid w:val="00FE5672"/>
    <w:rsid w:val="00FE5712"/>
    <w:rsid w:val="00FE59CE"/>
    <w:rsid w:val="00FE604A"/>
    <w:rsid w:val="00FE60EA"/>
    <w:rsid w:val="00FE6204"/>
    <w:rsid w:val="00FE6360"/>
    <w:rsid w:val="00FE64EA"/>
    <w:rsid w:val="00FE64EE"/>
    <w:rsid w:val="00FE6543"/>
    <w:rsid w:val="00FE66E7"/>
    <w:rsid w:val="00FE67A8"/>
    <w:rsid w:val="00FE6B3C"/>
    <w:rsid w:val="00FE6D57"/>
    <w:rsid w:val="00FE6F06"/>
    <w:rsid w:val="00FE75A1"/>
    <w:rsid w:val="00FE75F1"/>
    <w:rsid w:val="00FE772E"/>
    <w:rsid w:val="00FE79DF"/>
    <w:rsid w:val="00FE7AF5"/>
    <w:rsid w:val="00FE7BA2"/>
    <w:rsid w:val="00FE7F1A"/>
    <w:rsid w:val="00FE7F27"/>
    <w:rsid w:val="00FE7FA0"/>
    <w:rsid w:val="00FF0082"/>
    <w:rsid w:val="00FF02EF"/>
    <w:rsid w:val="00FF03FD"/>
    <w:rsid w:val="00FF048A"/>
    <w:rsid w:val="00FF05CC"/>
    <w:rsid w:val="00FF0A47"/>
    <w:rsid w:val="00FF0B73"/>
    <w:rsid w:val="00FF0EB5"/>
    <w:rsid w:val="00FF10C2"/>
    <w:rsid w:val="00FF180B"/>
    <w:rsid w:val="00FF208D"/>
    <w:rsid w:val="00FF20A7"/>
    <w:rsid w:val="00FF2237"/>
    <w:rsid w:val="00FF22B0"/>
    <w:rsid w:val="00FF2548"/>
    <w:rsid w:val="00FF2574"/>
    <w:rsid w:val="00FF2779"/>
    <w:rsid w:val="00FF2CF9"/>
    <w:rsid w:val="00FF304A"/>
    <w:rsid w:val="00FF30F4"/>
    <w:rsid w:val="00FF3C52"/>
    <w:rsid w:val="00FF4120"/>
    <w:rsid w:val="00FF4815"/>
    <w:rsid w:val="00FF4CDB"/>
    <w:rsid w:val="00FF5013"/>
    <w:rsid w:val="00FF5279"/>
    <w:rsid w:val="00FF5474"/>
    <w:rsid w:val="00FF5648"/>
    <w:rsid w:val="00FF5A5E"/>
    <w:rsid w:val="00FF5EAD"/>
    <w:rsid w:val="00FF66F0"/>
    <w:rsid w:val="00FF6719"/>
    <w:rsid w:val="00FF67B3"/>
    <w:rsid w:val="00FF688D"/>
    <w:rsid w:val="00FF6B18"/>
    <w:rsid w:val="00FF6CD4"/>
    <w:rsid w:val="00FF6D70"/>
    <w:rsid w:val="00FF6FEF"/>
    <w:rsid w:val="00FF7185"/>
    <w:rsid w:val="00FF7602"/>
    <w:rsid w:val="00FF77D6"/>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87ADF"/>
  <w15:docId w15:val="{BF7F4AA3-CEB6-1F47-A20D-F6FDCC39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3FB"/>
    <w:pPr>
      <w:tabs>
        <w:tab w:val="left" w:pos="403"/>
      </w:tabs>
      <w:spacing w:after="120" w:line="240" w:lineRule="atLeast"/>
      <w:jc w:val="both"/>
    </w:pPr>
    <w:rPr>
      <w:sz w:val="22"/>
      <w:szCs w:val="22"/>
      <w:lang w:val="en-CA"/>
    </w:rPr>
  </w:style>
  <w:style w:type="paragraph" w:styleId="1">
    <w:name w:val="heading 1"/>
    <w:basedOn w:val="a"/>
    <w:next w:val="a"/>
    <w:link w:val="10"/>
    <w:uiPriority w:val="1"/>
    <w:qFormat/>
    <w:rsid w:val="00950A24"/>
    <w:pPr>
      <w:keepNext/>
      <w:numPr>
        <w:numId w:val="15"/>
      </w:numPr>
      <w:tabs>
        <w:tab w:val="clear" w:pos="403"/>
        <w:tab w:val="left" w:pos="400"/>
        <w:tab w:val="left" w:pos="560"/>
      </w:tabs>
      <w:suppressAutoHyphens/>
      <w:spacing w:before="270" w:line="270" w:lineRule="atLeast"/>
      <w:jc w:val="left"/>
      <w:outlineLvl w:val="0"/>
    </w:pPr>
    <w:rPr>
      <w:rFonts w:eastAsia="MS Mincho"/>
      <w:b/>
      <w:sz w:val="26"/>
      <w:lang w:val="en-GB" w:eastAsia="ja-JP"/>
    </w:rPr>
  </w:style>
  <w:style w:type="paragraph" w:styleId="2">
    <w:name w:val="heading 2"/>
    <w:basedOn w:val="1"/>
    <w:next w:val="a"/>
    <w:link w:val="20"/>
    <w:uiPriority w:val="2"/>
    <w:qFormat/>
    <w:rsid w:val="00950A24"/>
    <w:pPr>
      <w:numPr>
        <w:ilvl w:val="1"/>
      </w:numPr>
      <w:tabs>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950A24"/>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950A24"/>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950A24"/>
    <w:pPr>
      <w:numPr>
        <w:ilvl w:val="4"/>
      </w:numPr>
      <w:tabs>
        <w:tab w:val="clear" w:pos="1140"/>
        <w:tab w:val="clear" w:pos="1360"/>
      </w:tabs>
      <w:outlineLvl w:val="4"/>
    </w:pPr>
  </w:style>
  <w:style w:type="paragraph" w:styleId="6">
    <w:name w:val="heading 6"/>
    <w:basedOn w:val="5"/>
    <w:next w:val="a"/>
    <w:link w:val="60"/>
    <w:uiPriority w:val="6"/>
    <w:qFormat/>
    <w:rsid w:val="00950A24"/>
    <w:pPr>
      <w:numPr>
        <w:ilvl w:val="5"/>
      </w:numPr>
      <w:outlineLvl w:val="5"/>
    </w:pPr>
  </w:style>
  <w:style w:type="paragraph" w:styleId="7">
    <w:name w:val="heading 7"/>
    <w:basedOn w:val="6"/>
    <w:next w:val="a"/>
    <w:link w:val="70"/>
    <w:uiPriority w:val="9"/>
    <w:unhideWhenUsed/>
    <w:rsid w:val="00950A24"/>
    <w:pPr>
      <w:numPr>
        <w:ilvl w:val="6"/>
      </w:numPr>
      <w:outlineLvl w:val="6"/>
    </w:pPr>
  </w:style>
  <w:style w:type="paragraph" w:styleId="8">
    <w:name w:val="heading 8"/>
    <w:basedOn w:val="7"/>
    <w:next w:val="a"/>
    <w:link w:val="80"/>
    <w:uiPriority w:val="9"/>
    <w:unhideWhenUsed/>
    <w:rsid w:val="00950A24"/>
    <w:pPr>
      <w:numPr>
        <w:ilvl w:val="7"/>
      </w:numPr>
      <w:outlineLvl w:val="7"/>
    </w:pPr>
  </w:style>
  <w:style w:type="paragraph" w:styleId="9">
    <w:name w:val="heading 9"/>
    <w:basedOn w:val="8"/>
    <w:next w:val="a"/>
    <w:link w:val="90"/>
    <w:uiPriority w:val="9"/>
    <w:unhideWhenUsed/>
    <w:rsid w:val="00950A24"/>
    <w:pPr>
      <w:numPr>
        <w:ilvl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标题 1 字符"/>
    <w:link w:val="1"/>
    <w:uiPriority w:val="1"/>
    <w:rsid w:val="00950A24"/>
    <w:rPr>
      <w:rFonts w:eastAsia="MS Mincho"/>
      <w:b/>
      <w:sz w:val="26"/>
      <w:szCs w:val="22"/>
      <w:lang w:val="en-GB" w:eastAsia="ja-JP"/>
    </w:rPr>
  </w:style>
  <w:style w:type="character" w:customStyle="1" w:styleId="20">
    <w:name w:val="标题 2 字符"/>
    <w:link w:val="2"/>
    <w:uiPriority w:val="2"/>
    <w:rsid w:val="00950A24"/>
    <w:rPr>
      <w:rFonts w:eastAsia="MS Mincho"/>
      <w:b/>
      <w:sz w:val="24"/>
      <w:szCs w:val="22"/>
      <w:lang w:val="en-GB" w:eastAsia="ja-JP"/>
    </w:rPr>
  </w:style>
  <w:style w:type="character" w:customStyle="1" w:styleId="30">
    <w:name w:val="标题 3 字符"/>
    <w:link w:val="3"/>
    <w:uiPriority w:val="3"/>
    <w:rsid w:val="00950A24"/>
    <w:rPr>
      <w:rFonts w:eastAsia="MS Mincho"/>
      <w:b/>
      <w:sz w:val="22"/>
      <w:szCs w:val="22"/>
      <w:lang w:val="en-GB" w:eastAsia="ja-JP"/>
    </w:rPr>
  </w:style>
  <w:style w:type="character" w:customStyle="1" w:styleId="40">
    <w:name w:val="标题 4 字符"/>
    <w:link w:val="4"/>
    <w:uiPriority w:val="4"/>
    <w:rsid w:val="00950A24"/>
    <w:rPr>
      <w:rFonts w:eastAsia="MS Mincho"/>
      <w:b/>
      <w:sz w:val="22"/>
      <w:szCs w:val="22"/>
      <w:lang w:val="en-GB" w:eastAsia="ja-JP"/>
    </w:rPr>
  </w:style>
  <w:style w:type="character" w:customStyle="1" w:styleId="50">
    <w:name w:val="标题 5 字符"/>
    <w:link w:val="5"/>
    <w:uiPriority w:val="5"/>
    <w:rsid w:val="00950A24"/>
    <w:rPr>
      <w:rFonts w:eastAsia="MS Mincho"/>
      <w:b/>
      <w:sz w:val="22"/>
      <w:szCs w:val="22"/>
      <w:lang w:val="en-GB" w:eastAsia="ja-JP"/>
    </w:rPr>
  </w:style>
  <w:style w:type="character" w:customStyle="1" w:styleId="60">
    <w:name w:val="标题 6 字符"/>
    <w:link w:val="6"/>
    <w:uiPriority w:val="6"/>
    <w:rsid w:val="00950A24"/>
    <w:rPr>
      <w:rFonts w:eastAsia="MS Mincho"/>
      <w:b/>
      <w:sz w:val="22"/>
      <w:szCs w:val="22"/>
      <w:lang w:val="en-GB" w:eastAsia="ja-JP"/>
    </w:rPr>
  </w:style>
  <w:style w:type="paragraph" w:customStyle="1" w:styleId="a2">
    <w:name w:val="a2"/>
    <w:basedOn w:val="a"/>
    <w:next w:val="a"/>
    <w:uiPriority w:val="11"/>
    <w:rsid w:val="0093774C"/>
    <w:pPr>
      <w:keepNext/>
      <w:numPr>
        <w:ilvl w:val="1"/>
        <w:numId w:val="3"/>
      </w:numPr>
      <w:tabs>
        <w:tab w:val="clear" w:pos="360"/>
        <w:tab w:val="clear" w:pos="403"/>
        <w:tab w:val="left" w:pos="567"/>
        <w:tab w:val="left" w:pos="720"/>
      </w:tabs>
      <w:spacing w:before="270" w:line="270" w:lineRule="atLeast"/>
      <w:jc w:val="left"/>
      <w:outlineLvl w:val="1"/>
    </w:pPr>
    <w:rPr>
      <w:rFonts w:eastAsia="MS Mincho"/>
      <w:b/>
      <w:sz w:val="26"/>
      <w:lang w:eastAsia="ja-JP"/>
    </w:rPr>
  </w:style>
  <w:style w:type="paragraph" w:customStyle="1" w:styleId="a3">
    <w:name w:val="a3"/>
    <w:basedOn w:val="a"/>
    <w:next w:val="a"/>
    <w:uiPriority w:val="12"/>
    <w:rsid w:val="0093774C"/>
    <w:pPr>
      <w:keepNext/>
      <w:numPr>
        <w:ilvl w:val="2"/>
        <w:numId w:val="3"/>
      </w:numPr>
      <w:spacing w:before="60" w:line="250" w:lineRule="atLeast"/>
      <w:jc w:val="left"/>
      <w:outlineLvl w:val="2"/>
    </w:pPr>
    <w:rPr>
      <w:rFonts w:eastAsia="MS Mincho"/>
      <w:b/>
      <w:sz w:val="24"/>
      <w:lang w:eastAsia="ja-JP"/>
    </w:rPr>
  </w:style>
  <w:style w:type="paragraph" w:customStyle="1" w:styleId="a4">
    <w:name w:val="a4"/>
    <w:basedOn w:val="a"/>
    <w:next w:val="a"/>
    <w:uiPriority w:val="13"/>
    <w:rsid w:val="0093774C"/>
    <w:pPr>
      <w:keepNext/>
      <w:numPr>
        <w:ilvl w:val="3"/>
        <w:numId w:val="3"/>
      </w:numPr>
      <w:tabs>
        <w:tab w:val="clear" w:pos="1080"/>
        <w:tab w:val="num" w:pos="360"/>
        <w:tab w:val="left" w:pos="880"/>
      </w:tabs>
      <w:spacing w:before="60"/>
      <w:jc w:val="left"/>
      <w:outlineLvl w:val="3"/>
    </w:pPr>
    <w:rPr>
      <w:rFonts w:eastAsia="MS Mincho"/>
      <w:b/>
      <w:bCs/>
      <w:iCs/>
      <w:lang w:eastAsia="ja-JP"/>
    </w:rPr>
  </w:style>
  <w:style w:type="paragraph" w:customStyle="1" w:styleId="a5">
    <w:name w:val="a5"/>
    <w:basedOn w:val="a"/>
    <w:next w:val="a"/>
    <w:uiPriority w:val="14"/>
    <w:rsid w:val="0093774C"/>
    <w:pPr>
      <w:keepNext/>
      <w:numPr>
        <w:ilvl w:val="4"/>
        <w:numId w:val="3"/>
      </w:numPr>
      <w:tabs>
        <w:tab w:val="clear" w:pos="1080"/>
        <w:tab w:val="num" w:pos="360"/>
        <w:tab w:val="left" w:pos="1247"/>
        <w:tab w:val="left" w:pos="1360"/>
      </w:tabs>
      <w:spacing w:before="60"/>
      <w:jc w:val="left"/>
      <w:outlineLvl w:val="4"/>
    </w:pPr>
    <w:rPr>
      <w:rFonts w:eastAsia="MS Mincho"/>
      <w:b/>
      <w:bCs/>
      <w:iCs/>
      <w:lang w:eastAsia="ja-JP"/>
    </w:rPr>
  </w:style>
  <w:style w:type="paragraph" w:customStyle="1" w:styleId="a6">
    <w:name w:val="a6"/>
    <w:basedOn w:val="a"/>
    <w:next w:val="a"/>
    <w:uiPriority w:val="15"/>
    <w:rsid w:val="0093774C"/>
    <w:pPr>
      <w:keepNext/>
      <w:numPr>
        <w:ilvl w:val="5"/>
        <w:numId w:val="3"/>
      </w:numPr>
      <w:tabs>
        <w:tab w:val="clear" w:pos="1440"/>
        <w:tab w:val="num" w:pos="360"/>
        <w:tab w:val="left" w:pos="1247"/>
        <w:tab w:val="left" w:pos="1360"/>
      </w:tabs>
      <w:spacing w:before="60"/>
      <w:jc w:val="left"/>
      <w:outlineLvl w:val="5"/>
    </w:pPr>
    <w:rPr>
      <w:rFonts w:eastAsia="MS Mincho"/>
      <w:b/>
      <w:bCs/>
      <w:lang w:eastAsia="ja-JP"/>
    </w:rPr>
  </w:style>
  <w:style w:type="paragraph" w:customStyle="1" w:styleId="ANNEX">
    <w:name w:val="ANNEX"/>
    <w:basedOn w:val="a"/>
    <w:next w:val="a"/>
    <w:uiPriority w:val="10"/>
    <w:rsid w:val="00F77E4F"/>
    <w:pPr>
      <w:keepNext/>
      <w:pageBreakBefore/>
      <w:numPr>
        <w:numId w:val="3"/>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TOC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a"/>
    <w:uiPriority w:val="39"/>
    <w:rsid w:val="00264095"/>
    <w:pPr>
      <w:spacing w:before="0"/>
    </w:pPr>
  </w:style>
  <w:style w:type="paragraph" w:styleId="TOC3">
    <w:name w:val="toc 3"/>
    <w:basedOn w:val="TOC2"/>
    <w:next w:val="a"/>
    <w:uiPriority w:val="39"/>
    <w:rsid w:val="00264095"/>
  </w:style>
  <w:style w:type="paragraph" w:customStyle="1" w:styleId="zzContents">
    <w:name w:val="zzContents"/>
    <w:basedOn w:val="a"/>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aliases w:val="Tabular layout"/>
    <w:basedOn w:val="a1"/>
    <w:uiPriority w:val="39"/>
    <w:rsid w:val="00D85A77"/>
    <w:rPr>
      <w:sz w:val="22"/>
    </w:rPr>
    <w:tblPr>
      <w:tblCellMar>
        <w:left w:w="0" w:type="dxa"/>
        <w:right w:w="0" w:type="dxa"/>
      </w:tblCellMar>
    </w:tblPr>
    <w:tblStylePr w:type="firstCol">
      <w:tblPr/>
      <w:tcPr>
        <w:tcMar>
          <w:top w:w="0" w:type="nil"/>
          <w:left w:w="425" w:type="dxa"/>
          <w:bottom w:w="0" w:type="nil"/>
          <w:right w:w="0" w:type="nil"/>
        </w:tcMar>
      </w:tcPr>
    </w:tblStylePr>
    <w:tblStylePr w:type="lastCol">
      <w:tblPr/>
      <w:tcPr>
        <w:noWrap/>
      </w:tcPr>
    </w:tblStylePr>
  </w:style>
  <w:style w:type="paragraph" w:styleId="a9">
    <w:name w:val="footer"/>
    <w:basedOn w:val="a"/>
    <w:link w:val="aa"/>
    <w:uiPriority w:val="99"/>
    <w:semiHidden/>
    <w:rsid w:val="008B6244"/>
    <w:pPr>
      <w:tabs>
        <w:tab w:val="clear" w:pos="403"/>
        <w:tab w:val="right" w:pos="9752"/>
      </w:tabs>
      <w:spacing w:before="360" w:after="480" w:line="240" w:lineRule="exact"/>
    </w:pPr>
    <w:rPr>
      <w:sz w:val="18"/>
    </w:rPr>
  </w:style>
  <w:style w:type="character" w:customStyle="1" w:styleId="aa">
    <w:name w:val="页脚 字符"/>
    <w:link w:val="a9"/>
    <w:uiPriority w:val="99"/>
    <w:semiHidden/>
    <w:rsid w:val="008B6244"/>
    <w:rPr>
      <w:sz w:val="18"/>
      <w:szCs w:val="22"/>
      <w:lang w:val="en-CA"/>
    </w:rPr>
  </w:style>
  <w:style w:type="paragraph" w:styleId="ab">
    <w:name w:val="header"/>
    <w:basedOn w:val="a"/>
    <w:link w:val="ac"/>
    <w:uiPriority w:val="99"/>
    <w:semiHidden/>
    <w:rsid w:val="00670AB5"/>
    <w:pPr>
      <w:spacing w:after="720" w:line="240" w:lineRule="exact"/>
    </w:pPr>
    <w:rPr>
      <w:b/>
      <w:sz w:val="24"/>
    </w:rPr>
  </w:style>
  <w:style w:type="character" w:customStyle="1" w:styleId="ac">
    <w:name w:val="页眉 字符"/>
    <w:link w:val="ab"/>
    <w:uiPriority w:val="99"/>
    <w:semiHidden/>
    <w:rsid w:val="00670AB5"/>
    <w:rPr>
      <w:b/>
      <w:sz w:val="24"/>
      <w:szCs w:val="22"/>
      <w:lang w:val="en-CA"/>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463043"/>
    <w:pPr>
      <w:keepLines/>
      <w:spacing w:line="200" w:lineRule="atLeast"/>
      <w:jc w:val="left"/>
    </w:pPr>
    <w:rPr>
      <w:rFonts w:ascii="Courier New" w:hAnsi="Courier New"/>
      <w:noProof/>
      <w:sz w:val="18"/>
    </w:rPr>
  </w:style>
  <w:style w:type="paragraph" w:styleId="ae">
    <w:name w:val="Body Text"/>
    <w:basedOn w:val="a"/>
    <w:link w:val="af"/>
    <w:uiPriority w:val="99"/>
    <w:semiHidden/>
    <w:rsid w:val="00314414"/>
    <w:pPr>
      <w:tabs>
        <w:tab w:val="clear" w:pos="403"/>
      </w:tabs>
    </w:pPr>
    <w:rPr>
      <w:rFonts w:eastAsia="Times New Roman"/>
    </w:rPr>
  </w:style>
  <w:style w:type="character" w:customStyle="1" w:styleId="af">
    <w:name w:val="正文文本 字符"/>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批注框文本 字符"/>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character" w:customStyle="1" w:styleId="80">
    <w:name w:val="标题 8 字符"/>
    <w:basedOn w:val="a0"/>
    <w:link w:val="8"/>
    <w:uiPriority w:val="9"/>
    <w:rsid w:val="00950A24"/>
    <w:rPr>
      <w:rFonts w:eastAsia="MS Mincho"/>
      <w:b/>
      <w:sz w:val="22"/>
      <w:szCs w:val="22"/>
      <w:lang w:val="en-GB" w:eastAsia="ja-JP"/>
    </w:rPr>
  </w:style>
  <w:style w:type="paragraph" w:styleId="af4">
    <w:name w:val="caption"/>
    <w:aliases w:val="Caption Figure"/>
    <w:basedOn w:val="a"/>
    <w:next w:val="a"/>
    <w:link w:val="af5"/>
    <w:qFormat/>
    <w:rsid w:val="00463043"/>
    <w:pPr>
      <w:keepNext/>
      <w:tabs>
        <w:tab w:val="clear" w:pos="403"/>
      </w:tabs>
      <w:overflowPunct w:val="0"/>
      <w:autoSpaceDE w:val="0"/>
      <w:autoSpaceDN w:val="0"/>
      <w:adjustRightInd w:val="0"/>
      <w:spacing w:line="240" w:lineRule="auto"/>
      <w:jc w:val="center"/>
      <w:textAlignment w:val="baseline"/>
    </w:pPr>
    <w:rPr>
      <w:rFonts w:eastAsia="Malgun Gothic"/>
      <w:b/>
      <w:bCs/>
      <w:szCs w:val="20"/>
    </w:rPr>
  </w:style>
  <w:style w:type="character" w:customStyle="1" w:styleId="af5">
    <w:name w:val="题注 字符"/>
    <w:aliases w:val="Caption Figure 字符"/>
    <w:link w:val="af4"/>
    <w:locked/>
    <w:rsid w:val="00463043"/>
    <w:rPr>
      <w:rFonts w:eastAsia="Malgun Gothic"/>
      <w:b/>
      <w:bCs/>
      <w:sz w:val="22"/>
      <w:lang w:val="en-CA"/>
    </w:rPr>
  </w:style>
  <w:style w:type="paragraph" w:customStyle="1" w:styleId="NoteUnnumbered">
    <w:name w:val="Note Unnumbered"/>
    <w:basedOn w:val="a"/>
    <w:next w:val="a"/>
    <w:link w:val="NoteUnnumberedChar"/>
    <w:qFormat/>
    <w:rsid w:val="00944C88"/>
    <w:pPr>
      <w:numPr>
        <w:numId w:val="7"/>
      </w:numPr>
      <w:tabs>
        <w:tab w:val="clear" w:pos="403"/>
      </w:tabs>
      <w:overflowPunct w:val="0"/>
      <w:autoSpaceDE w:val="0"/>
      <w:autoSpaceDN w:val="0"/>
      <w:adjustRightInd w:val="0"/>
      <w:spacing w:after="240" w:line="240" w:lineRule="auto"/>
      <w:textAlignment w:val="baseline"/>
    </w:pPr>
    <w:rPr>
      <w:rFonts w:eastAsia="Malgun Gothic"/>
      <w:sz w:val="20"/>
      <w:szCs w:val="18"/>
    </w:rPr>
  </w:style>
  <w:style w:type="character" w:customStyle="1" w:styleId="NoteUnnumberedChar">
    <w:name w:val="Note Unnumbered Char"/>
    <w:link w:val="NoteUnnumbered"/>
    <w:locked/>
    <w:rsid w:val="00944C88"/>
    <w:rPr>
      <w:rFonts w:eastAsia="Malgun Gothic"/>
      <w:szCs w:val="18"/>
      <w:lang w:val="en-CA"/>
    </w:rPr>
  </w:style>
  <w:style w:type="paragraph" w:customStyle="1" w:styleId="Equation">
    <w:name w:val="Equation"/>
    <w:basedOn w:val="a"/>
    <w:qFormat/>
    <w:rsid w:val="00E266EC"/>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eastAsia="Malgun Gothic"/>
      <w:sz w:val="20"/>
    </w:rPr>
  </w:style>
  <w:style w:type="numbering" w:customStyle="1" w:styleId="GPCCBullets">
    <w:name w:val="GPCC Bullets"/>
    <w:rsid w:val="005B5BA9"/>
    <w:pPr>
      <w:numPr>
        <w:numId w:val="10"/>
      </w:numPr>
    </w:pPr>
  </w:style>
  <w:style w:type="paragraph" w:customStyle="1" w:styleId="G-PCCTablebodyKWN">
    <w:name w:val="G-PCC Table body+KWN"/>
    <w:basedOn w:val="G-PCCTablebody"/>
    <w:next w:val="G-PCCTablebody"/>
    <w:qFormat/>
    <w:rsid w:val="00002B85"/>
    <w:pPr>
      <w:keepNext/>
    </w:pPr>
  </w:style>
  <w:style w:type="character" w:customStyle="1" w:styleId="90">
    <w:name w:val="标题 9 字符"/>
    <w:basedOn w:val="a0"/>
    <w:link w:val="9"/>
    <w:uiPriority w:val="9"/>
    <w:rsid w:val="00950A24"/>
    <w:rPr>
      <w:rFonts w:eastAsia="MS Mincho"/>
      <w:b/>
      <w:sz w:val="22"/>
      <w:szCs w:val="22"/>
      <w:lang w:val="en-GB" w:eastAsia="ja-JP"/>
    </w:rPr>
  </w:style>
  <w:style w:type="paragraph" w:customStyle="1" w:styleId="Keyhdr">
    <w:name w:val="Key hdr"/>
    <w:basedOn w:val="a"/>
    <w:qFormat/>
    <w:rsid w:val="00E1518D"/>
    <w:pPr>
      <w:keepNext/>
      <w:jc w:val="left"/>
    </w:pPr>
    <w:rPr>
      <w:b/>
      <w:bCs/>
    </w:rPr>
  </w:style>
  <w:style w:type="paragraph" w:styleId="af6">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Numbered">
    <w:name w:val="Note Numbered"/>
    <w:basedOn w:val="NoteUnnumbered"/>
    <w:next w:val="a"/>
    <w:uiPriority w:val="99"/>
    <w:qFormat/>
    <w:rsid w:val="00D30E9D"/>
    <w:pPr>
      <w:numPr>
        <w:ilvl w:val="1"/>
        <w:numId w:val="14"/>
      </w:numPr>
    </w:pPr>
    <w:rPr>
      <w:noProof/>
    </w:rPr>
  </w:style>
  <w:style w:type="character" w:styleId="af7">
    <w:name w:val="annotation reference"/>
    <w:uiPriority w:val="99"/>
    <w:semiHidden/>
    <w:rsid w:val="009B2FA7"/>
    <w:rPr>
      <w:rFonts w:cs="Times New Roman"/>
      <w:sz w:val="16"/>
      <w:szCs w:val="16"/>
    </w:rPr>
  </w:style>
  <w:style w:type="paragraph" w:styleId="af8">
    <w:name w:val="annotation text"/>
    <w:basedOn w:val="a"/>
    <w:link w:val="af9"/>
    <w:uiPriority w:val="99"/>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9">
    <w:name w:val="批注文字 字符"/>
    <w:basedOn w:val="a0"/>
    <w:link w:val="af8"/>
    <w:uiPriority w:val="99"/>
    <w:rsid w:val="009B2FA7"/>
    <w:rPr>
      <w:rFonts w:ascii="Times New Roman" w:eastAsia="Malgun Gothic" w:hAnsi="Times New Roman"/>
      <w:lang w:val="en-GB" w:eastAsia="x-none"/>
    </w:r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a">
    <w:name w:val="Revision"/>
    <w:hidden/>
    <w:uiPriority w:val="99"/>
    <w:semiHidden/>
    <w:rsid w:val="004F76AC"/>
    <w:rPr>
      <w:sz w:val="22"/>
      <w:szCs w:val="22"/>
      <w:lang w:val="en-GB"/>
    </w:rPr>
  </w:style>
  <w:style w:type="paragraph" w:styleId="afb">
    <w:name w:val="annotation subject"/>
    <w:basedOn w:val="af8"/>
    <w:next w:val="af8"/>
    <w:link w:val="afc"/>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imes New Roman" w:hAnsi="Cambria"/>
      <w:b/>
      <w:bCs/>
      <w:sz w:val="22"/>
      <w:szCs w:val="22"/>
      <w:lang w:eastAsia="en-US"/>
    </w:rPr>
  </w:style>
  <w:style w:type="character" w:customStyle="1" w:styleId="afc">
    <w:name w:val="批注主题 字符"/>
    <w:basedOn w:val="af9"/>
    <w:link w:val="afb"/>
    <w:uiPriority w:val="99"/>
    <w:semiHidden/>
    <w:rsid w:val="0055531A"/>
    <w:rPr>
      <w:rFonts w:ascii="Times New Roman" w:eastAsia="Malgun Gothic" w:hAnsi="Times New Roman"/>
      <w:b/>
      <w:bCs/>
      <w:sz w:val="22"/>
      <w:szCs w:val="22"/>
      <w:lang w:val="en-GB" w:eastAsia="x-none"/>
    </w:rPr>
  </w:style>
  <w:style w:type="paragraph" w:styleId="afd">
    <w:name w:val="footnote text"/>
    <w:basedOn w:val="a"/>
    <w:link w:val="afe"/>
    <w:uiPriority w:val="99"/>
    <w:semiHidden/>
    <w:unhideWhenUsed/>
    <w:rsid w:val="00D30109"/>
    <w:pPr>
      <w:spacing w:after="0" w:line="240" w:lineRule="auto"/>
    </w:pPr>
    <w:rPr>
      <w:sz w:val="20"/>
      <w:szCs w:val="20"/>
    </w:rPr>
  </w:style>
  <w:style w:type="character" w:customStyle="1" w:styleId="afe">
    <w:name w:val="脚注文本 字符"/>
    <w:basedOn w:val="a0"/>
    <w:link w:val="afd"/>
    <w:uiPriority w:val="99"/>
    <w:semiHidden/>
    <w:rsid w:val="00D30109"/>
    <w:rPr>
      <w:lang w:val="en-GB"/>
    </w:rPr>
  </w:style>
  <w:style w:type="character" w:styleId="aff">
    <w:name w:val="footnote reference"/>
    <w:basedOn w:val="a0"/>
    <w:uiPriority w:val="99"/>
    <w:semiHidden/>
    <w:unhideWhenUsed/>
    <w:rsid w:val="00D30109"/>
    <w:rPr>
      <w:vertAlign w:val="superscript"/>
    </w:rPr>
  </w:style>
  <w:style w:type="numbering" w:customStyle="1" w:styleId="CurrentList1">
    <w:name w:val="Current List1"/>
    <w:uiPriority w:val="99"/>
    <w:rsid w:val="00950A24"/>
    <w:pPr>
      <w:numPr>
        <w:numId w:val="16"/>
      </w:numPr>
    </w:pPr>
  </w:style>
  <w:style w:type="paragraph" w:customStyle="1" w:styleId="NormalKWN">
    <w:name w:val="Normal+KWN"/>
    <w:basedOn w:val="a"/>
    <w:next w:val="a"/>
    <w:qFormat/>
    <w:rsid w:val="00E1518D"/>
    <w:pPr>
      <w:keepNext/>
    </w:pPr>
  </w:style>
  <w:style w:type="character" w:styleId="aff0">
    <w:name w:val="Unresolved Mention"/>
    <w:basedOn w:val="a0"/>
    <w:uiPriority w:val="99"/>
    <w:semiHidden/>
    <w:unhideWhenUsed/>
    <w:rsid w:val="00835F3F"/>
    <w:rPr>
      <w:color w:val="605E5C"/>
      <w:shd w:val="clear" w:color="auto" w:fill="E1DFDD"/>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1">
    <w:name w:val="Date"/>
    <w:basedOn w:val="a"/>
    <w:next w:val="a"/>
    <w:link w:val="aff2"/>
    <w:uiPriority w:val="99"/>
    <w:semiHidden/>
    <w:unhideWhenUsed/>
    <w:rsid w:val="000A0A65"/>
  </w:style>
  <w:style w:type="character" w:customStyle="1" w:styleId="aff2">
    <w:name w:val="日期 字符"/>
    <w:basedOn w:val="a0"/>
    <w:link w:val="aff1"/>
    <w:uiPriority w:val="99"/>
    <w:semiHidden/>
    <w:rsid w:val="000A0A65"/>
    <w:rPr>
      <w:sz w:val="22"/>
      <w:szCs w:val="22"/>
      <w:lang w:val="en-GB"/>
    </w:rPr>
  </w:style>
  <w:style w:type="paragraph" w:styleId="aff3">
    <w:name w:val="table of figures"/>
    <w:basedOn w:val="a"/>
    <w:next w:val="a"/>
    <w:uiPriority w:val="99"/>
    <w:unhideWhenUsed/>
    <w:rsid w:val="00751EB5"/>
    <w:pPr>
      <w:tabs>
        <w:tab w:val="clear" w:pos="403"/>
      </w:tabs>
      <w:ind w:leftChars="200" w:left="200" w:hangingChars="200" w:hanging="200"/>
    </w:pPr>
  </w:style>
  <w:style w:type="table" w:customStyle="1" w:styleId="Syntaxtable">
    <w:name w:val="Syntax table"/>
    <w:basedOn w:val="a1"/>
    <w:uiPriority w:val="99"/>
    <w:rsid w:val="00FD2995"/>
    <w:pPr>
      <w:spacing w:before="20" w:after="40"/>
    </w:pPr>
    <w:tblPr>
      <w:jc w:val="center"/>
      <w:tblBorders>
        <w:top w:val="wave" w:sz="6" w:space="0" w:color="auto"/>
        <w:left w:val="single" w:sz="8" w:space="0" w:color="auto"/>
        <w:bottom w:val="wave" w:sz="6" w:space="0" w:color="auto"/>
        <w:right w:val="single" w:sz="8" w:space="0" w:color="auto"/>
        <w:insideH w:val="single" w:sz="4" w:space="0" w:color="auto"/>
        <w:insideV w:val="single" w:sz="4" w:space="0" w:color="auto"/>
      </w:tblBorders>
    </w:tblPr>
    <w:trPr>
      <w:jc w:val="center"/>
    </w:trPr>
    <w:tblStylePr w:type="firstRow">
      <w:rPr>
        <w:b/>
      </w:rPr>
      <w:tblPr/>
      <w:tcPr>
        <w:tcBorders>
          <w:top w:val="single" w:sz="8" w:space="0" w:color="auto"/>
          <w:left w:val="single" w:sz="8" w:space="0" w:color="auto"/>
          <w:bottom w:val="nil"/>
          <w:right w:val="single" w:sz="8" w:space="0" w:color="auto"/>
          <w:insideH w:val="nil"/>
          <w:insideV w:val="single" w:sz="4" w:space="0" w:color="auto"/>
          <w:tl2br w:val="nil"/>
          <w:tr2bl w:val="nil"/>
        </w:tcBorders>
      </w:tcPr>
    </w:tblStylePr>
    <w:tblStylePr w:type="lastRow">
      <w:tblPr/>
      <w:tcPr>
        <w:tcBorders>
          <w:top w:val="nil"/>
          <w:left w:val="single" w:sz="8" w:space="0" w:color="auto"/>
          <w:bottom w:val="single" w:sz="8" w:space="0" w:color="auto"/>
          <w:right w:val="single" w:sz="8" w:space="0" w:color="auto"/>
          <w:insideH w:val="nil"/>
          <w:insideV w:val="single" w:sz="4" w:space="0" w:color="auto"/>
          <w:tl2br w:val="nil"/>
          <w:tr2bl w:val="nil"/>
        </w:tcBorders>
      </w:tcPr>
    </w:tblStylePr>
    <w:tblStylePr w:type="lastCol">
      <w:pPr>
        <w:jc w:val="center"/>
      </w:pPr>
      <w:tblPr/>
      <w:tcPr>
        <w:vAlign w:val="center"/>
      </w:tcPr>
    </w:tblStylePr>
    <w:tblStylePr w:type="neCell">
      <w:pPr>
        <w:jc w:val="left"/>
      </w:pPr>
      <w:rPr>
        <w:b/>
      </w:rPr>
    </w:tblStylePr>
    <w:tblStylePr w:type="nwCell">
      <w:rPr>
        <w:b w:val="0"/>
        <w:i w:val="0"/>
      </w:rPr>
    </w:tblStylePr>
  </w:style>
  <w:style w:type="paragraph" w:customStyle="1" w:styleId="G-PCCTablebody">
    <w:name w:val="G-PCC Table body"/>
    <w:basedOn w:val="a"/>
    <w:qFormat/>
    <w:rsid w:val="00B63984"/>
    <w:pPr>
      <w:spacing w:before="20" w:after="40" w:line="240" w:lineRule="auto"/>
      <w:jc w:val="left"/>
    </w:pPr>
    <w:rPr>
      <w:sz w:val="20"/>
    </w:rPr>
  </w:style>
  <w:style w:type="table" w:customStyle="1" w:styleId="G-PCCTable">
    <w:name w:val="G-PCC Table"/>
    <w:basedOn w:val="a1"/>
    <w:uiPriority w:val="99"/>
    <w:rsid w:val="008459EF"/>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character" w:customStyle="1" w:styleId="70">
    <w:name w:val="标题 7 字符"/>
    <w:basedOn w:val="a0"/>
    <w:link w:val="7"/>
    <w:uiPriority w:val="9"/>
    <w:rsid w:val="00950A24"/>
    <w:rPr>
      <w:rFonts w:eastAsia="MS Mincho"/>
      <w:b/>
      <w:sz w:val="22"/>
      <w:szCs w:val="22"/>
      <w:lang w:val="en-GB" w:eastAsia="ja-JP"/>
    </w:rPr>
  </w:style>
  <w:style w:type="numbering" w:customStyle="1" w:styleId="NoteNEW">
    <w:name w:val="Note NEW"/>
    <w:basedOn w:val="a7"/>
    <w:uiPriority w:val="99"/>
    <w:rsid w:val="00D30E9D"/>
    <w:pPr>
      <w:numPr>
        <w:numId w:val="8"/>
      </w:numPr>
    </w:pPr>
  </w:style>
  <w:style w:type="table" w:styleId="11">
    <w:name w:val="Plain Table 1"/>
    <w:basedOn w:val="a1"/>
    <w:uiPriority w:val="41"/>
    <w:rsid w:val="00E279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temize1G-PCC">
    <w:name w:val="Itemize 1 (G-PCC)"/>
    <w:basedOn w:val="af6"/>
    <w:qFormat/>
    <w:rsid w:val="005B5BA9"/>
    <w:pPr>
      <w:numPr>
        <w:numId w:val="9"/>
      </w:numPr>
    </w:pPr>
  </w:style>
  <w:style w:type="paragraph" w:customStyle="1" w:styleId="Itemize2G-PCC">
    <w:name w:val="Itemize 2 (G-PCC)"/>
    <w:basedOn w:val="af6"/>
    <w:qFormat/>
    <w:rsid w:val="005B5BA9"/>
    <w:pPr>
      <w:numPr>
        <w:ilvl w:val="1"/>
        <w:numId w:val="9"/>
      </w:numPr>
    </w:pPr>
  </w:style>
  <w:style w:type="paragraph" w:customStyle="1" w:styleId="Itemize3G-PCC">
    <w:name w:val="Itemize 3 (G-PCC)"/>
    <w:basedOn w:val="af6"/>
    <w:qFormat/>
    <w:rsid w:val="005B5BA9"/>
    <w:pPr>
      <w:numPr>
        <w:ilvl w:val="2"/>
        <w:numId w:val="9"/>
      </w:numPr>
    </w:pPr>
  </w:style>
  <w:style w:type="paragraph" w:customStyle="1" w:styleId="Itemize4G-PCC">
    <w:name w:val="Itemize 4 (G-PCC)"/>
    <w:basedOn w:val="af6"/>
    <w:qFormat/>
    <w:rsid w:val="005B5BA9"/>
    <w:pPr>
      <w:numPr>
        <w:ilvl w:val="3"/>
        <w:numId w:val="9"/>
      </w:numPr>
    </w:pPr>
  </w:style>
  <w:style w:type="paragraph" w:customStyle="1" w:styleId="Itemize5G-PCC">
    <w:name w:val="Itemize 5 (G-PCC)"/>
    <w:basedOn w:val="af6"/>
    <w:qFormat/>
    <w:rsid w:val="005B5BA9"/>
    <w:pPr>
      <w:numPr>
        <w:ilvl w:val="4"/>
        <w:numId w:val="9"/>
      </w:numPr>
    </w:pPr>
  </w:style>
  <w:style w:type="paragraph" w:customStyle="1" w:styleId="Itemize6G-PCC">
    <w:name w:val="Itemize 6 (G-PCC)"/>
    <w:basedOn w:val="af6"/>
    <w:qFormat/>
    <w:rsid w:val="005B5BA9"/>
    <w:pPr>
      <w:numPr>
        <w:ilvl w:val="5"/>
        <w:numId w:val="9"/>
      </w:numPr>
    </w:pPr>
  </w:style>
  <w:style w:type="paragraph" w:customStyle="1" w:styleId="Itemize7G-PCC">
    <w:name w:val="Itemize 7 (G-PCC)"/>
    <w:basedOn w:val="af6"/>
    <w:qFormat/>
    <w:rsid w:val="005B5BA9"/>
    <w:pPr>
      <w:numPr>
        <w:ilvl w:val="6"/>
        <w:numId w:val="9"/>
      </w:numPr>
    </w:pPr>
  </w:style>
  <w:style w:type="paragraph" w:customStyle="1" w:styleId="Itemize8G-PCC">
    <w:name w:val="Itemize 8 (G-PCC)"/>
    <w:basedOn w:val="af6"/>
    <w:qFormat/>
    <w:rsid w:val="005B5BA9"/>
    <w:pPr>
      <w:numPr>
        <w:ilvl w:val="7"/>
        <w:numId w:val="9"/>
      </w:numPr>
    </w:pPr>
  </w:style>
  <w:style w:type="paragraph" w:customStyle="1" w:styleId="Itemize9G-PCC">
    <w:name w:val="Itemize 9 (G-PCC)"/>
    <w:basedOn w:val="af6"/>
    <w:qFormat/>
    <w:rsid w:val="005B5BA9"/>
    <w:pPr>
      <w:numPr>
        <w:ilvl w:val="8"/>
        <w:numId w:val="9"/>
      </w:numPr>
    </w:pPr>
  </w:style>
  <w:style w:type="character" w:customStyle="1" w:styleId="Codeinline">
    <w:name w:val="Code inline"/>
    <w:uiPriority w:val="1"/>
    <w:qFormat/>
    <w:rsid w:val="005317DA"/>
    <w:rPr>
      <w:rFonts w:ascii="Courier New" w:hAnsi="Courier New"/>
      <w:b w:val="0"/>
      <w:bCs/>
      <w:noProof/>
      <w:sz w:val="18"/>
      <w:lang w:val="en-CA"/>
    </w:rPr>
  </w:style>
  <w:style w:type="paragraph" w:customStyle="1" w:styleId="TableNoteUnnumbered">
    <w:name w:val="Table Note Unnumbered"/>
    <w:basedOn w:val="Tablenotes"/>
    <w:qFormat/>
    <w:rsid w:val="00524BDA"/>
    <w:pPr>
      <w:numPr>
        <w:numId w:val="14"/>
      </w:numPr>
    </w:pPr>
  </w:style>
  <w:style w:type="character" w:customStyle="1" w:styleId="Exprinline">
    <w:name w:val="Expr (inline)"/>
    <w:basedOn w:val="a0"/>
    <w:uiPriority w:val="1"/>
    <w:qFormat/>
    <w:rsid w:val="00A739CE"/>
    <w:rPr>
      <w:rFonts w:ascii="Cambria Math" w:hAnsi="Cambria Math"/>
      <w:noProof/>
      <w:color w:val="5B9BD5" w:themeColor="accent1"/>
      <w:lang w:val="en-CA" w:eastAsia="ja-JP"/>
    </w:rPr>
  </w:style>
  <w:style w:type="character" w:customStyle="1" w:styleId="VarNinline">
    <w:name w:val="VarN (inline)"/>
    <w:basedOn w:val="a0"/>
    <w:uiPriority w:val="1"/>
    <w:qFormat/>
    <w:rsid w:val="00D35E12"/>
    <w:rPr>
      <w:i/>
      <w:noProof/>
      <w:color w:val="ED7D31" w:themeColor="accent2"/>
      <w:lang w:val="en-CA"/>
    </w:rPr>
  </w:style>
  <w:style w:type="character" w:customStyle="1" w:styleId="Synvarinline">
    <w:name w:val="Synvar (inline)"/>
    <w:basedOn w:val="a0"/>
    <w:uiPriority w:val="1"/>
    <w:qFormat/>
    <w:rsid w:val="003404E7"/>
    <w:rPr>
      <w:noProof/>
      <w:color w:val="70AD47" w:themeColor="accent6"/>
      <w:lang w:val="en-CA" w:eastAsia="ja-JP"/>
    </w:rPr>
  </w:style>
  <w:style w:type="character" w:customStyle="1" w:styleId="Synboldinline">
    <w:name w:val="Synbold (inline)"/>
    <w:basedOn w:val="Synvarinline"/>
    <w:uiPriority w:val="1"/>
    <w:qFormat/>
    <w:rsid w:val="00B30DFD"/>
    <w:rPr>
      <w:b/>
      <w:noProof/>
      <w:color w:val="70AD47" w:themeColor="accent6"/>
      <w:lang w:val="en-CA" w:eastAsia="ja-JP"/>
    </w:rPr>
  </w:style>
  <w:style w:type="numbering" w:customStyle="1" w:styleId="CurrentList2">
    <w:name w:val="Current List2"/>
    <w:uiPriority w:val="99"/>
    <w:rsid w:val="00465BF0"/>
    <w:pPr>
      <w:numPr>
        <w:numId w:val="18"/>
      </w:numPr>
    </w:pPr>
  </w:style>
  <w:style w:type="numbering" w:customStyle="1" w:styleId="CurrentList3">
    <w:name w:val="Current List3"/>
    <w:uiPriority w:val="99"/>
    <w:rsid w:val="00445EA2"/>
    <w:pPr>
      <w:numPr>
        <w:numId w:val="19"/>
      </w:numPr>
    </w:pPr>
  </w:style>
  <w:style w:type="paragraph" w:customStyle="1" w:styleId="Tablenotes">
    <w:name w:val="Table notes"/>
    <w:basedOn w:val="G-PCCTablebody"/>
    <w:qFormat/>
    <w:rsid w:val="0054214B"/>
    <w:rPr>
      <w:sz w:val="18"/>
    </w:rPr>
  </w:style>
  <w:style w:type="paragraph" w:styleId="TOC4">
    <w:name w:val="toc 4"/>
    <w:basedOn w:val="a"/>
    <w:next w:val="a"/>
    <w:autoRedefine/>
    <w:uiPriority w:val="39"/>
    <w:unhideWhenUsed/>
    <w:rsid w:val="00647B82"/>
    <w:pPr>
      <w:tabs>
        <w:tab w:val="clear" w:pos="403"/>
      </w:tabs>
      <w:spacing w:after="100" w:line="240" w:lineRule="auto"/>
      <w:ind w:left="720"/>
      <w:jc w:val="left"/>
    </w:pPr>
    <w:rPr>
      <w:rFonts w:ascii="Times New Roman" w:hAnsi="Times New Roman"/>
      <w:sz w:val="24"/>
      <w:szCs w:val="24"/>
      <w:lang w:val="en-GB" w:eastAsia="en-GB"/>
    </w:rPr>
  </w:style>
  <w:style w:type="paragraph" w:styleId="TOC5">
    <w:name w:val="toc 5"/>
    <w:basedOn w:val="a"/>
    <w:next w:val="a"/>
    <w:autoRedefine/>
    <w:uiPriority w:val="39"/>
    <w:unhideWhenUsed/>
    <w:rsid w:val="00647B82"/>
    <w:pPr>
      <w:tabs>
        <w:tab w:val="clear" w:pos="403"/>
      </w:tabs>
      <w:spacing w:after="100" w:line="240" w:lineRule="auto"/>
      <w:ind w:left="960"/>
      <w:jc w:val="left"/>
    </w:pPr>
    <w:rPr>
      <w:rFonts w:ascii="Times New Roman" w:hAnsi="Times New Roman"/>
      <w:sz w:val="24"/>
      <w:szCs w:val="24"/>
      <w:lang w:val="en-GB" w:eastAsia="en-GB"/>
    </w:rPr>
  </w:style>
  <w:style w:type="paragraph" w:styleId="TOC6">
    <w:name w:val="toc 6"/>
    <w:basedOn w:val="a"/>
    <w:next w:val="a"/>
    <w:autoRedefine/>
    <w:uiPriority w:val="39"/>
    <w:unhideWhenUsed/>
    <w:rsid w:val="00647B82"/>
    <w:pPr>
      <w:tabs>
        <w:tab w:val="clear" w:pos="403"/>
      </w:tabs>
      <w:spacing w:after="100" w:line="240" w:lineRule="auto"/>
      <w:ind w:left="1200"/>
      <w:jc w:val="left"/>
    </w:pPr>
    <w:rPr>
      <w:rFonts w:ascii="Times New Roman" w:hAnsi="Times New Roman"/>
      <w:sz w:val="24"/>
      <w:szCs w:val="24"/>
      <w:lang w:val="en-GB" w:eastAsia="en-GB"/>
    </w:rPr>
  </w:style>
  <w:style w:type="paragraph" w:styleId="TOC7">
    <w:name w:val="toc 7"/>
    <w:basedOn w:val="a"/>
    <w:next w:val="a"/>
    <w:autoRedefine/>
    <w:uiPriority w:val="39"/>
    <w:unhideWhenUsed/>
    <w:rsid w:val="00647B82"/>
    <w:pPr>
      <w:tabs>
        <w:tab w:val="clear" w:pos="403"/>
      </w:tabs>
      <w:spacing w:after="100" w:line="240" w:lineRule="auto"/>
      <w:ind w:left="1440"/>
      <w:jc w:val="left"/>
    </w:pPr>
    <w:rPr>
      <w:rFonts w:ascii="Times New Roman" w:hAnsi="Times New Roman"/>
      <w:sz w:val="24"/>
      <w:szCs w:val="24"/>
      <w:lang w:val="en-GB" w:eastAsia="en-GB"/>
    </w:rPr>
  </w:style>
  <w:style w:type="paragraph" w:styleId="TOC8">
    <w:name w:val="toc 8"/>
    <w:basedOn w:val="a"/>
    <w:next w:val="a"/>
    <w:autoRedefine/>
    <w:uiPriority w:val="39"/>
    <w:unhideWhenUsed/>
    <w:rsid w:val="00647B82"/>
    <w:pPr>
      <w:tabs>
        <w:tab w:val="clear" w:pos="403"/>
      </w:tabs>
      <w:spacing w:after="100" w:line="240" w:lineRule="auto"/>
      <w:ind w:left="1680"/>
      <w:jc w:val="left"/>
    </w:pPr>
    <w:rPr>
      <w:rFonts w:ascii="Times New Roman" w:hAnsi="Times New Roman"/>
      <w:sz w:val="24"/>
      <w:szCs w:val="24"/>
      <w:lang w:val="en-GB" w:eastAsia="en-GB"/>
    </w:rPr>
  </w:style>
  <w:style w:type="paragraph" w:styleId="TOC9">
    <w:name w:val="toc 9"/>
    <w:basedOn w:val="a"/>
    <w:next w:val="a"/>
    <w:autoRedefine/>
    <w:uiPriority w:val="39"/>
    <w:unhideWhenUsed/>
    <w:rsid w:val="00647B82"/>
    <w:pPr>
      <w:tabs>
        <w:tab w:val="clear" w:pos="403"/>
      </w:tabs>
      <w:spacing w:after="100" w:line="240" w:lineRule="auto"/>
      <w:ind w:left="1920"/>
      <w:jc w:val="left"/>
    </w:pPr>
    <w:rPr>
      <w:rFonts w:ascii="Times New Roman" w:hAnsi="Times New Roman"/>
      <w:sz w:val="24"/>
      <w:szCs w:val="24"/>
      <w:lang w:val="en-GB" w:eastAsia="en-GB"/>
    </w:rPr>
  </w:style>
  <w:style w:type="character" w:customStyle="1" w:styleId="Symbolinline">
    <w:name w:val="Symbol (inline)"/>
    <w:basedOn w:val="a0"/>
    <w:uiPriority w:val="1"/>
    <w:qFormat/>
    <w:rsid w:val="00FD32A9"/>
    <w:rPr>
      <w:rFonts w:ascii="Courier New" w:hAnsi="Courier New" w:cs="Courier New"/>
      <w:lang w:eastAsia="ja-JP"/>
    </w:rPr>
  </w:style>
  <w:style w:type="character" w:customStyle="1" w:styleId="Var1inline">
    <w:name w:val="Var1 (inline)"/>
    <w:basedOn w:val="VarNinline"/>
    <w:uiPriority w:val="1"/>
    <w:qFormat/>
    <w:rsid w:val="00D35E12"/>
    <w:rPr>
      <w:rFonts w:ascii="Cambria Math" w:hAnsi="Cambria Math" w:cs="Cambria Math"/>
      <w:i w:val="0"/>
      <w:noProof/>
      <w:color w:val="ED7D31" w:themeColor="accent2"/>
      <w:lang w:val="en-CA"/>
    </w:rPr>
  </w:style>
  <w:style w:type="character" w:customStyle="1" w:styleId="ExprNameinline">
    <w:name w:val="ExprName (inline)"/>
    <w:basedOn w:val="Exprinline"/>
    <w:uiPriority w:val="1"/>
    <w:qFormat/>
    <w:rsid w:val="00C03B45"/>
    <w:rPr>
      <w:rFonts w:ascii="Cambria" w:hAnsi="Cambria"/>
      <w:i/>
      <w:noProof/>
      <w:color w:val="C444B2"/>
      <w:lang w:val="en-CA" w:eastAsia="ja-JP"/>
    </w:rPr>
  </w:style>
  <w:style w:type="character" w:customStyle="1" w:styleId="Funcinline">
    <w:name w:val="Func (inline)"/>
    <w:basedOn w:val="Exprinline"/>
    <w:uiPriority w:val="1"/>
    <w:qFormat/>
    <w:rsid w:val="00C03B45"/>
    <w:rPr>
      <w:rFonts w:ascii="Cambria" w:hAnsi="Cambria"/>
      <w:noProof/>
      <w:color w:val="44546A" w:themeColor="text2"/>
      <w:lang w:val="en-CA" w:eastAsia="ja-JP"/>
    </w:rPr>
  </w:style>
  <w:style w:type="paragraph" w:customStyle="1" w:styleId="TableSpacer">
    <w:name w:val="TableSpacer"/>
    <w:basedOn w:val="a"/>
    <w:next w:val="a"/>
    <w:rsid w:val="00F3612E"/>
    <w:pPr>
      <w:spacing w:line="20" w:lineRule="exact"/>
    </w:pPr>
    <w:rPr>
      <w:color w:val="FF0000"/>
      <w:szCs w:val="24"/>
    </w:rPr>
  </w:style>
  <w:style w:type="character" w:customStyle="1" w:styleId="HdgMarker">
    <w:name w:val="HdgMarker"/>
    <w:uiPriority w:val="1"/>
    <w:rsid w:val="00BC0061"/>
  </w:style>
  <w:style w:type="paragraph" w:styleId="12">
    <w:name w:val="index 1"/>
    <w:basedOn w:val="a"/>
    <w:next w:val="a"/>
    <w:uiPriority w:val="99"/>
    <w:unhideWhenUsed/>
    <w:rsid w:val="00EE41A6"/>
    <w:pPr>
      <w:tabs>
        <w:tab w:val="clear" w:pos="403"/>
      </w:tabs>
      <w:spacing w:after="0" w:line="240" w:lineRule="auto"/>
      <w:ind w:left="220" w:hanging="220"/>
      <w:jc w:val="left"/>
    </w:pPr>
    <w:rPr>
      <w:sz w:val="20"/>
    </w:rPr>
  </w:style>
  <w:style w:type="table" w:styleId="31">
    <w:name w:val="Plain Table 3"/>
    <w:basedOn w:val="a1"/>
    <w:uiPriority w:val="43"/>
    <w:rsid w:val="00FD299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1">
    <w:name w:val="Grid Table 1 Light Accent 1"/>
    <w:basedOn w:val="a1"/>
    <w:uiPriority w:val="46"/>
    <w:rsid w:val="00FD299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NoSpell">
    <w:name w:val="NoSpell"/>
    <w:basedOn w:val="a0"/>
    <w:uiPriority w:val="1"/>
    <w:rsid w:val="00B710B4"/>
    <w:rPr>
      <w:noProof/>
      <w:lang w:val="en-CA"/>
    </w:rPr>
  </w:style>
  <w:style w:type="character" w:customStyle="1" w:styleId="FooterPageNum">
    <w:name w:val="Footer PageNum"/>
    <w:basedOn w:val="a0"/>
    <w:uiPriority w:val="1"/>
    <w:rsid w:val="00335F1F"/>
    <w:rPr>
      <w:b/>
      <w:sz w:val="22"/>
    </w:rPr>
  </w:style>
  <w:style w:type="character" w:customStyle="1" w:styleId="13">
    <w:name w:val="未解決のメンション1"/>
    <w:basedOn w:val="a0"/>
    <w:uiPriority w:val="99"/>
    <w:semiHidden/>
    <w:unhideWhenUsed/>
    <w:rsid w:val="00EB28FD"/>
    <w:rPr>
      <w:color w:val="605E5C"/>
      <w:shd w:val="clear" w:color="auto" w:fill="E1DFDD"/>
    </w:rPr>
  </w:style>
  <w:style w:type="table" w:customStyle="1" w:styleId="G-PCCTable1">
    <w:name w:val="G-PCC Table1"/>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table" w:customStyle="1" w:styleId="G-PCCTable2">
    <w:name w:val="G-PCC Table2"/>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paragraph" w:styleId="aff4">
    <w:name w:val="Title"/>
    <w:basedOn w:val="a"/>
    <w:link w:val="aff5"/>
    <w:uiPriority w:val="10"/>
    <w:qFormat/>
    <w:rsid w:val="003E5045"/>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aff5">
    <w:name w:val="标题 字符"/>
    <w:basedOn w:val="a0"/>
    <w:link w:val="aff4"/>
    <w:uiPriority w:val="10"/>
    <w:rsid w:val="003E5045"/>
    <w:rPr>
      <w:rFonts w:ascii="Arial" w:eastAsia="Arial" w:hAnsi="Arial" w:cs="Arial"/>
      <w:b/>
      <w:bCs/>
      <w:sz w:val="29"/>
      <w:szCs w:val="29"/>
      <w:u w:val="single" w:color="000000"/>
    </w:rPr>
  </w:style>
  <w:style w:type="character" w:customStyle="1" w:styleId="ui-provider">
    <w:name w:val="ui-provider"/>
    <w:basedOn w:val="a0"/>
    <w:rsid w:val="003E5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57884284">
      <w:bodyDiv w:val="1"/>
      <w:marLeft w:val="0"/>
      <w:marRight w:val="0"/>
      <w:marTop w:val="0"/>
      <w:marBottom w:val="0"/>
      <w:divBdr>
        <w:top w:val="none" w:sz="0" w:space="0" w:color="auto"/>
        <w:left w:val="none" w:sz="0" w:space="0" w:color="auto"/>
        <w:bottom w:val="none" w:sz="0" w:space="0" w:color="auto"/>
        <w:right w:val="none" w:sz="0" w:space="0" w:color="auto"/>
      </w:divBdr>
      <w:divsChild>
        <w:div w:id="704915586">
          <w:marLeft w:val="0"/>
          <w:marRight w:val="0"/>
          <w:marTop w:val="0"/>
          <w:marBottom w:val="0"/>
          <w:divBdr>
            <w:top w:val="none" w:sz="0" w:space="0" w:color="auto"/>
            <w:left w:val="none" w:sz="0" w:space="0" w:color="auto"/>
            <w:bottom w:val="none" w:sz="0" w:space="0" w:color="auto"/>
            <w:right w:val="none" w:sz="0" w:space="0" w:color="auto"/>
          </w:divBdr>
          <w:divsChild>
            <w:div w:id="7381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292102629">
      <w:bodyDiv w:val="1"/>
      <w:marLeft w:val="0"/>
      <w:marRight w:val="0"/>
      <w:marTop w:val="0"/>
      <w:marBottom w:val="0"/>
      <w:divBdr>
        <w:top w:val="none" w:sz="0" w:space="0" w:color="auto"/>
        <w:left w:val="none" w:sz="0" w:space="0" w:color="auto"/>
        <w:bottom w:val="none" w:sz="0" w:space="0" w:color="auto"/>
        <w:right w:val="none" w:sz="0" w:space="0" w:color="auto"/>
      </w:divBdr>
      <w:divsChild>
        <w:div w:id="762457775">
          <w:marLeft w:val="0"/>
          <w:marRight w:val="0"/>
          <w:marTop w:val="0"/>
          <w:marBottom w:val="0"/>
          <w:divBdr>
            <w:top w:val="none" w:sz="0" w:space="0" w:color="auto"/>
            <w:left w:val="none" w:sz="0" w:space="0" w:color="auto"/>
            <w:bottom w:val="none" w:sz="0" w:space="0" w:color="auto"/>
            <w:right w:val="none" w:sz="0" w:space="0" w:color="auto"/>
          </w:divBdr>
          <w:divsChild>
            <w:div w:id="129252911">
              <w:marLeft w:val="0"/>
              <w:marRight w:val="0"/>
              <w:marTop w:val="0"/>
              <w:marBottom w:val="0"/>
              <w:divBdr>
                <w:top w:val="none" w:sz="0" w:space="0" w:color="auto"/>
                <w:left w:val="none" w:sz="0" w:space="0" w:color="auto"/>
                <w:bottom w:val="none" w:sz="0" w:space="0" w:color="auto"/>
                <w:right w:val="none" w:sz="0" w:space="0" w:color="auto"/>
              </w:divBdr>
              <w:divsChild>
                <w:div w:id="36441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162746">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54715085">
      <w:bodyDiv w:val="1"/>
      <w:marLeft w:val="0"/>
      <w:marRight w:val="0"/>
      <w:marTop w:val="0"/>
      <w:marBottom w:val="0"/>
      <w:divBdr>
        <w:top w:val="none" w:sz="0" w:space="0" w:color="auto"/>
        <w:left w:val="none" w:sz="0" w:space="0" w:color="auto"/>
        <w:bottom w:val="none" w:sz="0" w:space="0" w:color="auto"/>
        <w:right w:val="none" w:sz="0" w:space="0" w:color="auto"/>
      </w:divBdr>
      <w:divsChild>
        <w:div w:id="3408019">
          <w:marLeft w:val="0"/>
          <w:marRight w:val="0"/>
          <w:marTop w:val="0"/>
          <w:marBottom w:val="0"/>
          <w:divBdr>
            <w:top w:val="none" w:sz="0" w:space="0" w:color="auto"/>
            <w:left w:val="none" w:sz="0" w:space="0" w:color="auto"/>
            <w:bottom w:val="none" w:sz="0" w:space="0" w:color="auto"/>
            <w:right w:val="none" w:sz="0" w:space="0" w:color="auto"/>
          </w:divBdr>
          <w:divsChild>
            <w:div w:id="571432866">
              <w:marLeft w:val="0"/>
              <w:marRight w:val="0"/>
              <w:marTop w:val="0"/>
              <w:marBottom w:val="0"/>
              <w:divBdr>
                <w:top w:val="none" w:sz="0" w:space="0" w:color="auto"/>
                <w:left w:val="none" w:sz="0" w:space="0" w:color="auto"/>
                <w:bottom w:val="none" w:sz="0" w:space="0" w:color="auto"/>
                <w:right w:val="none" w:sz="0" w:space="0" w:color="auto"/>
              </w:divBdr>
              <w:divsChild>
                <w:div w:id="13214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27958410">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588467390">
      <w:bodyDiv w:val="1"/>
      <w:marLeft w:val="0"/>
      <w:marRight w:val="0"/>
      <w:marTop w:val="0"/>
      <w:marBottom w:val="0"/>
      <w:divBdr>
        <w:top w:val="none" w:sz="0" w:space="0" w:color="auto"/>
        <w:left w:val="none" w:sz="0" w:space="0" w:color="auto"/>
        <w:bottom w:val="none" w:sz="0" w:space="0" w:color="auto"/>
        <w:right w:val="none" w:sz="0" w:space="0" w:color="auto"/>
      </w:divBdr>
    </w:div>
    <w:div w:id="599602134">
      <w:bodyDiv w:val="1"/>
      <w:marLeft w:val="0"/>
      <w:marRight w:val="0"/>
      <w:marTop w:val="0"/>
      <w:marBottom w:val="0"/>
      <w:divBdr>
        <w:top w:val="none" w:sz="0" w:space="0" w:color="auto"/>
        <w:left w:val="none" w:sz="0" w:space="0" w:color="auto"/>
        <w:bottom w:val="none" w:sz="0" w:space="0" w:color="auto"/>
        <w:right w:val="none" w:sz="0" w:space="0" w:color="auto"/>
      </w:divBdr>
      <w:divsChild>
        <w:div w:id="1593516045">
          <w:marLeft w:val="0"/>
          <w:marRight w:val="0"/>
          <w:marTop w:val="0"/>
          <w:marBottom w:val="0"/>
          <w:divBdr>
            <w:top w:val="none" w:sz="0" w:space="0" w:color="auto"/>
            <w:left w:val="none" w:sz="0" w:space="0" w:color="auto"/>
            <w:bottom w:val="none" w:sz="0" w:space="0" w:color="auto"/>
            <w:right w:val="none" w:sz="0" w:space="0" w:color="auto"/>
          </w:divBdr>
          <w:divsChild>
            <w:div w:id="10679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3962">
      <w:bodyDiv w:val="1"/>
      <w:marLeft w:val="0"/>
      <w:marRight w:val="0"/>
      <w:marTop w:val="0"/>
      <w:marBottom w:val="0"/>
      <w:divBdr>
        <w:top w:val="none" w:sz="0" w:space="0" w:color="auto"/>
        <w:left w:val="none" w:sz="0" w:space="0" w:color="auto"/>
        <w:bottom w:val="none" w:sz="0" w:space="0" w:color="auto"/>
        <w:right w:val="none" w:sz="0" w:space="0" w:color="auto"/>
      </w:divBdr>
      <w:divsChild>
        <w:div w:id="1721899080">
          <w:marLeft w:val="0"/>
          <w:marRight w:val="0"/>
          <w:marTop w:val="0"/>
          <w:marBottom w:val="0"/>
          <w:divBdr>
            <w:top w:val="none" w:sz="0" w:space="0" w:color="auto"/>
            <w:left w:val="none" w:sz="0" w:space="0" w:color="auto"/>
            <w:bottom w:val="none" w:sz="0" w:space="0" w:color="auto"/>
            <w:right w:val="none" w:sz="0" w:space="0" w:color="auto"/>
          </w:divBdr>
          <w:divsChild>
            <w:div w:id="5861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83714">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44625053">
      <w:bodyDiv w:val="1"/>
      <w:marLeft w:val="0"/>
      <w:marRight w:val="0"/>
      <w:marTop w:val="0"/>
      <w:marBottom w:val="0"/>
      <w:divBdr>
        <w:top w:val="none" w:sz="0" w:space="0" w:color="auto"/>
        <w:left w:val="none" w:sz="0" w:space="0" w:color="auto"/>
        <w:bottom w:val="none" w:sz="0" w:space="0" w:color="auto"/>
        <w:right w:val="none" w:sz="0" w:space="0" w:color="auto"/>
      </w:divBdr>
    </w:div>
    <w:div w:id="658654731">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688721395">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735132282">
      <w:bodyDiv w:val="1"/>
      <w:marLeft w:val="0"/>
      <w:marRight w:val="0"/>
      <w:marTop w:val="0"/>
      <w:marBottom w:val="0"/>
      <w:divBdr>
        <w:top w:val="none" w:sz="0" w:space="0" w:color="auto"/>
        <w:left w:val="none" w:sz="0" w:space="0" w:color="auto"/>
        <w:bottom w:val="none" w:sz="0" w:space="0" w:color="auto"/>
        <w:right w:val="none" w:sz="0" w:space="0" w:color="auto"/>
      </w:divBdr>
    </w:div>
    <w:div w:id="804196338">
      <w:bodyDiv w:val="1"/>
      <w:marLeft w:val="0"/>
      <w:marRight w:val="0"/>
      <w:marTop w:val="0"/>
      <w:marBottom w:val="0"/>
      <w:divBdr>
        <w:top w:val="none" w:sz="0" w:space="0" w:color="auto"/>
        <w:left w:val="none" w:sz="0" w:space="0" w:color="auto"/>
        <w:bottom w:val="none" w:sz="0" w:space="0" w:color="auto"/>
        <w:right w:val="none" w:sz="0" w:space="0" w:color="auto"/>
      </w:divBdr>
    </w:div>
    <w:div w:id="857085260">
      <w:bodyDiv w:val="1"/>
      <w:marLeft w:val="0"/>
      <w:marRight w:val="0"/>
      <w:marTop w:val="0"/>
      <w:marBottom w:val="0"/>
      <w:divBdr>
        <w:top w:val="none" w:sz="0" w:space="0" w:color="auto"/>
        <w:left w:val="none" w:sz="0" w:space="0" w:color="auto"/>
        <w:bottom w:val="none" w:sz="0" w:space="0" w:color="auto"/>
        <w:right w:val="none" w:sz="0" w:space="0" w:color="auto"/>
      </w:divBdr>
      <w:divsChild>
        <w:div w:id="1385830136">
          <w:marLeft w:val="0"/>
          <w:marRight w:val="0"/>
          <w:marTop w:val="0"/>
          <w:marBottom w:val="0"/>
          <w:divBdr>
            <w:top w:val="none" w:sz="0" w:space="0" w:color="auto"/>
            <w:left w:val="none" w:sz="0" w:space="0" w:color="auto"/>
            <w:bottom w:val="none" w:sz="0" w:space="0" w:color="auto"/>
            <w:right w:val="none" w:sz="0" w:space="0" w:color="auto"/>
          </w:divBdr>
          <w:divsChild>
            <w:div w:id="276835056">
              <w:marLeft w:val="0"/>
              <w:marRight w:val="0"/>
              <w:marTop w:val="0"/>
              <w:marBottom w:val="0"/>
              <w:divBdr>
                <w:top w:val="none" w:sz="0" w:space="0" w:color="auto"/>
                <w:left w:val="none" w:sz="0" w:space="0" w:color="auto"/>
                <w:bottom w:val="none" w:sz="0" w:space="0" w:color="auto"/>
                <w:right w:val="none" w:sz="0" w:space="0" w:color="auto"/>
              </w:divBdr>
              <w:divsChild>
                <w:div w:id="73168878">
                  <w:marLeft w:val="0"/>
                  <w:marRight w:val="0"/>
                  <w:marTop w:val="0"/>
                  <w:marBottom w:val="0"/>
                  <w:divBdr>
                    <w:top w:val="none" w:sz="0" w:space="0" w:color="auto"/>
                    <w:left w:val="none" w:sz="0" w:space="0" w:color="auto"/>
                    <w:bottom w:val="none" w:sz="0" w:space="0" w:color="auto"/>
                    <w:right w:val="none" w:sz="0" w:space="0" w:color="auto"/>
                  </w:divBdr>
                  <w:divsChild>
                    <w:div w:id="8852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894126153">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42112642">
      <w:bodyDiv w:val="1"/>
      <w:marLeft w:val="0"/>
      <w:marRight w:val="0"/>
      <w:marTop w:val="0"/>
      <w:marBottom w:val="0"/>
      <w:divBdr>
        <w:top w:val="none" w:sz="0" w:space="0" w:color="auto"/>
        <w:left w:val="none" w:sz="0" w:space="0" w:color="auto"/>
        <w:bottom w:val="none" w:sz="0" w:space="0" w:color="auto"/>
        <w:right w:val="none" w:sz="0" w:space="0" w:color="auto"/>
      </w:divBdr>
      <w:divsChild>
        <w:div w:id="1270312225">
          <w:marLeft w:val="0"/>
          <w:marRight w:val="0"/>
          <w:marTop w:val="0"/>
          <w:marBottom w:val="0"/>
          <w:divBdr>
            <w:top w:val="none" w:sz="0" w:space="0" w:color="auto"/>
            <w:left w:val="none" w:sz="0" w:space="0" w:color="auto"/>
            <w:bottom w:val="none" w:sz="0" w:space="0" w:color="auto"/>
            <w:right w:val="none" w:sz="0" w:space="0" w:color="auto"/>
          </w:divBdr>
        </w:div>
      </w:divsChild>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956329320">
      <w:bodyDiv w:val="1"/>
      <w:marLeft w:val="0"/>
      <w:marRight w:val="0"/>
      <w:marTop w:val="0"/>
      <w:marBottom w:val="0"/>
      <w:divBdr>
        <w:top w:val="none" w:sz="0" w:space="0" w:color="auto"/>
        <w:left w:val="none" w:sz="0" w:space="0" w:color="auto"/>
        <w:bottom w:val="none" w:sz="0" w:space="0" w:color="auto"/>
        <w:right w:val="none" w:sz="0" w:space="0" w:color="auto"/>
      </w:divBdr>
    </w:div>
    <w:div w:id="985626643">
      <w:bodyDiv w:val="1"/>
      <w:marLeft w:val="0"/>
      <w:marRight w:val="0"/>
      <w:marTop w:val="0"/>
      <w:marBottom w:val="0"/>
      <w:divBdr>
        <w:top w:val="none" w:sz="0" w:space="0" w:color="auto"/>
        <w:left w:val="none" w:sz="0" w:space="0" w:color="auto"/>
        <w:bottom w:val="none" w:sz="0" w:space="0" w:color="auto"/>
        <w:right w:val="none" w:sz="0" w:space="0" w:color="auto"/>
      </w:divBdr>
    </w:div>
    <w:div w:id="1136223513">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34699480">
      <w:bodyDiv w:val="1"/>
      <w:marLeft w:val="0"/>
      <w:marRight w:val="0"/>
      <w:marTop w:val="0"/>
      <w:marBottom w:val="0"/>
      <w:divBdr>
        <w:top w:val="none" w:sz="0" w:space="0" w:color="auto"/>
        <w:left w:val="none" w:sz="0" w:space="0" w:color="auto"/>
        <w:bottom w:val="none" w:sz="0" w:space="0" w:color="auto"/>
        <w:right w:val="none" w:sz="0" w:space="0" w:color="auto"/>
      </w:divBdr>
      <w:divsChild>
        <w:div w:id="2141991955">
          <w:marLeft w:val="0"/>
          <w:marRight w:val="0"/>
          <w:marTop w:val="0"/>
          <w:marBottom w:val="0"/>
          <w:divBdr>
            <w:top w:val="none" w:sz="0" w:space="0" w:color="auto"/>
            <w:left w:val="none" w:sz="0" w:space="0" w:color="auto"/>
            <w:bottom w:val="none" w:sz="0" w:space="0" w:color="auto"/>
            <w:right w:val="none" w:sz="0" w:space="0" w:color="auto"/>
          </w:divBdr>
          <w:divsChild>
            <w:div w:id="152911729">
              <w:marLeft w:val="0"/>
              <w:marRight w:val="0"/>
              <w:marTop w:val="0"/>
              <w:marBottom w:val="0"/>
              <w:divBdr>
                <w:top w:val="none" w:sz="0" w:space="0" w:color="auto"/>
                <w:left w:val="none" w:sz="0" w:space="0" w:color="auto"/>
                <w:bottom w:val="none" w:sz="0" w:space="0" w:color="auto"/>
                <w:right w:val="none" w:sz="0" w:space="0" w:color="auto"/>
              </w:divBdr>
            </w:div>
            <w:div w:id="576324154">
              <w:marLeft w:val="0"/>
              <w:marRight w:val="0"/>
              <w:marTop w:val="0"/>
              <w:marBottom w:val="0"/>
              <w:divBdr>
                <w:top w:val="none" w:sz="0" w:space="0" w:color="auto"/>
                <w:left w:val="none" w:sz="0" w:space="0" w:color="auto"/>
                <w:bottom w:val="none" w:sz="0" w:space="0" w:color="auto"/>
                <w:right w:val="none" w:sz="0" w:space="0" w:color="auto"/>
              </w:divBdr>
            </w:div>
            <w:div w:id="947931866">
              <w:marLeft w:val="0"/>
              <w:marRight w:val="0"/>
              <w:marTop w:val="0"/>
              <w:marBottom w:val="0"/>
              <w:divBdr>
                <w:top w:val="none" w:sz="0" w:space="0" w:color="auto"/>
                <w:left w:val="none" w:sz="0" w:space="0" w:color="auto"/>
                <w:bottom w:val="none" w:sz="0" w:space="0" w:color="auto"/>
                <w:right w:val="none" w:sz="0" w:space="0" w:color="auto"/>
              </w:divBdr>
            </w:div>
            <w:div w:id="1582373196">
              <w:marLeft w:val="0"/>
              <w:marRight w:val="0"/>
              <w:marTop w:val="0"/>
              <w:marBottom w:val="0"/>
              <w:divBdr>
                <w:top w:val="none" w:sz="0" w:space="0" w:color="auto"/>
                <w:left w:val="none" w:sz="0" w:space="0" w:color="auto"/>
                <w:bottom w:val="none" w:sz="0" w:space="0" w:color="auto"/>
                <w:right w:val="none" w:sz="0" w:space="0" w:color="auto"/>
              </w:divBdr>
            </w:div>
            <w:div w:id="1905556914">
              <w:marLeft w:val="0"/>
              <w:marRight w:val="0"/>
              <w:marTop w:val="0"/>
              <w:marBottom w:val="0"/>
              <w:divBdr>
                <w:top w:val="none" w:sz="0" w:space="0" w:color="auto"/>
                <w:left w:val="none" w:sz="0" w:space="0" w:color="auto"/>
                <w:bottom w:val="none" w:sz="0" w:space="0" w:color="auto"/>
                <w:right w:val="none" w:sz="0" w:space="0" w:color="auto"/>
              </w:divBdr>
            </w:div>
            <w:div w:id="19433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11148">
      <w:bodyDiv w:val="1"/>
      <w:marLeft w:val="0"/>
      <w:marRight w:val="0"/>
      <w:marTop w:val="0"/>
      <w:marBottom w:val="0"/>
      <w:divBdr>
        <w:top w:val="none" w:sz="0" w:space="0" w:color="auto"/>
        <w:left w:val="none" w:sz="0" w:space="0" w:color="auto"/>
        <w:bottom w:val="none" w:sz="0" w:space="0" w:color="auto"/>
        <w:right w:val="none" w:sz="0" w:space="0" w:color="auto"/>
      </w:divBdr>
    </w:div>
    <w:div w:id="1317412400">
      <w:bodyDiv w:val="1"/>
      <w:marLeft w:val="0"/>
      <w:marRight w:val="0"/>
      <w:marTop w:val="0"/>
      <w:marBottom w:val="0"/>
      <w:divBdr>
        <w:top w:val="none" w:sz="0" w:space="0" w:color="auto"/>
        <w:left w:val="none" w:sz="0" w:space="0" w:color="auto"/>
        <w:bottom w:val="none" w:sz="0" w:space="0" w:color="auto"/>
        <w:right w:val="none" w:sz="0" w:space="0" w:color="auto"/>
      </w:divBdr>
      <w:divsChild>
        <w:div w:id="568033141">
          <w:marLeft w:val="0"/>
          <w:marRight w:val="0"/>
          <w:marTop w:val="0"/>
          <w:marBottom w:val="0"/>
          <w:divBdr>
            <w:top w:val="none" w:sz="0" w:space="0" w:color="auto"/>
            <w:left w:val="none" w:sz="0" w:space="0" w:color="auto"/>
            <w:bottom w:val="none" w:sz="0" w:space="0" w:color="auto"/>
            <w:right w:val="none" w:sz="0" w:space="0" w:color="auto"/>
          </w:divBdr>
          <w:divsChild>
            <w:div w:id="179591065">
              <w:marLeft w:val="0"/>
              <w:marRight w:val="0"/>
              <w:marTop w:val="0"/>
              <w:marBottom w:val="0"/>
              <w:divBdr>
                <w:top w:val="none" w:sz="0" w:space="0" w:color="auto"/>
                <w:left w:val="none" w:sz="0" w:space="0" w:color="auto"/>
                <w:bottom w:val="none" w:sz="0" w:space="0" w:color="auto"/>
                <w:right w:val="none" w:sz="0" w:space="0" w:color="auto"/>
              </w:divBdr>
              <w:divsChild>
                <w:div w:id="73022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390617712">
      <w:bodyDiv w:val="1"/>
      <w:marLeft w:val="0"/>
      <w:marRight w:val="0"/>
      <w:marTop w:val="0"/>
      <w:marBottom w:val="0"/>
      <w:divBdr>
        <w:top w:val="none" w:sz="0" w:space="0" w:color="auto"/>
        <w:left w:val="none" w:sz="0" w:space="0" w:color="auto"/>
        <w:bottom w:val="none" w:sz="0" w:space="0" w:color="auto"/>
        <w:right w:val="none" w:sz="0" w:space="0" w:color="auto"/>
      </w:divBdr>
      <w:divsChild>
        <w:div w:id="640118247">
          <w:marLeft w:val="0"/>
          <w:marRight w:val="0"/>
          <w:marTop w:val="0"/>
          <w:marBottom w:val="0"/>
          <w:divBdr>
            <w:top w:val="none" w:sz="0" w:space="0" w:color="auto"/>
            <w:left w:val="none" w:sz="0" w:space="0" w:color="auto"/>
            <w:bottom w:val="none" w:sz="0" w:space="0" w:color="auto"/>
            <w:right w:val="none" w:sz="0" w:space="0" w:color="auto"/>
          </w:divBdr>
          <w:divsChild>
            <w:div w:id="1857768731">
              <w:marLeft w:val="0"/>
              <w:marRight w:val="0"/>
              <w:marTop w:val="0"/>
              <w:marBottom w:val="0"/>
              <w:divBdr>
                <w:top w:val="none" w:sz="0" w:space="0" w:color="auto"/>
                <w:left w:val="none" w:sz="0" w:space="0" w:color="auto"/>
                <w:bottom w:val="none" w:sz="0" w:space="0" w:color="auto"/>
                <w:right w:val="none" w:sz="0" w:space="0" w:color="auto"/>
              </w:divBdr>
              <w:divsChild>
                <w:div w:id="926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644039492">
      <w:bodyDiv w:val="1"/>
      <w:marLeft w:val="0"/>
      <w:marRight w:val="0"/>
      <w:marTop w:val="0"/>
      <w:marBottom w:val="0"/>
      <w:divBdr>
        <w:top w:val="none" w:sz="0" w:space="0" w:color="auto"/>
        <w:left w:val="none" w:sz="0" w:space="0" w:color="auto"/>
        <w:bottom w:val="none" w:sz="0" w:space="0" w:color="auto"/>
        <w:right w:val="none" w:sz="0" w:space="0" w:color="auto"/>
      </w:divBdr>
      <w:divsChild>
        <w:div w:id="1094935938">
          <w:marLeft w:val="0"/>
          <w:marRight w:val="0"/>
          <w:marTop w:val="0"/>
          <w:marBottom w:val="0"/>
          <w:divBdr>
            <w:top w:val="none" w:sz="0" w:space="0" w:color="auto"/>
            <w:left w:val="none" w:sz="0" w:space="0" w:color="auto"/>
            <w:bottom w:val="none" w:sz="0" w:space="0" w:color="auto"/>
            <w:right w:val="none" w:sz="0" w:space="0" w:color="auto"/>
          </w:divBdr>
          <w:divsChild>
            <w:div w:id="74403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751735372">
      <w:bodyDiv w:val="1"/>
      <w:marLeft w:val="0"/>
      <w:marRight w:val="0"/>
      <w:marTop w:val="0"/>
      <w:marBottom w:val="0"/>
      <w:divBdr>
        <w:top w:val="none" w:sz="0" w:space="0" w:color="auto"/>
        <w:left w:val="none" w:sz="0" w:space="0" w:color="auto"/>
        <w:bottom w:val="none" w:sz="0" w:space="0" w:color="auto"/>
        <w:right w:val="none" w:sz="0" w:space="0" w:color="auto"/>
      </w:divBdr>
    </w:div>
    <w:div w:id="1792900159">
      <w:bodyDiv w:val="1"/>
      <w:marLeft w:val="0"/>
      <w:marRight w:val="0"/>
      <w:marTop w:val="0"/>
      <w:marBottom w:val="0"/>
      <w:divBdr>
        <w:top w:val="none" w:sz="0" w:space="0" w:color="auto"/>
        <w:left w:val="none" w:sz="0" w:space="0" w:color="auto"/>
        <w:bottom w:val="none" w:sz="0" w:space="0" w:color="auto"/>
        <w:right w:val="none" w:sz="0" w:space="0" w:color="auto"/>
      </w:divBdr>
    </w:div>
    <w:div w:id="1796633614">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73421492">
      <w:bodyDiv w:val="1"/>
      <w:marLeft w:val="0"/>
      <w:marRight w:val="0"/>
      <w:marTop w:val="0"/>
      <w:marBottom w:val="0"/>
      <w:divBdr>
        <w:top w:val="none" w:sz="0" w:space="0" w:color="auto"/>
        <w:left w:val="none" w:sz="0" w:space="0" w:color="auto"/>
        <w:bottom w:val="none" w:sz="0" w:space="0" w:color="auto"/>
        <w:right w:val="none" w:sz="0" w:space="0" w:color="auto"/>
      </w:divBdr>
      <w:divsChild>
        <w:div w:id="824735305">
          <w:marLeft w:val="0"/>
          <w:marRight w:val="0"/>
          <w:marTop w:val="0"/>
          <w:marBottom w:val="0"/>
          <w:divBdr>
            <w:top w:val="none" w:sz="0" w:space="0" w:color="auto"/>
            <w:left w:val="none" w:sz="0" w:space="0" w:color="auto"/>
            <w:bottom w:val="none" w:sz="0" w:space="0" w:color="auto"/>
            <w:right w:val="none" w:sz="0" w:space="0" w:color="auto"/>
          </w:divBdr>
        </w:div>
      </w:divsChild>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18243754">
      <w:bodyDiv w:val="1"/>
      <w:marLeft w:val="0"/>
      <w:marRight w:val="0"/>
      <w:marTop w:val="0"/>
      <w:marBottom w:val="0"/>
      <w:divBdr>
        <w:top w:val="none" w:sz="0" w:space="0" w:color="auto"/>
        <w:left w:val="none" w:sz="0" w:space="0" w:color="auto"/>
        <w:bottom w:val="none" w:sz="0" w:space="0" w:color="auto"/>
        <w:right w:val="none" w:sz="0" w:space="0" w:color="auto"/>
      </w:divBdr>
      <w:divsChild>
        <w:div w:id="997070846">
          <w:marLeft w:val="0"/>
          <w:marRight w:val="0"/>
          <w:marTop w:val="0"/>
          <w:marBottom w:val="0"/>
          <w:divBdr>
            <w:top w:val="none" w:sz="0" w:space="0" w:color="auto"/>
            <w:left w:val="none" w:sz="0" w:space="0" w:color="auto"/>
            <w:bottom w:val="none" w:sz="0" w:space="0" w:color="auto"/>
            <w:right w:val="none" w:sz="0" w:space="0" w:color="auto"/>
          </w:divBdr>
          <w:divsChild>
            <w:div w:id="62287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37174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51608952">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ob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electropedi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C821F9-63E0-0143-948B-C98304CAC0AB}">
  <we:reference id="11c03df9-eb84-4bf7-a05b-6de28e6de41c" version="1.0.0.0" store="developer" storeType="Registry"/>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587DF-4E57-034F-9696-CE5CE1BA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27</Pages>
  <Words>10848</Words>
  <Characters>61838</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d8_adopt_changes_from_d3_fix_some_table_format</dc:creator>
  <cp:keywords/>
  <cp:lastModifiedBy>Yingzhan</cp:lastModifiedBy>
  <cp:revision>27</cp:revision>
  <cp:lastPrinted>2022-04-11T09:56:00Z</cp:lastPrinted>
  <dcterms:created xsi:type="dcterms:W3CDTF">2024-08-28T10:24:00Z</dcterms:created>
  <dcterms:modified xsi:type="dcterms:W3CDTF">2024-10-16T15:48:00Z</dcterms:modified>
</cp:coreProperties>
</file>