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76BF8576" w:rsidR="00CB798F" w:rsidRPr="0085260D" w:rsidRDefault="00E843CE" w:rsidP="00385C5D">
      <w:pPr>
        <w:pStyle w:val="a5"/>
        <w:tabs>
          <w:tab w:val="left" w:pos="4589"/>
        </w:tabs>
        <w:jc w:val="right"/>
        <w:rPr>
          <w:rFonts w:ascii="Times New Roman" w:hAnsi="Times New Roman" w:cs="Times New Roman" w:hint="eastAsia"/>
          <w:sz w:val="28"/>
          <w:szCs w:val="28"/>
          <w:u w:val="none"/>
          <w:lang w:val="en-GB" w:eastAsia="zh-CN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</w:t>
      </w:r>
      <w:r w:rsidR="0086379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7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55495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N</w:t>
      </w:r>
      <w:r w:rsidR="00752868">
        <w:rPr>
          <w:rFonts w:ascii="Times New Roman" w:hAnsi="Times New Roman" w:cs="Times New Roman" w:hint="eastAsia"/>
          <w:spacing w:val="28"/>
          <w:w w:val="115"/>
          <w:sz w:val="48"/>
          <w:szCs w:val="48"/>
          <w:u w:val="thick"/>
          <w:lang w:val="en-GB" w:eastAsia="zh-CN"/>
        </w:rPr>
        <w:t>948</w:t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52F7677B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</w:t>
                            </w:r>
                            <w:r w:rsidR="00160BF3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354BB5">
                              <w:rPr>
                                <w:b/>
                                <w:sz w:val="28"/>
                                <w:szCs w:val="28"/>
                              </w:rPr>
                              <w:t>3DGH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54BB5" w:rsidRPr="00354BB5">
                              <w:rPr>
                                <w:b/>
                                <w:sz w:val="28"/>
                                <w:szCs w:val="28"/>
                              </w:rPr>
                              <w:t>AFNOR (France)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52F7677B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</w:t>
                      </w:r>
                      <w:r w:rsidR="00160BF3"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354BB5">
                        <w:rPr>
                          <w:b/>
                          <w:sz w:val="28"/>
                          <w:szCs w:val="28"/>
                        </w:rPr>
                        <w:t>3DGH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354BB5" w:rsidRPr="00354BB5">
                        <w:rPr>
                          <w:b/>
                          <w:sz w:val="28"/>
                          <w:szCs w:val="28"/>
                        </w:rPr>
                        <w:t>AFNOR (France)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946FA45" w:rsidR="00CB798F" w:rsidRPr="0085260D" w:rsidRDefault="004E45B6" w:rsidP="004C352E">
      <w:pPr>
        <w:pStyle w:val="a3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71213">
        <w:rPr>
          <w:rFonts w:ascii="Times New Roman" w:hAnsi="Times New Roman" w:cs="Times New Roman" w:hint="eastAsia"/>
          <w:snapToGrid w:val="0"/>
          <w:lang w:val="en-GB" w:eastAsia="zh-CN"/>
        </w:rPr>
        <w:t xml:space="preserve">Preliminary 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86379E">
        <w:rPr>
          <w:rFonts w:ascii="Times New Roman" w:hAnsi="Times New Roman" w:cs="Times New Roman"/>
          <w:snapToGrid w:val="0"/>
          <w:lang w:val="en-GB"/>
        </w:rPr>
        <w:t xml:space="preserve">WD </w:t>
      </w:r>
      <w:r w:rsidR="00752868">
        <w:rPr>
          <w:rFonts w:ascii="Times New Roman" w:hAnsi="Times New Roman" w:cs="Times New Roman" w:hint="eastAsia"/>
          <w:snapToGrid w:val="0"/>
          <w:lang w:val="en-GB" w:eastAsia="zh-CN"/>
        </w:rPr>
        <w:t>8</w:t>
      </w:r>
      <w:r w:rsidR="0086379E">
        <w:rPr>
          <w:rFonts w:ascii="Times New Roman" w:hAnsi="Times New Roman" w:cs="Times New Roman"/>
          <w:snapToGrid w:val="0"/>
          <w:lang w:val="en-GB"/>
        </w:rPr>
        <w:t xml:space="preserve">.0 of 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  <w:r w:rsidR="00801068">
        <w:rPr>
          <w:rFonts w:ascii="Times New Roman" w:hAnsi="Times New Roman" w:cs="Times New Roman"/>
          <w:snapToGrid w:val="0"/>
          <w:lang w:val="en-GB"/>
        </w:rPr>
        <w:t>G-PCC 2</w:t>
      </w:r>
      <w:r w:rsidR="00801068" w:rsidRPr="00801068">
        <w:rPr>
          <w:rFonts w:ascii="Times New Roman" w:hAnsi="Times New Roman" w:cs="Times New Roman"/>
          <w:snapToGrid w:val="0"/>
          <w:vertAlign w:val="superscript"/>
          <w:lang w:val="en-GB"/>
        </w:rPr>
        <w:t>nd</w:t>
      </w:r>
      <w:r w:rsidR="00801068">
        <w:rPr>
          <w:rFonts w:ascii="Times New Roman" w:hAnsi="Times New Roman" w:cs="Times New Roman"/>
          <w:snapToGrid w:val="0"/>
          <w:lang w:val="en-GB"/>
        </w:rPr>
        <w:t xml:space="preserve"> edition</w:t>
      </w:r>
    </w:p>
    <w:p w14:paraId="5C1A346D" w14:textId="189819F4" w:rsidR="00FF2653" w:rsidRPr="0085260D" w:rsidRDefault="00FF2653" w:rsidP="004C352E">
      <w:pPr>
        <w:pStyle w:val="a3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8D53F0E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190D2A"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  <w:t>2024-</w:t>
      </w:r>
      <w:r w:rsidR="00752868"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  <w:t>10</w:t>
      </w:r>
      <w:r w:rsidR="00190D2A"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  <w:t>-</w:t>
      </w:r>
      <w:r w:rsidR="00752868"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  <w:t>20</w:t>
      </w:r>
    </w:p>
    <w:p w14:paraId="254323E8" w14:textId="2E5222FF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</w:t>
      </w:r>
      <w:r w:rsidR="00160BF3">
        <w:rPr>
          <w:rFonts w:ascii="Times New Roman" w:hAnsi="Times New Roman" w:cs="Times New Roman"/>
          <w:snapToGrid w:val="0"/>
          <w:sz w:val="24"/>
          <w:szCs w:val="24"/>
          <w:lang w:val="en-GB"/>
        </w:rPr>
        <w:t>7</w:t>
      </w:r>
    </w:p>
    <w:p w14:paraId="6AB1DF60" w14:textId="114A79FB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71213">
        <w:rPr>
          <w:rFonts w:ascii="Times New Roman" w:hAnsi="Times New Roman" w:cs="Times New Roman" w:hint="eastAsia"/>
          <w:snapToGrid w:val="0"/>
          <w:sz w:val="24"/>
          <w:szCs w:val="24"/>
          <w:lang w:val="en-GB" w:eastAsia="zh-CN"/>
        </w:rPr>
        <w:t>3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287AEB17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marius.preda</w:t>
      </w:r>
      <w:proofErr w:type="spellEnd"/>
      <w:proofErr w:type="gramEnd"/>
      <w:r w:rsid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it-</w:t>
      </w:r>
      <w:proofErr w:type="spellStart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sudparis</w:t>
      </w:r>
      <w:proofErr w:type="spellEnd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eu</w:t>
      </w:r>
      <w:proofErr w:type="spellEnd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14:paraId="1FFAF59B" w14:textId="102D258D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100762" w:rsidRPr="0094764C">
          <w:rPr>
            <w:rStyle w:val="a7"/>
            <w:rFonts w:ascii="Times New Roman" w:hAnsi="Times New Roman" w:cs="Times New Roman"/>
            <w:snapToGrid w:val="0"/>
            <w:sz w:val="24"/>
            <w:szCs w:val="24"/>
            <w:lang w:val="en-GB"/>
          </w:rPr>
          <w:t>https://isotc.iso.org/livelink/livelink/open/jtc1sc29wg7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 w:rsidSect="00783438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151912F2" w:rsidR="00385C5D" w:rsidRPr="0085260D" w:rsidRDefault="00385C5D" w:rsidP="00385C5D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WG 0</w:t>
      </w:r>
      <w:r w:rsidR="00100762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7</w:t>
      </w:r>
      <w:r w:rsidR="00EF2D59"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00762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3DGH</w:t>
      </w:r>
    </w:p>
    <w:p w14:paraId="54CED6D6" w14:textId="22CC8519" w:rsidR="00385C5D" w:rsidRPr="0085260D" w:rsidRDefault="00385C5D" w:rsidP="00385C5D">
      <w:pPr>
        <w:widowControl/>
        <w:jc w:val="right"/>
        <w:rPr>
          <w:rFonts w:ascii="Times New Roman" w:eastAsia="宋体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WG 0</w:t>
      </w:r>
      <w:r w:rsidR="0086379E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7</w:t>
      </w:r>
      <w:r w:rsidRPr="008526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宋体" w:hAnsi="Times New Roman" w:cs="Times New Roman"/>
          <w:b/>
          <w:sz w:val="48"/>
          <w:szCs w:val="24"/>
          <w:lang w:val="en-GB" w:eastAsia="zh-CN"/>
        </w:rPr>
        <w:t>N</w:t>
      </w:r>
      <w:r w:rsidR="00752868">
        <w:rPr>
          <w:rFonts w:ascii="Times New Roman" w:eastAsia="宋体" w:hAnsi="Times New Roman" w:cs="Times New Roman" w:hint="eastAsia"/>
          <w:b/>
          <w:sz w:val="48"/>
          <w:szCs w:val="24"/>
          <w:lang w:val="en-GB" w:eastAsia="zh-CN"/>
        </w:rPr>
        <w:t>94</w:t>
      </w:r>
      <w:r w:rsidR="0011693E">
        <w:rPr>
          <w:rFonts w:ascii="Times New Roman" w:eastAsia="宋体" w:hAnsi="Times New Roman" w:cs="Times New Roman" w:hint="eastAsia"/>
          <w:b/>
          <w:sz w:val="48"/>
          <w:szCs w:val="24"/>
          <w:lang w:val="en-GB" w:eastAsia="zh-CN"/>
        </w:rPr>
        <w:t>8</w:t>
      </w:r>
    </w:p>
    <w:p w14:paraId="03F65970" w14:textId="55A5DC6D" w:rsidR="00567C30" w:rsidRPr="0085260D" w:rsidRDefault="00752868" w:rsidP="004C352E">
      <w:pPr>
        <w:widowControl/>
        <w:spacing w:after="480"/>
        <w:jc w:val="right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宋体" w:hAnsi="Times New Roman" w:cs="Times New Roman" w:hint="eastAsia"/>
          <w:b/>
          <w:sz w:val="28"/>
          <w:szCs w:val="24"/>
          <w:lang w:val="en-GB" w:eastAsia="zh-CN"/>
        </w:rPr>
        <w:t>July</w:t>
      </w:r>
      <w:r w:rsidR="00567C30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11693E">
        <w:rPr>
          <w:rFonts w:ascii="Times New Roman" w:eastAsia="宋体" w:hAnsi="Times New Roman" w:cs="Times New Roman" w:hint="eastAsia"/>
          <w:b/>
          <w:sz w:val="28"/>
          <w:szCs w:val="24"/>
          <w:lang w:val="en-GB" w:eastAsia="zh-CN"/>
        </w:rPr>
        <w:t>4</w:t>
      </w:r>
      <w:r w:rsidR="00567C30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宋体" w:hAnsi="Times New Roman" w:cs="Times New Roman" w:hint="eastAsia"/>
          <w:b/>
          <w:sz w:val="28"/>
          <w:szCs w:val="24"/>
          <w:lang w:val="en-GB" w:eastAsia="zh-CN"/>
        </w:rPr>
        <w:t>Sapporo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EF78FD5" w:rsidR="00954B0D" w:rsidRPr="0085260D" w:rsidRDefault="0037121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  <w:lang w:val="en-GB" w:eastAsia="zh-CN"/>
              </w:rPr>
              <w:t xml:space="preserve">Preliminary </w:t>
            </w:r>
            <w:r w:rsidR="004C352E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="004C352E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="004C352E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6379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WD </w:t>
            </w:r>
            <w:r w:rsidR="00752868">
              <w:rPr>
                <w:rFonts w:ascii="Times New Roman" w:hAnsi="Times New Roman" w:cs="Times New Roman" w:hint="eastAsia"/>
                <w:b/>
                <w:sz w:val="24"/>
                <w:szCs w:val="24"/>
                <w:lang w:val="en-GB" w:eastAsia="zh-CN"/>
              </w:rPr>
              <w:t>8</w:t>
            </w:r>
            <w:r w:rsidR="0086379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.0 of </w:t>
            </w:r>
            <w:r w:rsidR="0080106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G-PCC 2</w:t>
            </w:r>
            <w:r w:rsidR="00801068" w:rsidRPr="0080106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GB"/>
              </w:rPr>
              <w:t>nd</w:t>
            </w:r>
            <w:r w:rsidR="0080106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edition</w:t>
            </w:r>
            <w:r w:rsidR="004C352E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24E4DE7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</w:t>
            </w:r>
            <w:r w:rsidR="0086379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86379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3DGH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4CA0EBF" w:rsidR="00954B0D" w:rsidRPr="00C955C7" w:rsidRDefault="00BB5F16" w:rsidP="00A86680">
            <w:pPr>
              <w:suppressAutoHyphens/>
              <w:rPr>
                <w:rFonts w:ascii="Times New Roman" w:hAnsi="Times New Roman" w:cs="Times New Roman" w:hint="eastAsia"/>
                <w:b/>
                <w:sz w:val="24"/>
                <w:szCs w:val="24"/>
                <w:lang w:val="en-GB"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="00752868">
              <w:rPr>
                <w:rFonts w:ascii="Times New Roman" w:hAnsi="Times New Roman" w:cs="Times New Roman" w:hint="eastAsia"/>
                <w:b/>
                <w:sz w:val="24"/>
                <w:szCs w:val="24"/>
                <w:lang w:val="en-GB" w:eastAsia="zh-CN"/>
              </w:rPr>
              <w:t>4182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4B7CDEFD" w14:textId="77777777" w:rsidR="00AC7E4A" w:rsidRDefault="00AC7E4A" w:rsidP="00AC7E4A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Abstract</w:t>
      </w:r>
    </w:p>
    <w:p w14:paraId="63171376" w14:textId="19C45A34" w:rsidR="00A66334" w:rsidRDefault="00AC7E4A" w:rsidP="00AC7E4A">
      <w:pPr>
        <w:jc w:val="both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</w:rPr>
        <w:t>This document is a working draft of specification for Geometry-based Point Cloud Compression (G-PCC)</w:t>
      </w:r>
      <w:r>
        <w:rPr>
          <w:rFonts w:ascii="Times New Roman" w:hAnsi="Times New Roman" w:hint="eastAsia"/>
          <w:sz w:val="24"/>
          <w:lang w:eastAsia="zh-CN"/>
        </w:rPr>
        <w:t xml:space="preserve"> 2</w:t>
      </w:r>
      <w:r w:rsidRPr="00AC7E4A">
        <w:rPr>
          <w:rFonts w:ascii="Times New Roman" w:hAnsi="Times New Roman" w:hint="eastAsia"/>
          <w:sz w:val="24"/>
          <w:vertAlign w:val="superscript"/>
          <w:lang w:eastAsia="zh-CN"/>
        </w:rPr>
        <w:t>nd</w:t>
      </w:r>
      <w:r>
        <w:rPr>
          <w:rFonts w:ascii="Times New Roman" w:hAnsi="Times New Roman" w:hint="eastAsia"/>
          <w:sz w:val="24"/>
          <w:lang w:eastAsia="zh-CN"/>
        </w:rPr>
        <w:t xml:space="preserve"> edition</w:t>
      </w:r>
      <w:r>
        <w:rPr>
          <w:rFonts w:ascii="Times New Roman" w:hAnsi="Times New Roman"/>
          <w:sz w:val="24"/>
        </w:rPr>
        <w:t>. The starting point was output document N00</w:t>
      </w:r>
      <w:r w:rsidR="00752868">
        <w:rPr>
          <w:rFonts w:ascii="Times New Roman" w:hAnsi="Times New Roman" w:hint="eastAsia"/>
          <w:sz w:val="24"/>
          <w:lang w:eastAsia="zh-CN"/>
        </w:rPr>
        <w:t>871</w:t>
      </w:r>
      <w:r>
        <w:rPr>
          <w:rFonts w:ascii="Times New Roman" w:hAnsi="Times New Roman"/>
          <w:sz w:val="24"/>
        </w:rPr>
        <w:t xml:space="preserve"> “</w:t>
      </w:r>
      <w:r w:rsidRPr="00AC7E4A">
        <w:rPr>
          <w:rFonts w:ascii="Times New Roman" w:hAnsi="Times New Roman"/>
          <w:sz w:val="24"/>
        </w:rPr>
        <w:t xml:space="preserve">Preliminary WD </w:t>
      </w:r>
      <w:r w:rsidR="00752868">
        <w:rPr>
          <w:rFonts w:ascii="Times New Roman" w:hAnsi="Times New Roman" w:hint="eastAsia"/>
          <w:sz w:val="24"/>
          <w:lang w:eastAsia="zh-CN"/>
        </w:rPr>
        <w:t>7</w:t>
      </w:r>
      <w:r w:rsidRPr="00AC7E4A">
        <w:rPr>
          <w:rFonts w:ascii="Times New Roman" w:hAnsi="Times New Roman"/>
          <w:sz w:val="24"/>
        </w:rPr>
        <w:t>.0 of G-PCC 2nd Edition</w:t>
      </w:r>
      <w:r>
        <w:rPr>
          <w:rFonts w:ascii="Times New Roman" w:hAnsi="Times New Roman"/>
          <w:sz w:val="24"/>
        </w:rPr>
        <w:t>” from MPEG 14</w:t>
      </w:r>
      <w:r w:rsidR="00752868">
        <w:rPr>
          <w:rFonts w:ascii="Times New Roman" w:hAnsi="Times New Roman" w:hint="eastAsia"/>
          <w:sz w:val="24"/>
          <w:lang w:eastAsia="zh-CN"/>
        </w:rPr>
        <w:t>6</w:t>
      </w:r>
      <w:r>
        <w:rPr>
          <w:rFonts w:ascii="Times New Roman" w:hAnsi="Times New Roman"/>
          <w:sz w:val="24"/>
        </w:rPr>
        <w:t xml:space="preserve"> </w:t>
      </w:r>
      <w:r w:rsidR="00752868">
        <w:rPr>
          <w:rFonts w:ascii="Times New Roman" w:hAnsi="Times New Roman" w:hint="eastAsia"/>
          <w:sz w:val="24"/>
          <w:lang w:eastAsia="zh-CN"/>
        </w:rPr>
        <w:t>Rennes</w:t>
      </w:r>
      <w:r>
        <w:rPr>
          <w:rFonts w:ascii="Times New Roman" w:hAnsi="Times New Roman"/>
          <w:sz w:val="24"/>
        </w:rPr>
        <w:t xml:space="preserve"> meeting.</w:t>
      </w:r>
    </w:p>
    <w:p w14:paraId="530001C7" w14:textId="77777777" w:rsidR="009C4E0A" w:rsidRDefault="009C4E0A" w:rsidP="00AC7E4A">
      <w:pPr>
        <w:jc w:val="both"/>
        <w:rPr>
          <w:rFonts w:ascii="Times New Roman" w:hAnsi="Times New Roman" w:hint="eastAsia"/>
          <w:sz w:val="24"/>
          <w:lang w:eastAsia="zh-CN"/>
        </w:rPr>
      </w:pPr>
    </w:p>
    <w:p w14:paraId="0025D608" w14:textId="7F7CE64D" w:rsidR="009C4E0A" w:rsidRDefault="009C4E0A" w:rsidP="009C4E0A">
      <w:pPr>
        <w:jc w:val="both"/>
        <w:rPr>
          <w:rFonts w:ascii="Times New Roman" w:hAnsi="Times New Roman" w:hint="eastAsia"/>
          <w:sz w:val="24"/>
          <w:lang w:eastAsia="zh-CN"/>
        </w:rPr>
      </w:pPr>
      <w:r w:rsidRPr="009C4E0A">
        <w:rPr>
          <w:rFonts w:ascii="Times New Roman" w:hAnsi="Times New Roman"/>
          <w:sz w:val="24"/>
          <w:lang w:eastAsia="zh-CN"/>
        </w:rPr>
        <w:t>The draft specification text document is temporarily divided into 5 separate documents to facilitate editing and reading according to chapters, as</w:t>
      </w:r>
      <w:r>
        <w:rPr>
          <w:rFonts w:ascii="Times New Roman" w:hAnsi="Times New Roman" w:hint="eastAsia"/>
          <w:sz w:val="24"/>
          <w:lang w:eastAsia="zh-CN"/>
        </w:rPr>
        <w:t xml:space="preserve"> follows</w:t>
      </w:r>
    </w:p>
    <w:p w14:paraId="4690A43B" w14:textId="4393891C" w:rsidR="009C4E0A" w:rsidRDefault="009C4E0A" w:rsidP="009C4E0A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 xml:space="preserve">chapter 1 </w:t>
      </w:r>
      <w:r w:rsidR="00371213">
        <w:rPr>
          <w:rFonts w:ascii="Times New Roman" w:hAnsi="Times New Roman" w:hint="eastAsia"/>
          <w:sz w:val="24"/>
          <w:lang w:eastAsia="zh-CN"/>
        </w:rPr>
        <w:t>-</w:t>
      </w:r>
      <w:r>
        <w:rPr>
          <w:rFonts w:ascii="Times New Roman" w:hAnsi="Times New Roman" w:hint="eastAsia"/>
          <w:sz w:val="24"/>
          <w:lang w:eastAsia="zh-CN"/>
        </w:rPr>
        <w:t xml:space="preserve"> 6</w:t>
      </w:r>
      <w:r w:rsidR="00371213">
        <w:rPr>
          <w:rFonts w:ascii="Times New Roman" w:hAnsi="Times New Roman" w:hint="eastAsia"/>
          <w:sz w:val="24"/>
          <w:lang w:eastAsia="zh-CN"/>
        </w:rPr>
        <w:t>,</w:t>
      </w:r>
    </w:p>
    <w:p w14:paraId="35F95589" w14:textId="2D39C082" w:rsidR="009C4E0A" w:rsidRPr="00914D81" w:rsidRDefault="009C4E0A" w:rsidP="009C4E0A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>chapter 7 - 8 (Syntax and semantics, decoding process)</w:t>
      </w:r>
      <w:r w:rsidR="00371213">
        <w:rPr>
          <w:rFonts w:ascii="Times New Roman" w:hAnsi="Times New Roman" w:hint="eastAsia"/>
          <w:sz w:val="24"/>
          <w:lang w:eastAsia="zh-CN"/>
        </w:rPr>
        <w:t>,</w:t>
      </w:r>
    </w:p>
    <w:p w14:paraId="3953326D" w14:textId="0BEDC029" w:rsidR="009C4E0A" w:rsidRDefault="009C4E0A" w:rsidP="009C4E0A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>chapter 9 (Slice geometry)</w:t>
      </w:r>
      <w:r w:rsidR="00371213">
        <w:rPr>
          <w:rFonts w:ascii="Times New Roman" w:hAnsi="Times New Roman" w:hint="eastAsia"/>
          <w:sz w:val="24"/>
          <w:lang w:eastAsia="zh-CN"/>
        </w:rPr>
        <w:t>,</w:t>
      </w:r>
    </w:p>
    <w:p w14:paraId="47C24847" w14:textId="3AF1A5A2" w:rsidR="009C4E0A" w:rsidRDefault="009C4E0A" w:rsidP="009C4E0A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>chapter 10 (Slice attribute)</w:t>
      </w:r>
      <w:r w:rsidR="00371213">
        <w:rPr>
          <w:rFonts w:ascii="Times New Roman" w:hAnsi="Times New Roman" w:hint="eastAsia"/>
          <w:sz w:val="24"/>
          <w:lang w:eastAsia="zh-CN"/>
        </w:rPr>
        <w:t>,</w:t>
      </w:r>
    </w:p>
    <w:p w14:paraId="035BACFB" w14:textId="759C07EA" w:rsidR="009C4E0A" w:rsidRPr="009C4E0A" w:rsidRDefault="009C4E0A" w:rsidP="009C4E0A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 w:hint="eastAsia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>chapter 11 - Annex E</w:t>
      </w:r>
      <w:r w:rsidR="00371213">
        <w:rPr>
          <w:rFonts w:ascii="Times New Roman" w:hAnsi="Times New Roman" w:hint="eastAsia"/>
          <w:sz w:val="24"/>
          <w:lang w:eastAsia="zh-CN"/>
        </w:rPr>
        <w:t>.</w:t>
      </w:r>
    </w:p>
    <w:p w14:paraId="3B567DD3" w14:textId="1BFFF18E" w:rsidR="009C4E0A" w:rsidRDefault="009C4E0A" w:rsidP="00AC7E4A">
      <w:pPr>
        <w:jc w:val="both"/>
        <w:rPr>
          <w:rFonts w:ascii="Times New Roman" w:hAnsi="Times New Roman" w:hint="eastAsia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>The separate documents are planned to be merged into one main document at CD stage.</w:t>
      </w:r>
    </w:p>
    <w:p w14:paraId="05AD49B7" w14:textId="77777777" w:rsidR="00A66334" w:rsidRDefault="00A66334" w:rsidP="00AC7E4A">
      <w:pPr>
        <w:jc w:val="both"/>
        <w:rPr>
          <w:rFonts w:ascii="Times New Roman" w:hAnsi="Times New Roman"/>
          <w:sz w:val="24"/>
          <w:lang w:eastAsia="zh-CN"/>
        </w:rPr>
      </w:pPr>
    </w:p>
    <w:p w14:paraId="10836661" w14:textId="075291BA" w:rsidR="00AC7E4A" w:rsidRDefault="00AC7E4A" w:rsidP="00AC7E4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following adoptions have been integrated:</w:t>
      </w:r>
    </w:p>
    <w:p w14:paraId="35C97AFF" w14:textId="2834076C" w:rsidR="00752868" w:rsidRPr="00752868" w:rsidRDefault="00AC7E4A" w:rsidP="00752868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A17182">
        <w:rPr>
          <w:rFonts w:ascii="Times New Roman" w:hAnsi="Times New Roman"/>
          <w:sz w:val="24"/>
        </w:rPr>
        <w:t>m6</w:t>
      </w:r>
      <w:r w:rsidR="00752868">
        <w:rPr>
          <w:rFonts w:ascii="Times New Roman" w:hAnsi="Times New Roman" w:hint="eastAsia"/>
          <w:sz w:val="24"/>
          <w:lang w:eastAsia="zh-CN"/>
        </w:rPr>
        <w:t>7539</w:t>
      </w:r>
      <w:r w:rsidRPr="00A17182">
        <w:rPr>
          <w:rFonts w:ascii="Times New Roman" w:hAnsi="Times New Roman"/>
          <w:sz w:val="24"/>
        </w:rPr>
        <w:t xml:space="preserve"> </w:t>
      </w:r>
      <w:r w:rsidR="00752868" w:rsidRPr="00752868">
        <w:rPr>
          <w:rFonts w:ascii="Times New Roman" w:hAnsi="Times New Roman" w:hint="eastAsia"/>
          <w:sz w:val="24"/>
        </w:rPr>
        <w:t xml:space="preserve">Improvements to </w:t>
      </w:r>
      <w:proofErr w:type="spellStart"/>
      <w:r w:rsidR="00752868" w:rsidRPr="00752868">
        <w:rPr>
          <w:rFonts w:ascii="Times New Roman" w:hAnsi="Times New Roman" w:hint="eastAsia"/>
          <w:sz w:val="24"/>
        </w:rPr>
        <w:t>Trisoup</w:t>
      </w:r>
      <w:proofErr w:type="spellEnd"/>
      <w:r w:rsidR="00752868" w:rsidRPr="00752868">
        <w:rPr>
          <w:rFonts w:ascii="Times New Roman" w:hAnsi="Times New Roman" w:hint="eastAsia"/>
          <w:sz w:val="24"/>
        </w:rPr>
        <w:t xml:space="preserve"> surface reconstruction</w:t>
      </w:r>
    </w:p>
    <w:p w14:paraId="27C5A888" w14:textId="70C6AAEF" w:rsidR="00752868" w:rsidRPr="00752868" w:rsidRDefault="00752868" w:rsidP="00752868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>m67062</w:t>
      </w:r>
      <w:r w:rsidRPr="00752868">
        <w:rPr>
          <w:rFonts w:ascii="DengXian" w:eastAsia="DengXian" w:hAnsi="DengXian" w:hint="eastAsia"/>
          <w:color w:val="000000"/>
          <w:kern w:val="24"/>
          <w:lang w:eastAsia="zh-CN"/>
        </w:rPr>
        <w:t xml:space="preserve"> </w:t>
      </w:r>
      <w:r w:rsidRPr="00752868">
        <w:rPr>
          <w:rFonts w:ascii="Times New Roman" w:hAnsi="Times New Roman" w:hint="eastAsia"/>
          <w:sz w:val="24"/>
          <w:lang w:eastAsia="zh-CN"/>
        </w:rPr>
        <w:t xml:space="preserve">Reconstructing non-closed surface in </w:t>
      </w:r>
      <w:proofErr w:type="spellStart"/>
      <w:r w:rsidRPr="00752868">
        <w:rPr>
          <w:rFonts w:ascii="Times New Roman" w:hAnsi="Times New Roman" w:hint="eastAsia"/>
          <w:sz w:val="24"/>
          <w:lang w:eastAsia="zh-CN"/>
        </w:rPr>
        <w:t>Trisoup</w:t>
      </w:r>
      <w:proofErr w:type="spellEnd"/>
    </w:p>
    <w:p w14:paraId="39B26E87" w14:textId="65A8B5AB" w:rsidR="00752868" w:rsidRDefault="00752868" w:rsidP="00752868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>m68929</w:t>
      </w:r>
      <w:r w:rsidRPr="00752868">
        <w:rPr>
          <w:rFonts w:ascii="DengXian" w:eastAsia="DengXian" w:hAnsi="DengXian" w:hint="eastAsia"/>
          <w:color w:val="000000"/>
          <w:kern w:val="24"/>
          <w:lang w:eastAsia="zh-CN"/>
        </w:rPr>
        <w:t xml:space="preserve"> </w:t>
      </w:r>
      <w:r w:rsidRPr="00752868">
        <w:rPr>
          <w:rFonts w:ascii="Times New Roman" w:hAnsi="Times New Roman" w:hint="eastAsia"/>
          <w:sz w:val="24"/>
          <w:lang w:eastAsia="zh-CN"/>
        </w:rPr>
        <w:t>Speed up the triangle voxelization process</w:t>
      </w:r>
    </w:p>
    <w:p w14:paraId="126E30DB" w14:textId="77777777" w:rsidR="00752868" w:rsidRPr="00752868" w:rsidRDefault="00752868" w:rsidP="00752868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 xml:space="preserve">m57286 </w:t>
      </w:r>
      <w:r w:rsidRPr="00752868">
        <w:rPr>
          <w:rFonts w:ascii="Times New Roman" w:hAnsi="Times New Roman"/>
          <w:sz w:val="24"/>
          <w:lang w:val="de-AT" w:eastAsia="zh-CN"/>
        </w:rPr>
        <w:t>E</w:t>
      </w:r>
      <w:proofErr w:type="spellStart"/>
      <w:r w:rsidRPr="00752868">
        <w:rPr>
          <w:rFonts w:ascii="Times New Roman" w:hAnsi="Times New Roman"/>
          <w:sz w:val="24"/>
          <w:lang w:eastAsia="zh-CN"/>
        </w:rPr>
        <w:t>nable</w:t>
      </w:r>
      <w:proofErr w:type="spellEnd"/>
      <w:r w:rsidRPr="00752868">
        <w:rPr>
          <w:rFonts w:ascii="Times New Roman" w:hAnsi="Times New Roman"/>
          <w:sz w:val="24"/>
          <w:lang w:eastAsia="zh-CN"/>
        </w:rPr>
        <w:t xml:space="preserve"> Planar mode for inter</w:t>
      </w:r>
    </w:p>
    <w:p w14:paraId="2140D078" w14:textId="2AC00C81" w:rsidR="00752868" w:rsidRPr="00752868" w:rsidRDefault="00752868" w:rsidP="00752868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>m59619 I</w:t>
      </w:r>
      <w:r w:rsidRPr="00752868">
        <w:rPr>
          <w:rFonts w:ascii="Times New Roman" w:hAnsi="Times New Roman"/>
          <w:sz w:val="24"/>
          <w:lang w:eastAsia="zh-CN"/>
        </w:rPr>
        <w:t>ncluding reducing the number of contexts used by inter prediction and changing the IDCM eligibility</w:t>
      </w:r>
    </w:p>
    <w:p w14:paraId="592A62F6" w14:textId="77777777" w:rsidR="00752868" w:rsidRPr="00752868" w:rsidRDefault="00752868" w:rsidP="00752868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 xml:space="preserve">m58013/m61084 </w:t>
      </w:r>
      <w:r w:rsidRPr="00752868">
        <w:rPr>
          <w:rFonts w:ascii="Times New Roman" w:hAnsi="Times New Roman"/>
          <w:sz w:val="24"/>
          <w:lang w:eastAsia="zh-CN"/>
        </w:rPr>
        <w:t>Bi-direction Inter Prediction</w:t>
      </w:r>
    </w:p>
    <w:p w14:paraId="671E94E1" w14:textId="77777777" w:rsidR="00752868" w:rsidRPr="00752868" w:rsidRDefault="00752868" w:rsidP="00752868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 xml:space="preserve">m64045 </w:t>
      </w:r>
      <w:r w:rsidRPr="00752868">
        <w:rPr>
          <w:rFonts w:ascii="Times New Roman" w:hAnsi="Times New Roman" w:hint="eastAsia"/>
          <w:sz w:val="24"/>
          <w:lang w:eastAsia="zh-CN"/>
        </w:rPr>
        <w:t xml:space="preserve">Extend inter bi-prediction of </w:t>
      </w:r>
      <w:proofErr w:type="spellStart"/>
      <w:r w:rsidRPr="00752868">
        <w:rPr>
          <w:rFonts w:ascii="Times New Roman" w:hAnsi="Times New Roman" w:hint="eastAsia"/>
          <w:sz w:val="24"/>
          <w:lang w:eastAsia="zh-CN"/>
        </w:rPr>
        <w:t>predlift</w:t>
      </w:r>
      <w:proofErr w:type="spellEnd"/>
      <w:r w:rsidRPr="00752868">
        <w:rPr>
          <w:rFonts w:ascii="Times New Roman" w:hAnsi="Times New Roman" w:hint="eastAsia"/>
          <w:sz w:val="24"/>
          <w:lang w:eastAsia="zh-CN"/>
        </w:rPr>
        <w:t xml:space="preserve"> to prediction mode</w:t>
      </w:r>
    </w:p>
    <w:p w14:paraId="07257F6D" w14:textId="77777777" w:rsidR="00752868" w:rsidRPr="00752868" w:rsidRDefault="00752868" w:rsidP="00752868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 xml:space="preserve">m66466 </w:t>
      </w:r>
      <w:r w:rsidRPr="00752868">
        <w:rPr>
          <w:rFonts w:ascii="Times New Roman" w:hAnsi="Times New Roman" w:hint="eastAsia"/>
          <w:sz w:val="24"/>
          <w:lang w:eastAsia="zh-CN"/>
        </w:rPr>
        <w:t>Inter prediction buffers in predictive geometry coding</w:t>
      </w:r>
    </w:p>
    <w:p w14:paraId="023D4CC4" w14:textId="77777777" w:rsidR="00914D81" w:rsidRPr="00914D81" w:rsidRDefault="00752868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>m</w:t>
      </w:r>
      <w:r w:rsidR="00914D81">
        <w:rPr>
          <w:rFonts w:ascii="Times New Roman" w:hAnsi="Times New Roman" w:hint="eastAsia"/>
          <w:sz w:val="24"/>
          <w:lang w:eastAsia="zh-CN"/>
        </w:rPr>
        <w:t xml:space="preserve">69040 </w:t>
      </w:r>
      <w:proofErr w:type="gramStart"/>
      <w:r w:rsidR="00914D81" w:rsidRPr="00914D81">
        <w:rPr>
          <w:rFonts w:ascii="Times New Roman" w:hAnsi="Times New Roman" w:hint="eastAsia"/>
          <w:sz w:val="24"/>
          <w:lang w:eastAsia="zh-CN"/>
        </w:rPr>
        <w:t>On</w:t>
      </w:r>
      <w:proofErr w:type="gramEnd"/>
      <w:r w:rsidR="00914D81" w:rsidRPr="00914D81">
        <w:rPr>
          <w:rFonts w:ascii="Times New Roman" w:hAnsi="Times New Roman" w:hint="eastAsia"/>
          <w:sz w:val="24"/>
          <w:lang w:eastAsia="zh-CN"/>
        </w:rPr>
        <w:t xml:space="preserve"> inter prediction buffers in predictive geometry coding</w:t>
      </w:r>
    </w:p>
    <w:p w14:paraId="1568AAF9" w14:textId="77777777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 xml:space="preserve">m68325 </w:t>
      </w:r>
      <w:proofErr w:type="spellStart"/>
      <w:r w:rsidRPr="00914D81">
        <w:rPr>
          <w:rFonts w:ascii="Times New Roman" w:hAnsi="Times New Roman" w:hint="eastAsia"/>
          <w:sz w:val="24"/>
          <w:lang w:eastAsia="zh-CN"/>
        </w:rPr>
        <w:t>Downsampling</w:t>
      </w:r>
      <w:proofErr w:type="spellEnd"/>
      <w:r w:rsidRPr="00914D81">
        <w:rPr>
          <w:rFonts w:ascii="Times New Roman" w:hAnsi="Times New Roman" w:hint="eastAsia"/>
          <w:sz w:val="24"/>
          <w:lang w:eastAsia="zh-CN"/>
        </w:rPr>
        <w:t xml:space="preserve"> the reference frame</w:t>
      </w:r>
    </w:p>
    <w:p w14:paraId="5D2C0CE1" w14:textId="11E8595D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m49198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Layer structure based PCC slice segmentation</w:t>
      </w:r>
    </w:p>
    <w:p w14:paraId="2ADFC647" w14:textId="292B7293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m55350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Slice segmentation considering coding layers</w:t>
      </w:r>
    </w:p>
    <w:p w14:paraId="34510064" w14:textId="0B09CDA7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m55996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Slice segmentation for spatial access</w:t>
      </w:r>
    </w:p>
    <w:p w14:paraId="714F9B39" w14:textId="3D236983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m56750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Report on granularity slices</w:t>
      </w:r>
    </w:p>
    <w:p w14:paraId="437D647E" w14:textId="0D7FA9B8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m57350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Report on fine granularity slices using layer-group structure</w:t>
      </w:r>
    </w:p>
    <w:p w14:paraId="7D50B12B" w14:textId="18A7CDE9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m58119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Report on fine granularity slices using layer-group structure</w:t>
      </w:r>
    </w:p>
    <w:p w14:paraId="135E6F67" w14:textId="25C0B4DF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m58829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Report on fine granularity slices using layer-group structure</w:t>
      </w:r>
    </w:p>
    <w:p w14:paraId="600B7233" w14:textId="6D5E1E16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m63583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On EE reference software of geometry layer-group slicing for TMC13v21</w:t>
      </w:r>
    </w:p>
    <w:p w14:paraId="1D5E294C" w14:textId="081527E5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lastRenderedPageBreak/>
        <w:t>m57112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Report on granularity slicing and group structure inventory</w:t>
      </w:r>
    </w:p>
    <w:p w14:paraId="1D47AA28" w14:textId="0CF17416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m59572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Attribute coding on fine granularity slicing</w:t>
      </w:r>
    </w:p>
    <w:p w14:paraId="4A34F165" w14:textId="7174D412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m61009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Attribute coding on fine granularity slicing</w:t>
      </w:r>
    </w:p>
    <w:p w14:paraId="49A39850" w14:textId="560E3132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m65427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Attribute coding on fine granularity slicing</w:t>
      </w:r>
    </w:p>
    <w:p w14:paraId="0837535D" w14:textId="37E0A347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m59800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Context reference signaling of attribute layer-group slicing</w:t>
      </w:r>
    </w:p>
    <w:p w14:paraId="686395FA" w14:textId="4F2F36D1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m60273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Report on attribute layer-group slicing</w:t>
      </w:r>
    </w:p>
    <w:p w14:paraId="52830C06" w14:textId="4D0C731F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m58124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proofErr w:type="gramStart"/>
      <w:r w:rsidRPr="00914D81">
        <w:rPr>
          <w:rFonts w:ascii="Times New Roman" w:hAnsi="Times New Roman"/>
          <w:sz w:val="24"/>
          <w:lang w:eastAsia="zh-CN"/>
        </w:rPr>
        <w:t>On</w:t>
      </w:r>
      <w:proofErr w:type="gramEnd"/>
      <w:r w:rsidRPr="00914D81">
        <w:rPr>
          <w:rFonts w:ascii="Times New Roman" w:hAnsi="Times New Roman"/>
          <w:sz w:val="24"/>
          <w:lang w:eastAsia="zh-CN"/>
        </w:rPr>
        <w:t xml:space="preserve"> context buffer management</w:t>
      </w:r>
    </w:p>
    <w:p w14:paraId="7485C707" w14:textId="11E279AA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m64265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proofErr w:type="gramStart"/>
      <w:r w:rsidRPr="00914D81">
        <w:rPr>
          <w:rFonts w:ascii="Times New Roman" w:hAnsi="Times New Roman"/>
          <w:sz w:val="24"/>
          <w:lang w:eastAsia="zh-CN"/>
        </w:rPr>
        <w:t>On</w:t>
      </w:r>
      <w:proofErr w:type="gramEnd"/>
      <w:r w:rsidRPr="00914D81">
        <w:rPr>
          <w:rFonts w:ascii="Times New Roman" w:hAnsi="Times New Roman"/>
          <w:sz w:val="24"/>
          <w:lang w:eastAsia="zh-CN"/>
        </w:rPr>
        <w:t xml:space="preserve"> context buffer management</w:t>
      </w:r>
    </w:p>
    <w:p w14:paraId="17FE096D" w14:textId="5B51EE8B" w:rsidR="00914D81" w:rsidRPr="00914D81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m68975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proofErr w:type="gramStart"/>
      <w:r w:rsidRPr="00914D81">
        <w:rPr>
          <w:rFonts w:ascii="Times New Roman" w:hAnsi="Times New Roman"/>
          <w:sz w:val="24"/>
          <w:lang w:eastAsia="zh-CN"/>
        </w:rPr>
        <w:t>On</w:t>
      </w:r>
      <w:proofErr w:type="gramEnd"/>
      <w:r w:rsidRPr="00914D81">
        <w:rPr>
          <w:rFonts w:ascii="Times New Roman" w:hAnsi="Times New Roman"/>
          <w:sz w:val="24"/>
          <w:lang w:eastAsia="zh-CN"/>
        </w:rPr>
        <w:t xml:space="preserve"> direct node eligibility condition on layer-group boundary</w:t>
      </w:r>
    </w:p>
    <w:p w14:paraId="1BFB623E" w14:textId="38098615" w:rsidR="00AC7E4A" w:rsidRDefault="00914D81" w:rsidP="00914D81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914D81">
        <w:rPr>
          <w:rFonts w:ascii="Times New Roman" w:hAnsi="Times New Roman"/>
          <w:sz w:val="24"/>
          <w:lang w:eastAsia="zh-CN"/>
        </w:rPr>
        <w:t>m68970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914D81">
        <w:rPr>
          <w:rFonts w:ascii="Times New Roman" w:hAnsi="Times New Roman"/>
          <w:sz w:val="24"/>
          <w:lang w:eastAsia="zh-CN"/>
        </w:rPr>
        <w:t>Use a syntax to describe the depth of the partial occupancy tree in the first FGS</w:t>
      </w:r>
    </w:p>
    <w:p w14:paraId="42BA4552" w14:textId="77777777" w:rsidR="000F12FD" w:rsidRPr="000F12FD" w:rsidRDefault="000F12FD" w:rsidP="000F12FD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 xml:space="preserve">m67565 </w:t>
      </w:r>
      <w:r w:rsidRPr="000F12FD">
        <w:rPr>
          <w:rFonts w:ascii="Times New Roman" w:hAnsi="Times New Roman" w:hint="eastAsia"/>
          <w:sz w:val="24"/>
          <w:lang w:eastAsia="zh-CN"/>
        </w:rPr>
        <w:t>Additional prediction mode for RAHT layer coding method (Intra)</w:t>
      </w:r>
    </w:p>
    <w:p w14:paraId="3787D328" w14:textId="77777777" w:rsidR="000F12FD" w:rsidRPr="000F12FD" w:rsidRDefault="000F12FD" w:rsidP="000F12FD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 w:hint="eastAsia"/>
          <w:sz w:val="24"/>
          <w:lang w:eastAsia="zh-CN"/>
        </w:rPr>
        <w:t xml:space="preserve">m68770 </w:t>
      </w:r>
      <w:r w:rsidRPr="000F12FD">
        <w:rPr>
          <w:rFonts w:ascii="Times New Roman" w:hAnsi="Times New Roman" w:hint="eastAsia"/>
          <w:sz w:val="24"/>
          <w:lang w:eastAsia="zh-CN"/>
        </w:rPr>
        <w:t xml:space="preserve">Canonical geometry order-based periodic subsampling method for LOD </w:t>
      </w:r>
    </w:p>
    <w:p w14:paraId="2DD69641" w14:textId="596EDD21" w:rsidR="000F12FD" w:rsidRPr="000F12FD" w:rsidRDefault="000F12FD" w:rsidP="000F12FD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0F12FD">
        <w:rPr>
          <w:rFonts w:ascii="Times New Roman" w:hAnsi="Times New Roman"/>
          <w:sz w:val="24"/>
          <w:lang w:eastAsia="zh-CN"/>
        </w:rPr>
        <w:t>m6756</w:t>
      </w:r>
      <w:r>
        <w:rPr>
          <w:rFonts w:ascii="Times New Roman" w:hAnsi="Times New Roman" w:hint="eastAsia"/>
          <w:sz w:val="24"/>
          <w:lang w:eastAsia="zh-CN"/>
        </w:rPr>
        <w:t xml:space="preserve">4 </w:t>
      </w:r>
      <w:r w:rsidRPr="000F12FD">
        <w:rPr>
          <w:rFonts w:ascii="Times New Roman" w:hAnsi="Times New Roman"/>
          <w:sz w:val="24"/>
          <w:lang w:eastAsia="zh-CN"/>
        </w:rPr>
        <w:t>Additional prediction mode for RAHT layer coding method (Inter)</w:t>
      </w:r>
    </w:p>
    <w:p w14:paraId="5039BFAE" w14:textId="4DD193B5" w:rsidR="000F12FD" w:rsidRPr="000F12FD" w:rsidRDefault="000F12FD" w:rsidP="000F12FD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0F12FD">
        <w:rPr>
          <w:rFonts w:ascii="Times New Roman" w:hAnsi="Times New Roman"/>
          <w:sz w:val="24"/>
          <w:lang w:eastAsia="zh-CN"/>
        </w:rPr>
        <w:t>m68646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0F12FD">
        <w:rPr>
          <w:rFonts w:ascii="Times New Roman" w:hAnsi="Times New Roman"/>
          <w:sz w:val="24"/>
          <w:lang w:eastAsia="zh-CN"/>
        </w:rPr>
        <w:t>GM compensated for attribute coding</w:t>
      </w:r>
    </w:p>
    <w:p w14:paraId="495F6239" w14:textId="0225D408" w:rsidR="000F12FD" w:rsidRDefault="000F12FD" w:rsidP="000F12FD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0F12FD">
        <w:rPr>
          <w:rFonts w:ascii="Times New Roman" w:hAnsi="Times New Roman"/>
          <w:sz w:val="24"/>
          <w:lang w:eastAsia="zh-CN"/>
        </w:rPr>
        <w:t>m68282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0F12FD">
        <w:rPr>
          <w:rFonts w:ascii="Times New Roman" w:hAnsi="Times New Roman"/>
          <w:sz w:val="24"/>
          <w:lang w:eastAsia="zh-CN"/>
        </w:rPr>
        <w:t>Resampling for inter prediction in lossless RAHT</w:t>
      </w:r>
    </w:p>
    <w:p w14:paraId="48768411" w14:textId="22263898" w:rsidR="000F12FD" w:rsidRPr="000F12FD" w:rsidRDefault="000F12FD" w:rsidP="000F12FD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0F12FD">
        <w:rPr>
          <w:rFonts w:ascii="Times New Roman" w:hAnsi="Times New Roman"/>
          <w:sz w:val="24"/>
          <w:lang w:eastAsia="zh-CN"/>
        </w:rPr>
        <w:t>m69133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proofErr w:type="gramStart"/>
      <w:r w:rsidRPr="000F12FD">
        <w:rPr>
          <w:rFonts w:ascii="Times New Roman" w:hAnsi="Times New Roman"/>
          <w:sz w:val="24"/>
          <w:lang w:eastAsia="zh-CN"/>
        </w:rPr>
        <w:t>On</w:t>
      </w:r>
      <w:proofErr w:type="gramEnd"/>
      <w:r w:rsidRPr="000F12FD">
        <w:rPr>
          <w:rFonts w:ascii="Times New Roman" w:hAnsi="Times New Roman"/>
          <w:sz w:val="24"/>
          <w:lang w:eastAsia="zh-CN"/>
        </w:rPr>
        <w:t xml:space="preserve"> inter prediction syntax elements in G-PCC</w:t>
      </w:r>
    </w:p>
    <w:p w14:paraId="02E64FB3" w14:textId="32C18B54" w:rsidR="000F12FD" w:rsidRPr="000F12FD" w:rsidRDefault="000F12FD" w:rsidP="000F12FD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0F12FD">
        <w:rPr>
          <w:rFonts w:ascii="Times New Roman" w:hAnsi="Times New Roman"/>
          <w:sz w:val="24"/>
          <w:lang w:eastAsia="zh-CN"/>
        </w:rPr>
        <w:t>m68407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0F12FD">
        <w:rPr>
          <w:rFonts w:ascii="Times New Roman" w:hAnsi="Times New Roman"/>
          <w:sz w:val="24"/>
          <w:lang w:eastAsia="zh-CN"/>
        </w:rPr>
        <w:t>Conditional signaling of RAHT syntaxes</w:t>
      </w:r>
    </w:p>
    <w:p w14:paraId="4689027B" w14:textId="60BD91AB" w:rsidR="000F12FD" w:rsidRPr="000F12FD" w:rsidRDefault="000F12FD" w:rsidP="000F12FD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0F12FD">
        <w:rPr>
          <w:rFonts w:ascii="Times New Roman" w:hAnsi="Times New Roman"/>
          <w:sz w:val="24"/>
          <w:lang w:eastAsia="zh-CN"/>
        </w:rPr>
        <w:t>m68408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0F12FD">
        <w:rPr>
          <w:rFonts w:ascii="Times New Roman" w:hAnsi="Times New Roman"/>
          <w:sz w:val="24"/>
          <w:lang w:eastAsia="zh-CN"/>
        </w:rPr>
        <w:t>Mismatch fix on lod_dist_log2_offset</w:t>
      </w:r>
    </w:p>
    <w:p w14:paraId="46055FFC" w14:textId="56C4D8F7" w:rsidR="000F12FD" w:rsidRPr="000F12FD" w:rsidRDefault="000F12FD" w:rsidP="000F12FD">
      <w:pPr>
        <w:pStyle w:val="a6"/>
        <w:widowControl/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jc w:val="both"/>
        <w:textAlignment w:val="baseline"/>
        <w:rPr>
          <w:rFonts w:ascii="Times New Roman" w:hAnsi="Times New Roman"/>
          <w:sz w:val="24"/>
          <w:lang w:eastAsia="zh-CN"/>
        </w:rPr>
      </w:pPr>
      <w:r w:rsidRPr="000F12FD">
        <w:rPr>
          <w:rFonts w:ascii="Times New Roman" w:hAnsi="Times New Roman"/>
          <w:sz w:val="24"/>
          <w:lang w:eastAsia="zh-CN"/>
        </w:rPr>
        <w:t>m69041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0F12FD">
        <w:rPr>
          <w:rFonts w:ascii="Times New Roman" w:hAnsi="Times New Roman"/>
          <w:sz w:val="24"/>
          <w:lang w:eastAsia="zh-CN"/>
        </w:rPr>
        <w:t>Inter-frame context dependence for RAHT pred mode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0F12FD">
        <w:rPr>
          <w:rFonts w:ascii="Times New Roman" w:hAnsi="Times New Roman"/>
          <w:sz w:val="24"/>
          <w:lang w:eastAsia="zh-CN"/>
        </w:rPr>
        <w:t>/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0F12FD">
        <w:rPr>
          <w:rFonts w:ascii="Times New Roman" w:hAnsi="Times New Roman"/>
          <w:sz w:val="24"/>
          <w:lang w:eastAsia="zh-CN"/>
        </w:rPr>
        <w:t>array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0F12FD">
        <w:rPr>
          <w:rFonts w:ascii="Times New Roman" w:hAnsi="Times New Roman"/>
          <w:sz w:val="24"/>
          <w:lang w:eastAsia="zh-CN"/>
        </w:rPr>
        <w:t>/</w:t>
      </w:r>
      <w:r>
        <w:rPr>
          <w:rFonts w:ascii="Times New Roman" w:hAnsi="Times New Roman" w:hint="eastAsia"/>
          <w:sz w:val="24"/>
          <w:lang w:eastAsia="zh-CN"/>
        </w:rPr>
        <w:t xml:space="preserve"> </w:t>
      </w:r>
      <w:r w:rsidRPr="000F12FD">
        <w:rPr>
          <w:rFonts w:ascii="Times New Roman" w:hAnsi="Times New Roman"/>
          <w:sz w:val="24"/>
          <w:lang w:eastAsia="zh-CN"/>
        </w:rPr>
        <w:t>vector assignment</w:t>
      </w:r>
    </w:p>
    <w:p w14:paraId="0F3418F8" w14:textId="77777777" w:rsidR="00AC7E4A" w:rsidRPr="00371213" w:rsidRDefault="00AC7E4A" w:rsidP="00371213">
      <w:pPr>
        <w:jc w:val="both"/>
        <w:rPr>
          <w:rFonts w:ascii="Times New Roman" w:hAnsi="Times New Roman" w:hint="eastAsia"/>
          <w:sz w:val="24"/>
          <w:lang w:eastAsia="zh-CN"/>
        </w:rPr>
      </w:pPr>
    </w:p>
    <w:p w14:paraId="5CAE950B" w14:textId="77777777" w:rsidR="00AC7E4A" w:rsidRDefault="00AC7E4A" w:rsidP="00AC7E4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this work in progress, the color code for highlights is the following:</w:t>
      </w:r>
    </w:p>
    <w:p w14:paraId="6D55E145" w14:textId="699DF3D0" w:rsidR="00AC7E4A" w:rsidRDefault="00AC7E4A" w:rsidP="000F12FD">
      <w:pPr>
        <w:jc w:val="both"/>
        <w:rPr>
          <w:rFonts w:ascii="Times New Roman" w:hAnsi="Times New Roman"/>
          <w:sz w:val="24"/>
          <w:lang w:eastAsia="zh-CN"/>
        </w:rPr>
      </w:pPr>
      <w:r>
        <w:rPr>
          <w:noProof/>
        </w:rPr>
        <mc:AlternateContent>
          <mc:Choice Requires="wps">
            <w:drawing>
              <wp:inline distT="0" distB="0" distL="0" distR="0" wp14:anchorId="2146B0B2" wp14:editId="2FF56C50">
                <wp:extent cx="277495" cy="133350"/>
                <wp:effectExtent l="0" t="0" r="0" b="0"/>
                <wp:docPr id="162746428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133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EE719D" id="Rectangle 5" o:spid="_x0000_s1026" style="width:21.8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Zlv66AEAALYDAAAOAAAAZHJzL2Uyb0RvYy54bWysU9uO0zAQfUfiHyy/0zS9UDZqulp1VYS0&#13;&#10;sEgLH+A4TmLheMzYbVq+nrHTdit4Q+TB8ng8x3POnKzvj71hB4Vegy15PplypqyEWtu25N+/7d59&#13;&#10;4MwHYWthwKqSn5Tn95u3b9aDK9QMOjC1QkYg1heDK3kXgiuyzMtO9cJPwClLyQawF4FCbLMaxUDo&#13;&#10;vclm0+n7bACsHYJU3tPp45jkm4TfNEqG56bxKjBTcuotpBXTWsU126xF0aJwnZbnNsQ/dNELbenR&#13;&#10;K9SjCILtUf8F1WuJ4KEJEwl9Bk2jpUociE0+/YPNSyecSlxIHO+uMvn/Byu/HF7cV4yte/cE8odn&#13;&#10;FradsK16QIShU6Km5/IoVDY4X1wLYuCplFXDZ6hptGIfIGlwbLCPgMSOHZPUp6vU6hiYpMPZarW4&#13;&#10;W3ImKZXP5/NlGkUmikuxQx8+KuhZ3JQcaZIJXByefIjNiOJyJTUPRtc7bUwKsK22BtlB0NR39E0v&#13;&#10;6P72mrHxsoVYNiLGk8QyEose8kUF9YlIIozWIavTpgP8xdlAtim5/7kXqDgznywJdZcvFtFnKVgs&#13;&#10;VzMK8DZT3WaElQRVchmQszHYhtGde4e67eitPNG28EDyNjpRf+3r3C6ZIylyNnJ0322cbr3+bpvf&#13;&#10;AAAA//8DAFBLAwQUAAYACAAAACEAdBr609wAAAAIAQAADwAAAGRycy9kb3ducmV2LnhtbEyPQUvD&#13;&#10;QBCF74L/YRnBS7CbxmJLmk0RRc+ail6n2WkSmp0N2W2b/ntHL3p5MDzem/cVm8n16kRj6DwbmM9S&#13;&#10;UMS1tx03Bj62L3crUCEiW+w9k4ELBdiU11cF5taf+Z1OVWyUlHDI0UAb45BrHeqWHIaZH4jF2/vR&#13;&#10;YZRzbLQd8SzlrtdZmj5ohx3LhxYHemqpPlRHJy1vFR6qffjarpZJF7NFcvl8TYy5vZme1yKPa1CR&#13;&#10;pviXgB8G2Q+lDNv5I9ugegNCE39VvMX9EtTOQDZPQZeF/g9QfgMAAP//AwBQSwECLQAUAAYACAAA&#13;&#10;ACEAtoM4kv4AAADhAQAAEwAAAAAAAAAAAAAAAAAAAAAAW0NvbnRlbnRfVHlwZXNdLnhtbFBLAQIt&#13;&#10;ABQABgAIAAAAIQA4/SH/1gAAAJQBAAALAAAAAAAAAAAAAAAAAC8BAABfcmVscy8ucmVsc1BLAQIt&#13;&#10;ABQABgAIAAAAIQDzZlv66AEAALYDAAAOAAAAAAAAAAAAAAAAAC4CAABkcnMvZTJvRG9jLnhtbFBL&#13;&#10;AQItABQABgAIAAAAIQB0GvrT3AAAAAgBAAAPAAAAAAAAAAAAAAAAAEIEAABkcnMvZG93bnJldi54&#13;&#10;bWxQSwUGAAAAAAQABADzAAAASwUAAAAA&#13;&#10;" fillcolor="yellow" stroked="f" strokeweight="1pt">
                <w10:anchorlock/>
              </v:rect>
            </w:pict>
          </mc:Fallback>
        </mc:AlternateContent>
      </w:r>
      <w:r>
        <w:rPr>
          <w:rFonts w:ascii="Times New Roman" w:hAnsi="Times New Roman"/>
          <w:sz w:val="24"/>
        </w:rPr>
        <w:t xml:space="preserve"> part to be checked or completed, or with </w:t>
      </w:r>
      <w:r w:rsidR="00A1587A">
        <w:rPr>
          <w:rFonts w:ascii="Times New Roman" w:hAnsi="Times New Roman" w:hint="eastAsia"/>
          <w:sz w:val="24"/>
          <w:lang w:eastAsia="zh-CN"/>
        </w:rPr>
        <w:t>editors</w:t>
      </w:r>
      <w:r w:rsidR="00A1587A">
        <w:rPr>
          <w:rFonts w:ascii="Times New Roman" w:hAnsi="Times New Roman"/>
          <w:sz w:val="24"/>
          <w:lang w:eastAsia="zh-CN"/>
        </w:rPr>
        <w:t>’</w:t>
      </w:r>
      <w:r w:rsidR="00A1587A">
        <w:rPr>
          <w:rFonts w:ascii="Times New Roman" w:hAnsi="Times New Roman" w:hint="eastAsia"/>
          <w:sz w:val="24"/>
          <w:lang w:eastAsia="zh-CN"/>
        </w:rPr>
        <w:t xml:space="preserve"> comment to indicate there are some </w:t>
      </w:r>
      <w:r w:rsidR="00A1587A">
        <w:rPr>
          <w:rFonts w:ascii="Times New Roman" w:hAnsi="Times New Roman"/>
          <w:sz w:val="24"/>
          <w:lang w:eastAsia="zh-CN"/>
        </w:rPr>
        <w:t>remaining</w:t>
      </w:r>
      <w:r w:rsidR="00A1587A">
        <w:rPr>
          <w:rFonts w:ascii="Times New Roman" w:hAnsi="Times New Roman" w:hint="eastAsia"/>
          <w:sz w:val="24"/>
          <w:lang w:eastAsia="zh-CN"/>
        </w:rPr>
        <w:t xml:space="preserve"> works</w:t>
      </w:r>
      <w:r>
        <w:rPr>
          <w:rFonts w:ascii="Times New Roman" w:hAnsi="Times New Roman"/>
          <w:sz w:val="24"/>
        </w:rPr>
        <w:t>.</w:t>
      </w:r>
    </w:p>
    <w:p w14:paraId="4E897410" w14:textId="77777777" w:rsidR="000F12FD" w:rsidRDefault="000F12FD" w:rsidP="00AC7E4A">
      <w:pPr>
        <w:ind w:left="60"/>
        <w:jc w:val="both"/>
        <w:rPr>
          <w:rFonts w:ascii="Times New Roman" w:hAnsi="Times New Roman"/>
          <w:sz w:val="24"/>
          <w:lang w:eastAsia="zh-CN"/>
        </w:rPr>
      </w:pPr>
    </w:p>
    <w:sectPr w:rsidR="000F12FD" w:rsidSect="00783438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62822" w14:textId="77777777" w:rsidR="00CF20EF" w:rsidRDefault="00CF20EF" w:rsidP="009E784A">
      <w:r>
        <w:separator/>
      </w:r>
    </w:p>
  </w:endnote>
  <w:endnote w:type="continuationSeparator" w:id="0">
    <w:p w14:paraId="747230C1" w14:textId="77777777" w:rsidR="00CF20EF" w:rsidRDefault="00CF20EF" w:rsidP="009E784A">
      <w:r>
        <w:continuationSeparator/>
      </w:r>
    </w:p>
  </w:endnote>
  <w:endnote w:type="continuationNotice" w:id="1">
    <w:p w14:paraId="391DD318" w14:textId="77777777" w:rsidR="00CF20EF" w:rsidRDefault="00CF20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F74EBB" w:rsidRPr="00E0681D" w:rsidRDefault="00F74EBB" w:rsidP="00E0681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3C802" w14:textId="77777777" w:rsidR="00CF20EF" w:rsidRDefault="00CF20EF" w:rsidP="009E784A">
      <w:r>
        <w:separator/>
      </w:r>
    </w:p>
  </w:footnote>
  <w:footnote w:type="continuationSeparator" w:id="0">
    <w:p w14:paraId="09E0C4C0" w14:textId="77777777" w:rsidR="00CF20EF" w:rsidRDefault="00CF20EF" w:rsidP="009E784A">
      <w:r>
        <w:continuationSeparator/>
      </w:r>
    </w:p>
  </w:footnote>
  <w:footnote w:type="continuationNotice" w:id="1">
    <w:p w14:paraId="12863680" w14:textId="77777777" w:rsidR="00CF20EF" w:rsidRDefault="00CF20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F74EBB" w:rsidRPr="00E0681D" w:rsidRDefault="00F74EBB" w:rsidP="00E0681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764E6"/>
    <w:multiLevelType w:val="hybridMultilevel"/>
    <w:tmpl w:val="291EA8E8"/>
    <w:lvl w:ilvl="0" w:tplc="8EB67012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1"/>
  </w:num>
  <w:num w:numId="2" w16cid:durableId="1452549416">
    <w:abstractNumId w:val="2"/>
  </w:num>
  <w:num w:numId="3" w16cid:durableId="1610504747">
    <w:abstractNumId w:val="3"/>
  </w:num>
  <w:num w:numId="4" w16cid:durableId="2011374692">
    <w:abstractNumId w:val="4"/>
  </w:num>
  <w:num w:numId="5" w16cid:durableId="135318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5AD1"/>
    <w:rsid w:val="000968DA"/>
    <w:rsid w:val="000C78E6"/>
    <w:rsid w:val="000F12FD"/>
    <w:rsid w:val="00100762"/>
    <w:rsid w:val="0011693E"/>
    <w:rsid w:val="00160BF3"/>
    <w:rsid w:val="0017051E"/>
    <w:rsid w:val="00176E25"/>
    <w:rsid w:val="0018563E"/>
    <w:rsid w:val="00190D2A"/>
    <w:rsid w:val="001946F7"/>
    <w:rsid w:val="00195FF0"/>
    <w:rsid w:val="00196997"/>
    <w:rsid w:val="001E0A69"/>
    <w:rsid w:val="001E18A9"/>
    <w:rsid w:val="00263789"/>
    <w:rsid w:val="002E17DD"/>
    <w:rsid w:val="00316D8C"/>
    <w:rsid w:val="003226C8"/>
    <w:rsid w:val="00324F2E"/>
    <w:rsid w:val="00354BB5"/>
    <w:rsid w:val="00371213"/>
    <w:rsid w:val="003743D1"/>
    <w:rsid w:val="00381CAA"/>
    <w:rsid w:val="00385216"/>
    <w:rsid w:val="00385C5D"/>
    <w:rsid w:val="003B0FC6"/>
    <w:rsid w:val="003D7C6A"/>
    <w:rsid w:val="003F4C08"/>
    <w:rsid w:val="004B1E30"/>
    <w:rsid w:val="004C352E"/>
    <w:rsid w:val="004E2C2B"/>
    <w:rsid w:val="004E45B6"/>
    <w:rsid w:val="004F2113"/>
    <w:rsid w:val="004F5473"/>
    <w:rsid w:val="00505914"/>
    <w:rsid w:val="00540DEA"/>
    <w:rsid w:val="0055495B"/>
    <w:rsid w:val="005612C2"/>
    <w:rsid w:val="00567C30"/>
    <w:rsid w:val="005C2A51"/>
    <w:rsid w:val="005F6A66"/>
    <w:rsid w:val="00622C6C"/>
    <w:rsid w:val="0063127E"/>
    <w:rsid w:val="00651912"/>
    <w:rsid w:val="00682F55"/>
    <w:rsid w:val="006A2F9E"/>
    <w:rsid w:val="006A4F52"/>
    <w:rsid w:val="00723534"/>
    <w:rsid w:val="00752868"/>
    <w:rsid w:val="00783438"/>
    <w:rsid w:val="007C06DD"/>
    <w:rsid w:val="007E0A08"/>
    <w:rsid w:val="007F537F"/>
    <w:rsid w:val="00801068"/>
    <w:rsid w:val="00804D88"/>
    <w:rsid w:val="00805670"/>
    <w:rsid w:val="00827179"/>
    <w:rsid w:val="0085260D"/>
    <w:rsid w:val="0086379E"/>
    <w:rsid w:val="00881CCB"/>
    <w:rsid w:val="008E7795"/>
    <w:rsid w:val="00914D81"/>
    <w:rsid w:val="00954B0D"/>
    <w:rsid w:val="009636E0"/>
    <w:rsid w:val="00980E7B"/>
    <w:rsid w:val="00981121"/>
    <w:rsid w:val="009B09C2"/>
    <w:rsid w:val="009C464E"/>
    <w:rsid w:val="009C4E0A"/>
    <w:rsid w:val="009C5AAC"/>
    <w:rsid w:val="009D5D9F"/>
    <w:rsid w:val="009E784A"/>
    <w:rsid w:val="00A1587A"/>
    <w:rsid w:val="00A66334"/>
    <w:rsid w:val="00AB4022"/>
    <w:rsid w:val="00AC7E4A"/>
    <w:rsid w:val="00AD730D"/>
    <w:rsid w:val="00B10D58"/>
    <w:rsid w:val="00B24CCE"/>
    <w:rsid w:val="00B3145E"/>
    <w:rsid w:val="00B62642"/>
    <w:rsid w:val="00B93A14"/>
    <w:rsid w:val="00BA60FC"/>
    <w:rsid w:val="00BB5F16"/>
    <w:rsid w:val="00BC1590"/>
    <w:rsid w:val="00BC6DFF"/>
    <w:rsid w:val="00C00EE5"/>
    <w:rsid w:val="00C955C7"/>
    <w:rsid w:val="00CB798F"/>
    <w:rsid w:val="00CD36BE"/>
    <w:rsid w:val="00CF1629"/>
    <w:rsid w:val="00CF20EF"/>
    <w:rsid w:val="00D437AA"/>
    <w:rsid w:val="00D5607A"/>
    <w:rsid w:val="00D709E9"/>
    <w:rsid w:val="00DF6601"/>
    <w:rsid w:val="00E320F0"/>
    <w:rsid w:val="00E565AB"/>
    <w:rsid w:val="00E843CE"/>
    <w:rsid w:val="00E9507F"/>
    <w:rsid w:val="00E965CC"/>
    <w:rsid w:val="00EA12EF"/>
    <w:rsid w:val="00EB5531"/>
    <w:rsid w:val="00EF2D59"/>
    <w:rsid w:val="00F00E13"/>
    <w:rsid w:val="00F03F9B"/>
    <w:rsid w:val="00F419DA"/>
    <w:rsid w:val="00F73309"/>
    <w:rsid w:val="00F74EBB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1"/>
    </w:pPr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Hyperlink"/>
    <w:uiPriority w:val="99"/>
    <w:rsid w:val="00FF2653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a4">
    <w:name w:val="正文文本 字符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9">
    <w:name w:val="Strong"/>
    <w:basedOn w:val="a0"/>
    <w:uiPriority w:val="22"/>
    <w:qFormat/>
    <w:rsid w:val="00FF2653"/>
    <w:rPr>
      <w:b/>
      <w:bCs/>
    </w:rPr>
  </w:style>
  <w:style w:type="character" w:styleId="aa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c">
    <w:name w:val="页眉 字符"/>
    <w:basedOn w:val="a0"/>
    <w:link w:val="ab"/>
    <w:uiPriority w:val="99"/>
    <w:rsid w:val="009E784A"/>
    <w:rPr>
      <w:rFonts w:ascii="Arial" w:eastAsia="Arial" w:hAnsi="Arial" w:cs="Arial"/>
    </w:rPr>
  </w:style>
  <w:style w:type="paragraph" w:styleId="ad">
    <w:name w:val="footer"/>
    <w:basedOn w:val="a"/>
    <w:link w:val="ae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e">
    <w:name w:val="页脚 字符"/>
    <w:basedOn w:val="a0"/>
    <w:link w:val="ad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a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af">
    <w:name w:val="caption"/>
    <w:basedOn w:val="a"/>
    <w:next w:val="a"/>
    <w:uiPriority w:val="35"/>
    <w:unhideWhenUsed/>
    <w:qFormat/>
    <w:rsid w:val="00914D81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3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9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on Scene Description</vt:lpstr>
      <vt:lpstr/>
    </vt:vector>
  </TitlesOfParts>
  <Manager/>
  <Company/>
  <LinksUpToDate>false</LinksUpToDate>
  <CharactersWithSpaces>3773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1.0 of V-DMC</dc:title>
  <dc:subject/>
  <dc:creator>Lukasz Kondrad</dc:creator>
  <cp:keywords/>
  <dc:description/>
  <cp:lastModifiedBy>Yingzhan</cp:lastModifiedBy>
  <cp:revision>2</cp:revision>
  <dcterms:created xsi:type="dcterms:W3CDTF">2024-10-16T15:46:00Z</dcterms:created>
  <dcterms:modified xsi:type="dcterms:W3CDTF">2024-10-16T15:46:00Z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0486</vt:lpwstr>
  </property>
  <property fmtid="{D5CDD505-2E9C-101B-9397-08002B2CF9AE}" pid="3" name="MDMSNumber">
    <vt:lpwstr>22184</vt:lpwstr>
  </property>
  <property fmtid="{D5CDD505-2E9C-101B-9397-08002B2CF9AE}" pid="4" name="MSIP_Label_1f8e20e6-048a-4bad-a26b-318dd1cd4d47_Enabled">
    <vt:lpwstr>true</vt:lpwstr>
  </property>
  <property fmtid="{D5CDD505-2E9C-101B-9397-08002B2CF9AE}" pid="5" name="MSIP_Label_1f8e20e6-048a-4bad-a26b-318dd1cd4d47_SetDate">
    <vt:lpwstr>2023-04-24T09:14:46Z</vt:lpwstr>
  </property>
  <property fmtid="{D5CDD505-2E9C-101B-9397-08002B2CF9AE}" pid="6" name="MSIP_Label_1f8e20e6-048a-4bad-a26b-318dd1cd4d47_Method">
    <vt:lpwstr>Privileged</vt:lpwstr>
  </property>
  <property fmtid="{D5CDD505-2E9C-101B-9397-08002B2CF9AE}" pid="7" name="MSIP_Label_1f8e20e6-048a-4bad-a26b-318dd1cd4d47_Name">
    <vt:lpwstr>1f8e20e6-048a-4bad-a26b-318dd1cd4d47</vt:lpwstr>
  </property>
  <property fmtid="{D5CDD505-2E9C-101B-9397-08002B2CF9AE}" pid="8" name="MSIP_Label_1f8e20e6-048a-4bad-a26b-318dd1cd4d47_SiteId">
    <vt:lpwstr>66c65d8a-9158-4521-a2d8-664963db48e4</vt:lpwstr>
  </property>
  <property fmtid="{D5CDD505-2E9C-101B-9397-08002B2CF9AE}" pid="9" name="MSIP_Label_1f8e20e6-048a-4bad-a26b-318dd1cd4d47_ActionId">
    <vt:lpwstr>3cd766ff-6847-4c6f-8d3b-86ca4372d068</vt:lpwstr>
  </property>
  <property fmtid="{D5CDD505-2E9C-101B-9397-08002B2CF9AE}" pid="10" name="MSIP_Label_1f8e20e6-048a-4bad-a26b-318dd1cd4d47_ContentBits">
    <vt:lpwstr>0</vt:lpwstr>
  </property>
</Properties>
</file>