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C4B2A" w14:textId="1952D531"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B444F" w:rsidRPr="00A072F5">
        <w:rPr>
          <w:w w:val="115"/>
          <w:sz w:val="44"/>
          <w:u w:val="thick"/>
          <w:lang w:val="en-GB"/>
        </w:rPr>
        <w:t>N</w:t>
      </w:r>
      <w:r w:rsidR="005B444F">
        <w:rPr>
          <w:w w:val="115"/>
          <w:sz w:val="44"/>
          <w:u w:val="thick"/>
          <w:lang w:val="en-GB"/>
        </w:rPr>
        <w:t>0</w:t>
      </w:r>
      <w:r w:rsidR="004A22BC" w:rsidRPr="004A22BC">
        <w:rPr>
          <w:w w:val="115"/>
          <w:sz w:val="44"/>
          <w:u w:val="thick"/>
          <w:lang w:val="en-GB"/>
        </w:rPr>
        <w:t>1</w:t>
      </w:r>
      <w:r w:rsidR="006E3409">
        <w:rPr>
          <w:w w:val="115"/>
          <w:sz w:val="44"/>
          <w:u w:val="thick"/>
          <w:lang w:val="en-GB"/>
        </w:rPr>
        <w:t>320</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277AB951"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065862">
        <w:rPr>
          <w:bCs/>
          <w:w w:val="120"/>
          <w:lang w:val="en-GB"/>
        </w:rPr>
        <w:t>Preliminary Draft of ISO/IEC 23090-24 AMD 1 Conformance and reference software for scene description on haptics, augmented reality, avatars, interactivity,</w:t>
      </w:r>
      <w:r w:rsidR="007B2EFD">
        <w:rPr>
          <w:bCs/>
          <w:w w:val="120"/>
          <w:lang w:val="en-GB"/>
        </w:rPr>
        <w:t xml:space="preserve"> </w:t>
      </w:r>
      <w:r w:rsidR="00015715" w:rsidRPr="00065862">
        <w:rPr>
          <w:bCs/>
          <w:w w:val="120"/>
          <w:lang w:val="en-GB"/>
        </w:rPr>
        <w:t>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4849B5EF"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DD57C9">
        <w:rPr>
          <w:w w:val="125"/>
          <w:sz w:val="24"/>
        </w:rPr>
        <w:t>2024-</w:t>
      </w:r>
      <w:r w:rsidR="006E3409">
        <w:rPr>
          <w:w w:val="125"/>
          <w:sz w:val="24"/>
        </w:rPr>
        <w:t>08-16</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1470D8EB"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w:t>
      </w:r>
      <w:r w:rsidR="005B5762">
        <w:rPr>
          <w:w w:val="120"/>
          <w:sz w:val="24"/>
        </w:rPr>
        <w:t>0</w:t>
      </w:r>
      <w:r w:rsidR="006E3409">
        <w:rPr>
          <w:w w:val="120"/>
          <w:sz w:val="24"/>
        </w:rPr>
        <w:t>8-16</w:t>
      </w:r>
    </w:p>
    <w:p w14:paraId="587B9BB4" w14:textId="77777777" w:rsidR="00503C7E" w:rsidRPr="00A072F5" w:rsidRDefault="00503C7E" w:rsidP="00503C7E">
      <w:pPr>
        <w:spacing w:before="1"/>
        <w:rPr>
          <w:sz w:val="36"/>
          <w:lang w:val="en-GB"/>
        </w:rPr>
      </w:pPr>
    </w:p>
    <w:p w14:paraId="19111CEA" w14:textId="6FCF3D99"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0C3634">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2FEA9C19"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w:t>
      </w:r>
      <w:r w:rsidR="004A22BC" w:rsidRPr="004A22BC">
        <w:rPr>
          <w:rFonts w:ascii="Times New Roman" w:eastAsia="SimSun" w:hAnsi="Times New Roman" w:cs="Times New Roman"/>
          <w:b/>
          <w:sz w:val="48"/>
          <w:lang w:val="en-GB" w:eastAsia="zh-CN"/>
        </w:rPr>
        <w:t>1</w:t>
      </w:r>
      <w:r w:rsidR="00117E71">
        <w:rPr>
          <w:rFonts w:ascii="Times New Roman" w:eastAsia="SimSun" w:hAnsi="Times New Roman" w:cs="Times New Roman"/>
          <w:b/>
          <w:sz w:val="48"/>
          <w:lang w:val="en-GB" w:eastAsia="zh-CN"/>
        </w:rPr>
        <w:t>320</w:t>
      </w:r>
    </w:p>
    <w:p w14:paraId="6BB80B36" w14:textId="0137F397" w:rsidR="00503C7E" w:rsidRDefault="006E3409"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Sapporo, Japan</w:t>
      </w:r>
      <w:r w:rsidR="005F2981">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July</w:t>
      </w:r>
      <w:r w:rsidR="005B444F">
        <w:rPr>
          <w:rFonts w:ascii="Times New Roman" w:eastAsia="SimSun" w:hAnsi="Times New Roman" w:cs="Times New Roman"/>
          <w:b/>
          <w:sz w:val="28"/>
          <w:lang w:val="en-GB" w:eastAsia="zh-CN"/>
        </w:rPr>
        <w:t xml:space="preserve"> </w:t>
      </w:r>
      <w:r w:rsidR="00503C7E">
        <w:rPr>
          <w:rFonts w:ascii="Times New Roman" w:eastAsia="SimSun" w:hAnsi="Times New Roman" w:cs="Times New Roman"/>
          <w:b/>
          <w:sz w:val="28"/>
          <w:lang w:val="en-GB" w:eastAsia="zh-CN"/>
        </w:rPr>
        <w:t>202</w:t>
      </w:r>
      <w:r w:rsidR="004A22BC">
        <w:rPr>
          <w:rFonts w:ascii="Times New Roman" w:eastAsia="SimSun" w:hAnsi="Times New Roman" w:cs="Times New Roman"/>
          <w:b/>
          <w:sz w:val="28"/>
          <w:lang w:val="en-GB" w:eastAsia="zh-CN"/>
        </w:rPr>
        <w:t>4</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0F2D95C4"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382D05EE" w:rsidR="00503C7E" w:rsidRPr="000225B6" w:rsidRDefault="005B444F" w:rsidP="00A64702">
            <w:pPr>
              <w:suppressAutoHyphens/>
              <w:rPr>
                <w:rFonts w:ascii="Times New Roman" w:hAnsi="Times New Roman" w:cs="Times New Roman"/>
                <w:b/>
                <w:sz w:val="24"/>
                <w:highlight w:val="yellow"/>
                <w:lang w:val="en-GB"/>
              </w:rPr>
            </w:pPr>
            <w:r>
              <w:rPr>
                <w:b/>
                <w:bCs/>
                <w:w w:val="120"/>
                <w:lang w:val="en-GB"/>
              </w:rPr>
              <w:t xml:space="preserve">Working draft </w:t>
            </w:r>
            <w:r w:rsidR="007F5CAA" w:rsidRPr="007F5CAA">
              <w:rPr>
                <w:b/>
                <w:bCs/>
                <w:w w:val="120"/>
                <w:lang w:val="en-GB"/>
              </w:rPr>
              <w:t xml:space="preserve">of ISO/IEC </w:t>
            </w:r>
            <w:r w:rsidR="00E47AEF" w:rsidRPr="00E47AEF">
              <w:rPr>
                <w:b/>
                <w:bCs/>
                <w:w w:val="120"/>
                <w:lang w:val="en-GB"/>
              </w:rPr>
              <w:t xml:space="preserve">DIS </w:t>
            </w:r>
            <w:r w:rsidR="007F5CAA" w:rsidRPr="007F5CAA">
              <w:rPr>
                <w:b/>
                <w:bCs/>
                <w:w w:val="120"/>
                <w:lang w:val="en-GB"/>
              </w:rPr>
              <w:t>23090-24 Conformance and reference software for scene description</w:t>
            </w:r>
            <w:r w:rsidR="00B00A3B">
              <w:rPr>
                <w:b/>
                <w:bCs/>
                <w:w w:val="120"/>
                <w:lang w:val="en-GB"/>
              </w:rPr>
              <w:t xml:space="preserve">- Amendment </w:t>
            </w:r>
            <w:proofErr w:type="gramStart"/>
            <w:r w:rsidR="00B00A3B">
              <w:rPr>
                <w:b/>
                <w:bCs/>
                <w:w w:val="120"/>
                <w:lang w:val="en-GB"/>
              </w:rPr>
              <w:t>1 :</w:t>
            </w:r>
            <w:proofErr w:type="gramEnd"/>
            <w:r w:rsidR="00B00A3B">
              <w:rPr>
                <w:b/>
                <w:bCs/>
                <w:w w:val="120"/>
                <w:lang w:val="en-GB"/>
              </w:rPr>
              <w:t xml:space="preserve">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53F28C74" w:rsidR="00503C7E" w:rsidRDefault="00241BBA" w:rsidP="00A64702">
            <w:pPr>
              <w:suppressAutoHyphens/>
              <w:rPr>
                <w:rFonts w:ascii="Times New Roman" w:hAnsi="Times New Roman" w:cs="Times New Roman"/>
                <w:b/>
                <w:sz w:val="24"/>
                <w:lang w:val="en-GB"/>
              </w:rPr>
            </w:pPr>
            <w:r w:rsidRPr="00241BBA">
              <w:rPr>
                <w:rFonts w:ascii="Times New Roman" w:hAnsi="Times New Roman" w:cs="Times New Roman"/>
                <w:b/>
                <w:lang w:val="en-GB"/>
              </w:rPr>
              <w:t>2</w:t>
            </w:r>
            <w:r w:rsidR="00117E71">
              <w:rPr>
                <w:rFonts w:ascii="Times New Roman" w:hAnsi="Times New Roman" w:cs="Times New Roman"/>
                <w:b/>
                <w:lang w:val="en-GB"/>
              </w:rPr>
              <w:t>4166</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39E5D768"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w:t>
      </w:r>
      <w:r w:rsidR="00685CE1" w:rsidRPr="00685CE1">
        <w:rPr>
          <w:b/>
          <w:sz w:val="32"/>
          <w:szCs w:val="32"/>
        </w:rPr>
        <w:t>Support for Haptics, augmented reality, avatars, interactivity, and lighting</w:t>
      </w:r>
    </w:p>
    <w:p w14:paraId="7078A61F" w14:textId="77777777" w:rsidR="00685CE1" w:rsidRPr="00CE30A5" w:rsidRDefault="00685CE1" w:rsidP="006E438F">
      <w:pPr>
        <w:spacing w:line="360" w:lineRule="atLeast"/>
        <w:rPr>
          <w:b/>
          <w:sz w:val="32"/>
          <w:szCs w:val="32"/>
        </w:rPr>
      </w:pPr>
    </w:p>
    <w:p w14:paraId="7E4D8A92" w14:textId="07018B9C" w:rsidR="006E438F" w:rsidRPr="00CE30A5" w:rsidRDefault="00241BBA"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E47AEF" w:rsidRPr="00E47AEF">
        <w:rPr>
          <w:sz w:val="80"/>
          <w:szCs w:val="80"/>
        </w:rPr>
        <w:t xml:space="preserve">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rsidSect="000C3634">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 xml:space="preserve">CP 401 • Ch. de </w:t>
      </w:r>
      <w:proofErr w:type="spellStart"/>
      <w:r w:rsidRPr="00CE30A5">
        <w:rPr>
          <w:rFonts w:eastAsia="Calibri"/>
          <w:sz w:val="20"/>
          <w:lang w:val="en-GB"/>
        </w:rPr>
        <w:t>Blandonnet</w:t>
      </w:r>
      <w:proofErr w:type="spellEnd"/>
      <w:r w:rsidRPr="00CE30A5">
        <w:rPr>
          <w:rFonts w:eastAsia="Calibri"/>
          <w:sz w:val="20"/>
          <w:lang w:val="en-GB"/>
        </w:rPr>
        <w:t xml:space="preserve">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0420347B" w14:textId="77777777" w:rsidR="008B4E3C" w:rsidRPr="00A072F5" w:rsidRDefault="008B4E3C" w:rsidP="008B4E3C">
      <w:pPr>
        <w:pStyle w:val="Heading1"/>
        <w:ind w:left="0"/>
        <w:rPr>
          <w:rFonts w:asciiTheme="majorHAnsi" w:hAnsiTheme="majorHAnsi"/>
          <w:lang w:val="en-GB"/>
        </w:rPr>
      </w:pPr>
      <w:bookmarkStart w:id="2" w:name="_Toc99959951"/>
      <w:bookmarkStart w:id="3" w:name="_Toc174716397"/>
      <w:r w:rsidRPr="00A072F5">
        <w:rPr>
          <w:rFonts w:asciiTheme="majorHAnsi" w:hAnsiTheme="majorHAnsi"/>
          <w:lang w:val="en-GB"/>
        </w:rPr>
        <w:lastRenderedPageBreak/>
        <w:t>Foreword</w:t>
      </w:r>
      <w:bookmarkEnd w:id="2"/>
      <w:bookmarkEnd w:id="3"/>
    </w:p>
    <w:p w14:paraId="628A1511"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6572AD4"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5" w:history="1">
        <w:r w:rsidRPr="00A072F5">
          <w:rPr>
            <w:rStyle w:val="Hyperlink"/>
            <w:rFonts w:cstheme="minorHAnsi"/>
            <w:lang w:val="en-GB"/>
          </w:rPr>
          <w:t>www.iso.org/directives</w:t>
        </w:r>
      </w:hyperlink>
      <w:r w:rsidRPr="00A072F5">
        <w:rPr>
          <w:rFonts w:cstheme="minorHAnsi"/>
          <w:lang w:val="en-GB"/>
        </w:rPr>
        <w:t>).</w:t>
      </w:r>
    </w:p>
    <w:p w14:paraId="3912F84F"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A072F5">
          <w:rPr>
            <w:rStyle w:val="Hyperlink"/>
            <w:rFonts w:cstheme="minorHAnsi"/>
            <w:lang w:val="en-GB"/>
          </w:rPr>
          <w:t>www.iso.org/patents</w:t>
        </w:r>
      </w:hyperlink>
      <w:r w:rsidRPr="00A072F5">
        <w:rPr>
          <w:rFonts w:cstheme="minorHAnsi"/>
          <w:lang w:val="en-GB"/>
        </w:rPr>
        <w:t>).</w:t>
      </w:r>
    </w:p>
    <w:p w14:paraId="27CCBAC1"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4253F99"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7" w:history="1">
        <w:r w:rsidRPr="00A072F5">
          <w:rPr>
            <w:rStyle w:val="Hyperlink"/>
            <w:rFonts w:eastAsia="Malgun Gothic" w:cstheme="minorHAnsi"/>
            <w:lang w:val="en-GB"/>
          </w:rPr>
          <w:t>www.iso.org/iso/foreword.html</w:t>
        </w:r>
      </w:hyperlink>
      <w:r w:rsidRPr="00A072F5">
        <w:rPr>
          <w:rFonts w:eastAsia="Malgun Gothic" w:cstheme="minorHAnsi"/>
          <w:lang w:val="en-GB"/>
        </w:rPr>
        <w:t>.</w:t>
      </w:r>
    </w:p>
    <w:p w14:paraId="5405C758"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7CBD510F"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55C947DE" w14:textId="3A2CCE71" w:rsidR="008B4E3C" w:rsidRPr="00A072F5" w:rsidRDefault="008B4E3C" w:rsidP="008B4E3C">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8" w:history="1">
        <w:r w:rsidRPr="00A072F5">
          <w:rPr>
            <w:rStyle w:val="Hyperlink"/>
            <w:rFonts w:cstheme="minorHAnsi"/>
            <w:iCs/>
            <w:lang w:val="en-GB"/>
          </w:rPr>
          <w:t>www.iso.org/members.html</w:t>
        </w:r>
      </w:hyperlink>
      <w:r w:rsidRPr="00A072F5">
        <w:rPr>
          <w:rFonts w:cstheme="minorHAnsi"/>
          <w:iCs/>
          <w:lang w:val="en-GB"/>
        </w:rPr>
        <w:t>.</w:t>
      </w:r>
    </w:p>
    <w:p w14:paraId="25D6F182" w14:textId="77777777" w:rsidR="008B4E3C" w:rsidRPr="00A072F5" w:rsidRDefault="008B4E3C" w:rsidP="008B4E3C">
      <w:pPr>
        <w:rPr>
          <w:rFonts w:asciiTheme="majorHAnsi" w:hAnsiTheme="majorHAnsi"/>
          <w:lang w:val="en-GB"/>
        </w:rPr>
      </w:pPr>
    </w:p>
    <w:p w14:paraId="41FBC43F" w14:textId="77777777" w:rsidR="008B4E3C" w:rsidRPr="00A072F5" w:rsidRDefault="008B4E3C" w:rsidP="008B4E3C">
      <w:pPr>
        <w:pStyle w:val="Heading1"/>
        <w:ind w:left="0"/>
        <w:rPr>
          <w:rFonts w:asciiTheme="majorHAnsi" w:hAnsiTheme="majorHAnsi"/>
          <w:lang w:val="en-GB"/>
        </w:rPr>
      </w:pPr>
      <w:bookmarkStart w:id="4" w:name="_Toc99959952"/>
      <w:bookmarkStart w:id="5" w:name="_Toc174716398"/>
      <w:r w:rsidRPr="00A072F5">
        <w:rPr>
          <w:rFonts w:asciiTheme="majorHAnsi" w:hAnsiTheme="majorHAnsi"/>
          <w:lang w:val="en-GB"/>
        </w:rPr>
        <w:t>Introduction</w:t>
      </w:r>
      <w:bookmarkEnd w:id="4"/>
      <w:bookmarkEnd w:id="5"/>
    </w:p>
    <w:p w14:paraId="72A46B51" w14:textId="77777777" w:rsidR="008B4E3C" w:rsidRPr="00A072F5" w:rsidRDefault="008B4E3C" w:rsidP="008B4E3C">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28B5F8BD" w14:textId="074580B6" w:rsidR="008B4E3C" w:rsidRPr="00A072F5" w:rsidRDefault="008B4E3C" w:rsidP="008B4E3C">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r w:rsidR="004C3FF5">
        <w:rPr>
          <w:rFonts w:cstheme="minorHAnsi"/>
          <w:lang w:val="en-GB" w:eastAsia="ja-JP"/>
        </w:rPr>
        <w:t>:</w:t>
      </w:r>
      <w:r w:rsidR="00445201">
        <w:rPr>
          <w:rFonts w:cstheme="minorHAnsi"/>
          <w:lang w:val="en-GB" w:eastAsia="ja-JP"/>
        </w:rPr>
        <w:t xml:space="preserve"> </w:t>
      </w:r>
      <w:r w:rsidR="009A7362">
        <w:rPr>
          <w:rFonts w:cstheme="minorHAnsi"/>
          <w:lang w:val="en-GB" w:eastAsia="ja-JP"/>
        </w:rPr>
        <w:t>Second amendment 2</w:t>
      </w:r>
      <w:r w:rsidR="004C3FF5">
        <w:rPr>
          <w:rFonts w:cstheme="minorHAnsi"/>
          <w:lang w:val="en-GB" w:eastAsia="ja-JP"/>
        </w:rPr>
        <w:t>.</w:t>
      </w:r>
    </w:p>
    <w:p w14:paraId="68143D4E" w14:textId="7A38A90E" w:rsidR="008B4E3C" w:rsidRPr="00A072F5" w:rsidRDefault="008B4E3C" w:rsidP="008B4E3C">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r w:rsidR="004C3FF5">
        <w:rPr>
          <w:rFonts w:cstheme="minorHAnsi"/>
          <w:lang w:val="en-GB" w:eastAsia="ja-JP"/>
        </w:rPr>
        <w:t xml:space="preserve">: </w:t>
      </w:r>
      <w:r w:rsidR="009A7362">
        <w:rPr>
          <w:rFonts w:cstheme="minorHAnsi"/>
          <w:lang w:val="en-GB" w:eastAsia="ja-JP"/>
        </w:rPr>
        <w:t>Second amendment</w:t>
      </w:r>
      <w:r w:rsidR="004C3FF5">
        <w:rPr>
          <w:rFonts w:cstheme="minorHAnsi"/>
          <w:lang w:val="en-GB" w:eastAsia="ja-JP"/>
        </w:rPr>
        <w:t>.</w:t>
      </w:r>
    </w:p>
    <w:p w14:paraId="157D5485" w14:textId="62E80B83" w:rsidR="008B4E3C" w:rsidRDefault="008B4E3C" w:rsidP="000B7B10">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r>
        <w:rPr>
          <w:rFonts w:cstheme="minorHAnsi"/>
          <w:lang w:val="en-GB" w:eastAsia="ja-JP"/>
        </w:rPr>
        <w:t>4</w:t>
      </w:r>
      <w:r w:rsidR="004C3FF5">
        <w:rPr>
          <w:rFonts w:cstheme="minorHAnsi"/>
          <w:lang w:val="en-GB" w:eastAsia="ja-JP"/>
        </w:rPr>
        <w:t xml:space="preserve">: </w:t>
      </w:r>
      <w:r w:rsidR="009A7362">
        <w:rPr>
          <w:rFonts w:cstheme="minorHAnsi"/>
          <w:lang w:val="en-GB" w:eastAsia="ja-JP"/>
        </w:rPr>
        <w:t>Second amendment</w:t>
      </w:r>
      <w:r w:rsidR="004C3FF5">
        <w:rPr>
          <w:rFonts w:cstheme="minorHAnsi"/>
          <w:lang w:val="en-GB" w:eastAsia="ja-JP"/>
        </w:rPr>
        <w:t>.</w:t>
      </w:r>
    </w:p>
    <w:p w14:paraId="27E6C91F" w14:textId="275BDB82" w:rsidR="000B7B10" w:rsidRDefault="000B7B10">
      <w:pPr>
        <w:rPr>
          <w:rFonts w:cstheme="minorHAnsi"/>
          <w:lang w:val="en-GB" w:eastAsia="ja-JP"/>
        </w:rPr>
      </w:pPr>
      <w:r>
        <w:rPr>
          <w:rFonts w:cstheme="minorHAnsi"/>
          <w:lang w:val="en-GB" w:eastAsia="ja-JP"/>
        </w:rPr>
        <w:br w:type="page"/>
      </w:r>
    </w:p>
    <w:sdt>
      <w:sdtPr>
        <w:rPr>
          <w:rFonts w:ascii="Cambria" w:eastAsia="Arial" w:hAnsi="Cambria" w:cs="Arial"/>
          <w:color w:val="auto"/>
          <w:sz w:val="22"/>
          <w:szCs w:val="22"/>
        </w:rPr>
        <w:id w:val="-1652983565"/>
        <w:docPartObj>
          <w:docPartGallery w:val="Table of Contents"/>
          <w:docPartUnique/>
        </w:docPartObj>
      </w:sdtPr>
      <w:sdtEndPr>
        <w:rPr>
          <w:b/>
          <w:bCs/>
          <w:noProof/>
        </w:rPr>
      </w:sdtEndPr>
      <w:sdtContent>
        <w:p w14:paraId="0D089EA9" w14:textId="77777777" w:rsidR="00001213" w:rsidRDefault="00001213" w:rsidP="00001213">
          <w:pPr>
            <w:pStyle w:val="TOCHeading"/>
          </w:pPr>
          <w:r>
            <w:t>Contents</w:t>
          </w:r>
        </w:p>
        <w:p w14:paraId="18FDB2D9" w14:textId="435C642C" w:rsidR="008B5787" w:rsidRDefault="00001213">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4716397" w:history="1">
            <w:r w:rsidR="008B5787" w:rsidRPr="00372ABB">
              <w:rPr>
                <w:rStyle w:val="Hyperlink"/>
                <w:rFonts w:asciiTheme="majorHAnsi" w:hAnsiTheme="majorHAnsi"/>
                <w:noProof/>
                <w:lang w:val="en-GB"/>
              </w:rPr>
              <w:t>Foreword</w:t>
            </w:r>
            <w:r w:rsidR="008B5787">
              <w:rPr>
                <w:noProof/>
                <w:webHidden/>
              </w:rPr>
              <w:tab/>
            </w:r>
            <w:r w:rsidR="008B5787">
              <w:rPr>
                <w:noProof/>
                <w:webHidden/>
              </w:rPr>
              <w:fldChar w:fldCharType="begin"/>
            </w:r>
            <w:r w:rsidR="008B5787">
              <w:rPr>
                <w:noProof/>
                <w:webHidden/>
              </w:rPr>
              <w:instrText xml:space="preserve"> PAGEREF _Toc174716397 \h </w:instrText>
            </w:r>
            <w:r w:rsidR="008B5787">
              <w:rPr>
                <w:noProof/>
                <w:webHidden/>
              </w:rPr>
            </w:r>
            <w:r w:rsidR="008B5787">
              <w:rPr>
                <w:noProof/>
                <w:webHidden/>
              </w:rPr>
              <w:fldChar w:fldCharType="separate"/>
            </w:r>
            <w:r w:rsidR="008B5787">
              <w:rPr>
                <w:noProof/>
                <w:webHidden/>
              </w:rPr>
              <w:t>6</w:t>
            </w:r>
            <w:r w:rsidR="008B5787">
              <w:rPr>
                <w:noProof/>
                <w:webHidden/>
              </w:rPr>
              <w:fldChar w:fldCharType="end"/>
            </w:r>
          </w:hyperlink>
        </w:p>
        <w:p w14:paraId="57C2FF14" w14:textId="65CDFB85" w:rsidR="008B5787" w:rsidRDefault="008B5787">
          <w:pPr>
            <w:pStyle w:val="TOC1"/>
            <w:rPr>
              <w:rFonts w:asciiTheme="minorHAnsi" w:eastAsiaTheme="minorEastAsia" w:hAnsiTheme="minorHAnsi" w:cstheme="minorBidi"/>
              <w:noProof/>
              <w:kern w:val="2"/>
              <w:sz w:val="24"/>
              <w:szCs w:val="24"/>
              <w14:ligatures w14:val="standardContextual"/>
            </w:rPr>
          </w:pPr>
          <w:hyperlink w:anchor="_Toc174716398" w:history="1">
            <w:r w:rsidRPr="00372ABB">
              <w:rPr>
                <w:rStyle w:val="Hyperlink"/>
                <w:rFonts w:asciiTheme="majorHAnsi" w:hAnsiTheme="majorHAnsi"/>
                <w:noProof/>
                <w:lang w:val="en-GB"/>
              </w:rPr>
              <w:t>Introduction</w:t>
            </w:r>
            <w:r>
              <w:rPr>
                <w:noProof/>
                <w:webHidden/>
              </w:rPr>
              <w:tab/>
            </w:r>
            <w:r>
              <w:rPr>
                <w:noProof/>
                <w:webHidden/>
              </w:rPr>
              <w:fldChar w:fldCharType="begin"/>
            </w:r>
            <w:r>
              <w:rPr>
                <w:noProof/>
                <w:webHidden/>
              </w:rPr>
              <w:instrText xml:space="preserve"> PAGEREF _Toc174716398 \h </w:instrText>
            </w:r>
            <w:r>
              <w:rPr>
                <w:noProof/>
                <w:webHidden/>
              </w:rPr>
            </w:r>
            <w:r>
              <w:rPr>
                <w:noProof/>
                <w:webHidden/>
              </w:rPr>
              <w:fldChar w:fldCharType="separate"/>
            </w:r>
            <w:r>
              <w:rPr>
                <w:noProof/>
                <w:webHidden/>
              </w:rPr>
              <w:t>6</w:t>
            </w:r>
            <w:r>
              <w:rPr>
                <w:noProof/>
                <w:webHidden/>
              </w:rPr>
              <w:fldChar w:fldCharType="end"/>
            </w:r>
          </w:hyperlink>
        </w:p>
        <w:p w14:paraId="6EC090B5" w14:textId="00E93F2B"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399" w:history="1">
            <w:r w:rsidRPr="00372ABB">
              <w:rPr>
                <w:rStyle w:val="Hyperlink"/>
                <w:noProof/>
                <w:lang w:val="en-GB"/>
              </w:rPr>
              <w:t>1</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Scope</w:t>
            </w:r>
            <w:r>
              <w:rPr>
                <w:noProof/>
                <w:webHidden/>
              </w:rPr>
              <w:tab/>
            </w:r>
            <w:r>
              <w:rPr>
                <w:noProof/>
                <w:webHidden/>
              </w:rPr>
              <w:fldChar w:fldCharType="begin"/>
            </w:r>
            <w:r>
              <w:rPr>
                <w:noProof/>
                <w:webHidden/>
              </w:rPr>
              <w:instrText xml:space="preserve"> PAGEREF _Toc174716399 \h </w:instrText>
            </w:r>
            <w:r>
              <w:rPr>
                <w:noProof/>
                <w:webHidden/>
              </w:rPr>
            </w:r>
            <w:r>
              <w:rPr>
                <w:noProof/>
                <w:webHidden/>
              </w:rPr>
              <w:fldChar w:fldCharType="separate"/>
            </w:r>
            <w:r>
              <w:rPr>
                <w:noProof/>
                <w:webHidden/>
              </w:rPr>
              <w:t>8</w:t>
            </w:r>
            <w:r>
              <w:rPr>
                <w:noProof/>
                <w:webHidden/>
              </w:rPr>
              <w:fldChar w:fldCharType="end"/>
            </w:r>
          </w:hyperlink>
        </w:p>
        <w:p w14:paraId="6C7C65EA" w14:textId="7E704752"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0" w:history="1">
            <w:r w:rsidRPr="00372ABB">
              <w:rPr>
                <w:rStyle w:val="Hyperlink"/>
                <w:noProof/>
                <w:lang w:val="en-GB"/>
              </w:rPr>
              <w:t>2</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Normative references</w:t>
            </w:r>
            <w:r>
              <w:rPr>
                <w:noProof/>
                <w:webHidden/>
              </w:rPr>
              <w:tab/>
            </w:r>
            <w:r>
              <w:rPr>
                <w:noProof/>
                <w:webHidden/>
              </w:rPr>
              <w:fldChar w:fldCharType="begin"/>
            </w:r>
            <w:r>
              <w:rPr>
                <w:noProof/>
                <w:webHidden/>
              </w:rPr>
              <w:instrText xml:space="preserve"> PAGEREF _Toc174716400 \h </w:instrText>
            </w:r>
            <w:r>
              <w:rPr>
                <w:noProof/>
                <w:webHidden/>
              </w:rPr>
            </w:r>
            <w:r>
              <w:rPr>
                <w:noProof/>
                <w:webHidden/>
              </w:rPr>
              <w:fldChar w:fldCharType="separate"/>
            </w:r>
            <w:r>
              <w:rPr>
                <w:noProof/>
                <w:webHidden/>
              </w:rPr>
              <w:t>8</w:t>
            </w:r>
            <w:r>
              <w:rPr>
                <w:noProof/>
                <w:webHidden/>
              </w:rPr>
              <w:fldChar w:fldCharType="end"/>
            </w:r>
          </w:hyperlink>
        </w:p>
        <w:p w14:paraId="7B5EAD14" w14:textId="5D19864F"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1" w:history="1">
            <w:r w:rsidRPr="00372ABB">
              <w:rPr>
                <w:rStyle w:val="Hyperlink"/>
                <w:noProof/>
                <w:lang w:val="en-GB"/>
              </w:rPr>
              <w:t>3</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Terms, definitions, symbols, and abbreviated terms</w:t>
            </w:r>
            <w:r>
              <w:rPr>
                <w:noProof/>
                <w:webHidden/>
              </w:rPr>
              <w:tab/>
            </w:r>
            <w:r>
              <w:rPr>
                <w:noProof/>
                <w:webHidden/>
              </w:rPr>
              <w:fldChar w:fldCharType="begin"/>
            </w:r>
            <w:r>
              <w:rPr>
                <w:noProof/>
                <w:webHidden/>
              </w:rPr>
              <w:instrText xml:space="preserve"> PAGEREF _Toc174716401 \h </w:instrText>
            </w:r>
            <w:r>
              <w:rPr>
                <w:noProof/>
                <w:webHidden/>
              </w:rPr>
            </w:r>
            <w:r>
              <w:rPr>
                <w:noProof/>
                <w:webHidden/>
              </w:rPr>
              <w:fldChar w:fldCharType="separate"/>
            </w:r>
            <w:r>
              <w:rPr>
                <w:noProof/>
                <w:webHidden/>
              </w:rPr>
              <w:t>8</w:t>
            </w:r>
            <w:r>
              <w:rPr>
                <w:noProof/>
                <w:webHidden/>
              </w:rPr>
              <w:fldChar w:fldCharType="end"/>
            </w:r>
          </w:hyperlink>
        </w:p>
        <w:p w14:paraId="7A22C7D5" w14:textId="1E44F146"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2" w:history="1">
            <w:r w:rsidRPr="00372ABB">
              <w:rPr>
                <w:rStyle w:val="Hyperlink"/>
                <w:noProof/>
                <w:lang w:val="en-GB"/>
              </w:rPr>
              <w:t>4</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Reference software</w:t>
            </w:r>
            <w:r>
              <w:rPr>
                <w:noProof/>
                <w:webHidden/>
              </w:rPr>
              <w:tab/>
            </w:r>
            <w:r>
              <w:rPr>
                <w:noProof/>
                <w:webHidden/>
              </w:rPr>
              <w:fldChar w:fldCharType="begin"/>
            </w:r>
            <w:r>
              <w:rPr>
                <w:noProof/>
                <w:webHidden/>
              </w:rPr>
              <w:instrText xml:space="preserve"> PAGEREF _Toc174716402 \h </w:instrText>
            </w:r>
            <w:r>
              <w:rPr>
                <w:noProof/>
                <w:webHidden/>
              </w:rPr>
            </w:r>
            <w:r>
              <w:rPr>
                <w:noProof/>
                <w:webHidden/>
              </w:rPr>
              <w:fldChar w:fldCharType="separate"/>
            </w:r>
            <w:r>
              <w:rPr>
                <w:noProof/>
                <w:webHidden/>
              </w:rPr>
              <w:t>8</w:t>
            </w:r>
            <w:r>
              <w:rPr>
                <w:noProof/>
                <w:webHidden/>
              </w:rPr>
              <w:fldChar w:fldCharType="end"/>
            </w:r>
          </w:hyperlink>
        </w:p>
        <w:p w14:paraId="2359220E" w14:textId="3F9BE327"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3" w:history="1">
            <w:r w:rsidRPr="00372ABB">
              <w:rPr>
                <w:rStyle w:val="Hyperlink"/>
                <w:noProof/>
              </w:rPr>
              <w:t>5</w:t>
            </w:r>
            <w:r>
              <w:rPr>
                <w:rFonts w:asciiTheme="minorHAnsi" w:eastAsiaTheme="minorEastAsia" w:hAnsiTheme="minorHAnsi" w:cstheme="minorBidi"/>
                <w:noProof/>
                <w:kern w:val="2"/>
                <w:sz w:val="24"/>
                <w:szCs w:val="24"/>
                <w14:ligatures w14:val="standardContextual"/>
              </w:rPr>
              <w:tab/>
            </w:r>
            <w:r w:rsidRPr="00372ABB">
              <w:rPr>
                <w:rStyle w:val="Hyperlink"/>
                <w:noProof/>
              </w:rPr>
              <w:t>Conformance software</w:t>
            </w:r>
            <w:r>
              <w:rPr>
                <w:noProof/>
                <w:webHidden/>
              </w:rPr>
              <w:tab/>
            </w:r>
            <w:r>
              <w:rPr>
                <w:noProof/>
                <w:webHidden/>
              </w:rPr>
              <w:fldChar w:fldCharType="begin"/>
            </w:r>
            <w:r>
              <w:rPr>
                <w:noProof/>
                <w:webHidden/>
              </w:rPr>
              <w:instrText xml:space="preserve"> PAGEREF _Toc174716403 \h </w:instrText>
            </w:r>
            <w:r>
              <w:rPr>
                <w:noProof/>
                <w:webHidden/>
              </w:rPr>
            </w:r>
            <w:r>
              <w:rPr>
                <w:noProof/>
                <w:webHidden/>
              </w:rPr>
              <w:fldChar w:fldCharType="separate"/>
            </w:r>
            <w:r>
              <w:rPr>
                <w:noProof/>
                <w:webHidden/>
              </w:rPr>
              <w:t>8</w:t>
            </w:r>
            <w:r>
              <w:rPr>
                <w:noProof/>
                <w:webHidden/>
              </w:rPr>
              <w:fldChar w:fldCharType="end"/>
            </w:r>
          </w:hyperlink>
        </w:p>
        <w:p w14:paraId="29C62F9E" w14:textId="2D7C2750" w:rsidR="00001213" w:rsidRDefault="00001213" w:rsidP="00001213">
          <w:pPr>
            <w:rPr>
              <w:b/>
              <w:bCs/>
              <w:noProof/>
            </w:rPr>
          </w:pPr>
          <w:r>
            <w:rPr>
              <w:b/>
              <w:bCs/>
              <w:noProof/>
            </w:rPr>
            <w:fldChar w:fldCharType="end"/>
          </w:r>
        </w:p>
      </w:sdtContent>
    </w:sdt>
    <w:p w14:paraId="6EAFC91E" w14:textId="77777777" w:rsidR="00001213" w:rsidRDefault="00001213">
      <w:pPr>
        <w:rPr>
          <w:rFonts w:eastAsia="MS Mincho" w:cs="Times New Roman"/>
          <w:b/>
          <w:color w:val="0000FF"/>
          <w:sz w:val="32"/>
          <w:szCs w:val="24"/>
          <w:lang w:val="en-GB" w:eastAsia="ja-JP"/>
        </w:rPr>
      </w:pPr>
      <w:r>
        <w:rPr>
          <w:bCs/>
          <w:szCs w:val="24"/>
        </w:rPr>
        <w:br w:type="page"/>
      </w:r>
    </w:p>
    <w:p w14:paraId="10C96E2A" w14:textId="432E9FA8" w:rsidR="00D61F86"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 xml:space="preserve">Support for Haptics, augmented reality, avatars, </w:t>
      </w:r>
      <w:r w:rsidR="007821EC" w:rsidRPr="00685CE1">
        <w:rPr>
          <w:bCs w:val="0"/>
          <w:szCs w:val="24"/>
        </w:rPr>
        <w:t>interactivity,</w:t>
      </w:r>
      <w:r w:rsidR="00BF5F6C">
        <w:rPr>
          <w:bCs w:val="0"/>
          <w:szCs w:val="24"/>
        </w:rPr>
        <w:t xml:space="preserve"> </w:t>
      </w:r>
      <w:r w:rsidR="00685CE1" w:rsidRPr="00685CE1">
        <w:rPr>
          <w:bCs w:val="0"/>
          <w:szCs w:val="24"/>
        </w:rPr>
        <w:t>and lighting</w:t>
      </w:r>
    </w:p>
    <w:p w14:paraId="02C2FA7A" w14:textId="77777777" w:rsidR="002375EE" w:rsidRPr="00A072F5" w:rsidRDefault="002375EE" w:rsidP="002375EE">
      <w:pPr>
        <w:pStyle w:val="Heading1"/>
        <w:numPr>
          <w:ilvl w:val="0"/>
          <w:numId w:val="4"/>
        </w:numPr>
        <w:adjustRightInd w:val="0"/>
        <w:ind w:left="720"/>
        <w:rPr>
          <w:lang w:val="en-GB"/>
        </w:rPr>
      </w:pPr>
      <w:bookmarkStart w:id="6" w:name="_Toc15074795"/>
      <w:bookmarkStart w:id="7" w:name="_Toc126332338"/>
      <w:bookmarkStart w:id="8" w:name="_Toc174716399"/>
      <w:r w:rsidRPr="00A072F5">
        <w:rPr>
          <w:lang w:val="en-GB"/>
        </w:rPr>
        <w:t>Scope</w:t>
      </w:r>
      <w:bookmarkEnd w:id="6"/>
      <w:bookmarkEnd w:id="7"/>
      <w:bookmarkEnd w:id="8"/>
    </w:p>
    <w:p w14:paraId="0D0FCF5F" w14:textId="37001364" w:rsidR="002375EE" w:rsidRPr="00A072F5" w:rsidRDefault="002375EE" w:rsidP="002375EE">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23090</w:t>
      </w:r>
      <w:r w:rsidRPr="00A072F5">
        <w:rPr>
          <w:lang w:val="en-GB"/>
        </w:rPr>
        <w:noBreakHyphen/>
        <w:t>14</w:t>
      </w:r>
      <w:r>
        <w:rPr>
          <w:lang w:val="en-GB"/>
        </w:rPr>
        <w:t xml:space="preserve">: </w:t>
      </w:r>
      <w:r w:rsidR="00E53EA7">
        <w:rPr>
          <w:lang w:val="en-GB"/>
        </w:rPr>
        <w:t>s</w:t>
      </w:r>
      <w:r>
        <w:rPr>
          <w:lang w:val="en-GB"/>
        </w:rPr>
        <w:t>econd am</w:t>
      </w:r>
      <w:r w:rsidR="00E53EA7">
        <w:rPr>
          <w:lang w:val="en-GB"/>
        </w:rPr>
        <w:t>endment.</w:t>
      </w:r>
    </w:p>
    <w:p w14:paraId="32933A12" w14:textId="77777777" w:rsidR="002375EE" w:rsidRPr="00A072F5" w:rsidRDefault="002375EE" w:rsidP="002375EE">
      <w:pPr>
        <w:pStyle w:val="Heading1"/>
        <w:numPr>
          <w:ilvl w:val="0"/>
          <w:numId w:val="4"/>
        </w:numPr>
        <w:tabs>
          <w:tab w:val="left" w:pos="3352"/>
        </w:tabs>
        <w:adjustRightInd w:val="0"/>
        <w:ind w:left="720"/>
        <w:rPr>
          <w:szCs w:val="26"/>
          <w:lang w:val="en-GB"/>
        </w:rPr>
      </w:pPr>
      <w:bookmarkStart w:id="9" w:name="_Toc15074796"/>
      <w:bookmarkStart w:id="10" w:name="_Toc126332339"/>
      <w:bookmarkStart w:id="11" w:name="_Toc174716400"/>
      <w:r w:rsidRPr="00A072F5">
        <w:rPr>
          <w:szCs w:val="26"/>
          <w:lang w:val="en-GB"/>
        </w:rPr>
        <w:t>Normative references</w:t>
      </w:r>
      <w:bookmarkEnd w:id="9"/>
      <w:bookmarkEnd w:id="10"/>
      <w:bookmarkEnd w:id="11"/>
      <w:r w:rsidRPr="00A072F5">
        <w:rPr>
          <w:szCs w:val="26"/>
          <w:lang w:val="en-GB"/>
        </w:rPr>
        <w:tab/>
      </w:r>
    </w:p>
    <w:p w14:paraId="552784BE" w14:textId="77777777" w:rsidR="002375EE" w:rsidRPr="00A072F5" w:rsidRDefault="002375EE" w:rsidP="002375EE">
      <w:pPr>
        <w:jc w:val="both"/>
        <w:rPr>
          <w:lang w:val="en-GB"/>
        </w:rPr>
      </w:pPr>
      <w:r w:rsidRPr="00A072F5">
        <w:rPr>
          <w:lang w:val="en-GB"/>
        </w:rPr>
        <w:t xml:space="preserve">The following documents are referred to in the text in such a way that some or </w:t>
      </w:r>
      <w:proofErr w:type="gramStart"/>
      <w:r w:rsidRPr="00A072F5">
        <w:rPr>
          <w:lang w:val="en-GB"/>
        </w:rPr>
        <w:t>all of</w:t>
      </w:r>
      <w:proofErr w:type="gramEnd"/>
      <w:r w:rsidRPr="00A072F5">
        <w:rPr>
          <w:lang w:val="en-GB"/>
        </w:rPr>
        <w:t xml:space="preserve"> their content constitutes requirements of this document. For dated references, only the edition cited applies. For undated references, the latest edition of the referenced document (including any amendments) applies.</w:t>
      </w:r>
    </w:p>
    <w:p w14:paraId="681C512A" w14:textId="77777777" w:rsidR="002375EE" w:rsidRPr="00A072F5" w:rsidRDefault="002375EE" w:rsidP="002375EE">
      <w:pPr>
        <w:rPr>
          <w:lang w:val="en-GB"/>
        </w:rPr>
      </w:pPr>
    </w:p>
    <w:p w14:paraId="21629C37" w14:textId="77777777" w:rsidR="002375EE" w:rsidRPr="00A072F5" w:rsidRDefault="002375EE" w:rsidP="002375EE">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9" w:history="1">
        <w:r w:rsidRPr="00A072F5">
          <w:rPr>
            <w:rStyle w:val="Hyperlink"/>
            <w:sz w:val="20"/>
            <w:szCs w:val="20"/>
            <w:lang w:val="en-GB"/>
          </w:rPr>
          <w:t>https://github.com/KhronosGroup/glTF/tree/master/specification/2.0/</w:t>
        </w:r>
      </w:hyperlink>
    </w:p>
    <w:p w14:paraId="175EA2C3" w14:textId="77777777" w:rsidR="002375EE" w:rsidRDefault="002375EE" w:rsidP="002375EE">
      <w:pPr>
        <w:rPr>
          <w:rFonts w:eastAsia="MS Mincho"/>
          <w:i/>
          <w:iCs/>
          <w:sz w:val="20"/>
          <w:szCs w:val="20"/>
          <w:lang w:val="en-GB" w:eastAsia="ja-JP"/>
        </w:rPr>
      </w:pPr>
      <w:bookmarkStart w:id="12" w:name="_Toc15074797"/>
    </w:p>
    <w:p w14:paraId="2496D6A7" w14:textId="379B66B8" w:rsidR="002375EE" w:rsidRDefault="002375EE" w:rsidP="002375EE">
      <w:pPr>
        <w:rPr>
          <w:rFonts w:eastAsia="MS Mincho"/>
          <w:i/>
          <w:iCs/>
          <w:sz w:val="20"/>
          <w:szCs w:val="20"/>
          <w:lang w:eastAsia="ja-JP"/>
        </w:rPr>
      </w:pPr>
      <w:r w:rsidRPr="00CE2694">
        <w:rPr>
          <w:rFonts w:eastAsia="MS Mincho"/>
          <w:i/>
          <w:iCs/>
          <w:sz w:val="20"/>
          <w:szCs w:val="20"/>
          <w:lang w:eastAsia="ja-JP"/>
        </w:rPr>
        <w:t>ISO/IEC 23090-1</w:t>
      </w:r>
      <w:r w:rsidR="00E53EA7">
        <w:rPr>
          <w:rFonts w:eastAsia="MS Mincho"/>
          <w:i/>
          <w:iCs/>
          <w:sz w:val="20"/>
          <w:szCs w:val="20"/>
          <w:lang w:eastAsia="ja-JP"/>
        </w:rPr>
        <w:t>4</w:t>
      </w:r>
      <w:r w:rsidRPr="00CE2694">
        <w:rPr>
          <w:rFonts w:eastAsia="MS Mincho"/>
          <w:i/>
          <w:iCs/>
          <w:sz w:val="20"/>
          <w:szCs w:val="20"/>
          <w:lang w:eastAsia="ja-JP"/>
        </w:rPr>
        <w:t>, Information technology – Coded representation of</w:t>
      </w:r>
      <w:r>
        <w:rPr>
          <w:rFonts w:eastAsia="MS Mincho"/>
          <w:i/>
          <w:iCs/>
          <w:sz w:val="20"/>
          <w:szCs w:val="20"/>
          <w:lang w:eastAsia="ja-JP"/>
        </w:rPr>
        <w:t xml:space="preserve"> immersive media- Part 1</w:t>
      </w:r>
      <w:r w:rsidR="00E53EA7">
        <w:rPr>
          <w:rFonts w:eastAsia="MS Mincho"/>
          <w:i/>
          <w:iCs/>
          <w:sz w:val="20"/>
          <w:szCs w:val="20"/>
          <w:lang w:eastAsia="ja-JP"/>
        </w:rPr>
        <w:t>4</w:t>
      </w:r>
      <w:r>
        <w:rPr>
          <w:rFonts w:eastAsia="MS Mincho"/>
          <w:i/>
          <w:iCs/>
          <w:sz w:val="20"/>
          <w:szCs w:val="20"/>
          <w:lang w:eastAsia="ja-JP"/>
        </w:rPr>
        <w:t xml:space="preserve">: </w:t>
      </w:r>
      <w:r w:rsidR="00143006">
        <w:rPr>
          <w:rFonts w:eastAsia="MS Mincho"/>
          <w:i/>
          <w:iCs/>
          <w:sz w:val="20"/>
          <w:szCs w:val="20"/>
          <w:lang w:eastAsia="ja-JP"/>
        </w:rPr>
        <w:t>Scene description</w:t>
      </w:r>
      <w:r>
        <w:rPr>
          <w:rFonts w:eastAsia="MS Mincho"/>
          <w:i/>
          <w:iCs/>
          <w:sz w:val="20"/>
          <w:szCs w:val="20"/>
          <w:lang w:eastAsia="ja-JP"/>
        </w:rPr>
        <w:t xml:space="preserve"> </w:t>
      </w:r>
    </w:p>
    <w:p w14:paraId="49B586E8" w14:textId="77777777" w:rsidR="002375EE" w:rsidRPr="00CE2694" w:rsidRDefault="002375EE" w:rsidP="002375EE">
      <w:pPr>
        <w:rPr>
          <w:rFonts w:eastAsia="MS Mincho"/>
          <w:i/>
          <w:iCs/>
          <w:sz w:val="20"/>
          <w:szCs w:val="20"/>
          <w:lang w:eastAsia="ja-JP"/>
        </w:rPr>
      </w:pPr>
    </w:p>
    <w:p w14:paraId="54053BA3" w14:textId="77777777" w:rsidR="002375EE" w:rsidRPr="00A072F5" w:rsidRDefault="002375EE" w:rsidP="002375EE">
      <w:pPr>
        <w:pStyle w:val="Heading1"/>
        <w:numPr>
          <w:ilvl w:val="0"/>
          <w:numId w:val="4"/>
        </w:numPr>
        <w:adjustRightInd w:val="0"/>
        <w:ind w:left="720"/>
        <w:rPr>
          <w:szCs w:val="26"/>
          <w:lang w:val="en-GB"/>
        </w:rPr>
      </w:pPr>
      <w:bookmarkStart w:id="13" w:name="_Toc126332340"/>
      <w:bookmarkStart w:id="14" w:name="_Toc174716401"/>
      <w:r w:rsidRPr="00A072F5">
        <w:rPr>
          <w:szCs w:val="26"/>
          <w:lang w:val="en-GB"/>
        </w:rPr>
        <w:t>Terms, definitions, symbols, and abbreviated terms</w:t>
      </w:r>
      <w:bookmarkEnd w:id="12"/>
      <w:bookmarkEnd w:id="13"/>
      <w:bookmarkEnd w:id="14"/>
    </w:p>
    <w:p w14:paraId="67CDAF62" w14:textId="77777777" w:rsidR="002375EE" w:rsidRPr="00A072F5" w:rsidRDefault="002375EE" w:rsidP="002375EE">
      <w:pPr>
        <w:pStyle w:val="BodyText"/>
        <w:spacing w:before="0" w:after="120"/>
        <w:jc w:val="both"/>
        <w:rPr>
          <w:lang w:val="en-GB"/>
        </w:rPr>
      </w:pPr>
      <w:r w:rsidRPr="00A072F5">
        <w:rPr>
          <w:lang w:val="en-GB"/>
        </w:rPr>
        <w:t xml:space="preserve">For this document, the terms, definition and symbols and abbreviated terms given in the ISO/IEC 23090-14 apply. </w:t>
      </w:r>
    </w:p>
    <w:p w14:paraId="58CE3444" w14:textId="77777777" w:rsidR="002375EE" w:rsidRPr="00A072F5" w:rsidRDefault="002375EE" w:rsidP="002375EE">
      <w:pPr>
        <w:pStyle w:val="BodyText"/>
        <w:spacing w:before="0" w:after="120"/>
        <w:jc w:val="both"/>
        <w:rPr>
          <w:lang w:val="en-GB"/>
        </w:rPr>
      </w:pPr>
      <w:r w:rsidRPr="00A072F5">
        <w:rPr>
          <w:lang w:val="en-GB"/>
        </w:rPr>
        <w:t>ISO and IEC maintain terminological databases for use in standardization at the following address:</w:t>
      </w:r>
    </w:p>
    <w:p w14:paraId="79B80398" w14:textId="77777777" w:rsidR="002375EE" w:rsidRPr="00A072F5" w:rsidRDefault="002375EE" w:rsidP="002375EE">
      <w:pPr>
        <w:pStyle w:val="BodyText"/>
        <w:numPr>
          <w:ilvl w:val="0"/>
          <w:numId w:val="2"/>
        </w:numPr>
        <w:spacing w:before="0" w:after="120"/>
        <w:jc w:val="both"/>
        <w:rPr>
          <w:lang w:val="en-GB"/>
        </w:rPr>
      </w:pPr>
      <w:r w:rsidRPr="00A072F5">
        <w:rPr>
          <w:lang w:val="en-GB"/>
        </w:rPr>
        <w:t xml:space="preserve">IEC Electropedia: available at </w:t>
      </w:r>
      <w:hyperlink r:id="rId20" w:history="1">
        <w:r w:rsidRPr="00A072F5">
          <w:rPr>
            <w:rStyle w:val="Hyperlink"/>
            <w:lang w:val="en-GB"/>
          </w:rPr>
          <w:t>https://www.electropedia.org/</w:t>
        </w:r>
      </w:hyperlink>
    </w:p>
    <w:p w14:paraId="236ED7D4" w14:textId="77777777" w:rsidR="002375EE" w:rsidRPr="008649C9" w:rsidRDefault="002375EE" w:rsidP="002375EE">
      <w:pPr>
        <w:pStyle w:val="BodyText"/>
        <w:numPr>
          <w:ilvl w:val="0"/>
          <w:numId w:val="2"/>
        </w:numPr>
        <w:spacing w:before="0" w:after="120"/>
        <w:jc w:val="both"/>
        <w:rPr>
          <w:rStyle w:val="Hyperlink"/>
          <w:color w:val="auto"/>
          <w:u w:val="none"/>
          <w:lang w:val="en-GB"/>
        </w:rPr>
      </w:pPr>
      <w:r w:rsidRPr="00A072F5">
        <w:rPr>
          <w:lang w:val="en-GB"/>
        </w:rPr>
        <w:t xml:space="preserve">ISO online browsing platform: available at </w:t>
      </w:r>
      <w:hyperlink r:id="rId21" w:history="1">
        <w:r w:rsidRPr="00A072F5">
          <w:rPr>
            <w:rStyle w:val="Hyperlink"/>
            <w:lang w:val="en-GB"/>
          </w:rPr>
          <w:t>https://www.iso.org/obp</w:t>
        </w:r>
      </w:hyperlink>
    </w:p>
    <w:p w14:paraId="0B276E66" w14:textId="77777777" w:rsidR="002375EE" w:rsidRPr="002375EE" w:rsidRDefault="002375EE" w:rsidP="002375EE">
      <w:pPr>
        <w:rPr>
          <w:lang w:val="en-GB" w:eastAsia="ja-JP"/>
        </w:rPr>
      </w:pPr>
    </w:p>
    <w:p w14:paraId="1A93FF14" w14:textId="17E534AE" w:rsidR="00D61F86" w:rsidRPr="00A072F5" w:rsidRDefault="00685CE1" w:rsidP="00466030">
      <w:pPr>
        <w:pStyle w:val="Heading1"/>
        <w:numPr>
          <w:ilvl w:val="0"/>
          <w:numId w:val="4"/>
        </w:numPr>
        <w:adjustRightInd w:val="0"/>
        <w:rPr>
          <w:lang w:val="en-GB"/>
        </w:rPr>
      </w:pPr>
      <w:bookmarkStart w:id="15" w:name="_Toc174716402"/>
      <w:r>
        <w:rPr>
          <w:lang w:val="en-GB"/>
        </w:rPr>
        <w:t>Reference software</w:t>
      </w:r>
      <w:bookmarkEnd w:id="15"/>
    </w:p>
    <w:p w14:paraId="302FBFC8" w14:textId="333068AF" w:rsidR="00CD7593" w:rsidRDefault="00293540" w:rsidP="00A072F5">
      <w:pPr>
        <w:pStyle w:val="BodyText"/>
        <w:adjustRightInd w:val="0"/>
        <w:spacing w:before="0" w:after="120"/>
        <w:jc w:val="both"/>
        <w:rPr>
          <w:rFonts w:eastAsia="MS Mincho"/>
          <w:lang w:val="en-GB"/>
        </w:rPr>
      </w:pPr>
      <w:r>
        <w:rPr>
          <w:rFonts w:eastAsia="MS Mincho"/>
          <w:lang w:val="en-GB"/>
        </w:rPr>
        <w:t xml:space="preserve">The reference software for extensions on Haptics, Interactivity, 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4715085F" w14:textId="69874394" w:rsidR="00585E3B" w:rsidRPr="00585E3B" w:rsidRDefault="00E80E04" w:rsidP="00EE36E9">
      <w:pPr>
        <w:pStyle w:val="BodyText"/>
        <w:adjustRightInd w:val="0"/>
        <w:spacing w:before="0" w:after="120"/>
        <w:jc w:val="both"/>
        <w:rPr>
          <w:rFonts w:eastAsia="MS Mincho"/>
          <w:lang w:val="en-GB"/>
        </w:rPr>
      </w:pPr>
      <w:r>
        <w:rPr>
          <w:rFonts w:eastAsia="MS Mincho"/>
          <w:lang w:val="en-GB"/>
        </w:rPr>
        <w:t>[</w:t>
      </w:r>
      <w:r w:rsidRPr="00604589">
        <w:rPr>
          <w:rFonts w:eastAsia="MS Mincho"/>
          <w:highlight w:val="yellow"/>
          <w:lang w:val="en-GB"/>
        </w:rPr>
        <w:t xml:space="preserve">Ed. Note: </w:t>
      </w:r>
      <w:r w:rsidR="00585E3B" w:rsidRPr="00604589">
        <w:rPr>
          <w:rFonts w:eastAsia="MS Mincho"/>
          <w:highlight w:val="yellow"/>
          <w:lang w:val="en-GB"/>
        </w:rPr>
        <w:t xml:space="preserve">All </w:t>
      </w:r>
      <w:r w:rsidR="00585E3B" w:rsidRPr="00E80E04">
        <w:rPr>
          <w:rFonts w:eastAsia="MS Mincho"/>
          <w:highlight w:val="yellow"/>
          <w:lang w:val="en-GB"/>
        </w:rPr>
        <w:t xml:space="preserve">git issues related to software implementation of Amendment 2 of ISO/IEC 23090-14 in the reference software are tracked with a label ‘AMD2’. Please follow the link below for more information: </w:t>
      </w:r>
      <w:hyperlink r:id="rId22" w:history="1">
        <w:r w:rsidR="00585E3B" w:rsidRPr="00E80E04">
          <w:rPr>
            <w:rStyle w:val="Hyperlink"/>
            <w:rFonts w:eastAsia="MS Mincho"/>
            <w:highlight w:val="yellow"/>
            <w:lang w:val="en-GB"/>
          </w:rPr>
          <w:t>https://git.mpeg.expert/MPEG/Systems/SceneDescription/software/reference/-/issues/</w:t>
        </w:r>
      </w:hyperlink>
      <w:r w:rsidR="00585E3B" w:rsidRPr="00E80E04">
        <w:rPr>
          <w:rFonts w:eastAsia="MS Mincho"/>
          <w:highlight w:val="yellow"/>
          <w:lang w:val="en-GB"/>
        </w:rPr>
        <w:t xml:space="preserve">. </w:t>
      </w:r>
      <w:r w:rsidRPr="00E80E04">
        <w:rPr>
          <w:rFonts w:eastAsia="MS Mincho"/>
          <w:highlight w:val="yellow"/>
          <w:lang w:val="en-GB"/>
        </w:rPr>
        <w:t>Correspondingly,</w:t>
      </w:r>
      <w:r w:rsidR="00585E3B" w:rsidRPr="00E80E04">
        <w:rPr>
          <w:rFonts w:eastAsia="MS Mincho"/>
          <w:highlight w:val="yellow"/>
          <w:lang w:val="en-GB"/>
        </w:rPr>
        <w:t xml:space="preserve"> merge request</w:t>
      </w:r>
      <w:r w:rsidR="004B620D">
        <w:rPr>
          <w:rFonts w:eastAsia="MS Mincho"/>
          <w:highlight w:val="yellow"/>
          <w:lang w:val="en-GB"/>
        </w:rPr>
        <w:t>s</w:t>
      </w:r>
      <w:r w:rsidR="00585E3B" w:rsidRPr="00E80E04">
        <w:rPr>
          <w:rFonts w:eastAsia="MS Mincho"/>
          <w:highlight w:val="yellow"/>
          <w:lang w:val="en-GB"/>
        </w:rPr>
        <w:t xml:space="preserve"> for the second amendment extension can be found in </w:t>
      </w:r>
      <w:hyperlink r:id="rId23" w:history="1">
        <w:r w:rsidR="009B7215" w:rsidRPr="00E80E04">
          <w:rPr>
            <w:rStyle w:val="Hyperlink"/>
            <w:rFonts w:eastAsia="MS Mincho"/>
            <w:highlight w:val="yellow"/>
            <w:lang w:val="en-GB"/>
          </w:rPr>
          <w:t>https://git.mpeg.expert/MPEG/Systems/SceneDescription/software/reference/-/merge_requests</w:t>
        </w:r>
      </w:hyperlink>
      <w:r w:rsidR="00E068DD">
        <w:rPr>
          <w:rStyle w:val="Hyperlink"/>
          <w:rFonts w:eastAsia="MS Mincho"/>
          <w:lang w:val="en-GB"/>
        </w:rPr>
        <w:t>/</w:t>
      </w:r>
      <w:r w:rsidR="00B471D5">
        <w:rPr>
          <w:rStyle w:val="Hyperlink"/>
          <w:rFonts w:eastAsia="MS Mincho"/>
          <w:lang w:val="en-GB"/>
        </w:rPr>
        <w:t>.</w:t>
      </w:r>
      <w:r>
        <w:rPr>
          <w:rFonts w:eastAsia="MS Mincho"/>
          <w:lang w:val="en-GB"/>
        </w:rPr>
        <w:t>]</w:t>
      </w:r>
    </w:p>
    <w:p w14:paraId="1C9F3678" w14:textId="4F874C4D" w:rsidR="00CD7593" w:rsidRPr="009B0E86" w:rsidRDefault="001207AA" w:rsidP="009B0E86">
      <w:pPr>
        <w:pStyle w:val="Heading1"/>
        <w:ind w:left="0"/>
      </w:pPr>
      <w:bookmarkStart w:id="16" w:name="_Toc174716403"/>
      <w:r w:rsidRPr="009B0E86">
        <w:t>5</w:t>
      </w:r>
      <w:r w:rsidR="009B0E86">
        <w:tab/>
      </w:r>
      <w:r w:rsidR="00CD7593" w:rsidRPr="009B0E86">
        <w:t>Conformance software</w:t>
      </w:r>
      <w:bookmarkEnd w:id="16"/>
    </w:p>
    <w:p w14:paraId="637F50CD" w14:textId="4A54C9E7" w:rsidR="00A53CB6" w:rsidRDefault="00A53CB6" w:rsidP="00B247D5">
      <w:pPr>
        <w:pStyle w:val="BodyText"/>
        <w:adjustRightInd w:val="0"/>
        <w:spacing w:before="0" w:after="120"/>
        <w:jc w:val="both"/>
        <w:rPr>
          <w:rFonts w:eastAsia="MS Mincho"/>
          <w:lang w:val="en-GB"/>
        </w:rPr>
      </w:pPr>
      <w:r>
        <w:rPr>
          <w:rFonts w:eastAsia="MS Mincho"/>
          <w:lang w:val="en-GB"/>
        </w:rPr>
        <w:lastRenderedPageBreak/>
        <w:t>The conformance software for extensions on Haptics, Interactivity</w:t>
      </w:r>
      <w:r w:rsidR="005A6E32">
        <w:rPr>
          <w:rFonts w:eastAsia="MS Mincho"/>
          <w:lang w:val="en-GB"/>
        </w:rPr>
        <w:t>,</w:t>
      </w:r>
      <w:r>
        <w:rPr>
          <w:rFonts w:eastAsia="MS Mincho"/>
          <w:lang w:val="en-GB"/>
        </w:rPr>
        <w:t xml:space="preserve">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Pr="00065862" w:rsidRDefault="00B247D5" w:rsidP="00B247D5">
      <w:pPr>
        <w:pStyle w:val="BodyText"/>
        <w:adjustRightInd w:val="0"/>
        <w:spacing w:before="0" w:after="120"/>
        <w:jc w:val="both"/>
        <w:rPr>
          <w:lang w:val="en-GB"/>
        </w:rPr>
      </w:pPr>
      <w:r>
        <w:rPr>
          <w:rFonts w:eastAsia="MS Mincho"/>
          <w:lang w:val="en-GB"/>
        </w:rPr>
        <w:t xml:space="preserve">Unit test or validation test assets will be part of the extension’s folder. A corresponding unit test case is available for extensions. </w:t>
      </w:r>
    </w:p>
    <w:p w14:paraId="5652F75F" w14:textId="06FAD37B" w:rsidR="00E80E04" w:rsidRPr="00EE36E9" w:rsidRDefault="00E80E04" w:rsidP="00EE36E9">
      <w:pPr>
        <w:widowControl/>
        <w:autoSpaceDE/>
        <w:autoSpaceDN/>
        <w:spacing w:before="60" w:after="60"/>
        <w:jc w:val="both"/>
        <w:rPr>
          <w:rFonts w:eastAsia="MS Mincho"/>
          <w:highlight w:val="yellow"/>
          <w:lang w:val="en-GB"/>
        </w:rPr>
      </w:pPr>
      <w:bookmarkStart w:id="17" w:name="_Toc126332344"/>
      <w:bookmarkStart w:id="18" w:name="_Toc126332347"/>
      <w:bookmarkStart w:id="19" w:name="_Toc126332351"/>
      <w:bookmarkStart w:id="20" w:name="_Toc126332353"/>
      <w:bookmarkStart w:id="21" w:name="_Toc126332355"/>
      <w:bookmarkStart w:id="22" w:name="_Toc126332358"/>
      <w:bookmarkStart w:id="23" w:name="_Toc126332359"/>
      <w:bookmarkStart w:id="24" w:name="_Toc126332368"/>
      <w:bookmarkStart w:id="25" w:name="_Toc95962230"/>
      <w:bookmarkStart w:id="26" w:name="_Toc99616538"/>
      <w:bookmarkStart w:id="27" w:name="_Toc126332371"/>
      <w:bookmarkStart w:id="28" w:name="_Toc126332373"/>
      <w:bookmarkStart w:id="29" w:name="_Toc126332375"/>
      <w:bookmarkStart w:id="30" w:name="_Toc126332379"/>
      <w:bookmarkStart w:id="31" w:name="_Toc126332383"/>
      <w:bookmarkStart w:id="32" w:name="_Toc126332384"/>
      <w:bookmarkStart w:id="33" w:name="_Toc126332388"/>
      <w:bookmarkStart w:id="34" w:name="_Toc126332389"/>
      <w:bookmarkStart w:id="35" w:name="_Toc12633239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eastAsia="MS Mincho"/>
          <w:lang w:val="en-GB"/>
        </w:rPr>
        <w:t xml:space="preserve">[ </w:t>
      </w:r>
      <w:r w:rsidRPr="00E80E04">
        <w:rPr>
          <w:rFonts w:eastAsia="MS Mincho"/>
          <w:highlight w:val="yellow"/>
          <w:lang w:val="en-GB"/>
        </w:rPr>
        <w:t>Ed. Note:</w:t>
      </w:r>
      <w:r w:rsidR="00EE36E9">
        <w:rPr>
          <w:rFonts w:eastAsia="MS Mincho"/>
          <w:highlight w:val="yellow"/>
          <w:lang w:val="en-GB"/>
        </w:rPr>
        <w:t xml:space="preserve"> </w:t>
      </w:r>
      <w:r w:rsidRPr="00E80E04">
        <w:rPr>
          <w:rFonts w:eastAsia="MS Mincho"/>
          <w:highlight w:val="yellow"/>
          <w:lang w:val="en-GB"/>
        </w:rPr>
        <w:t>All git issues related to software implementation of Amendment 2 of ISO/IEC 23090-14 in the conformance software are tracked with a label ‘AMD2’. Please follow the link below for more information: https://git.mpeg.expert/MPEG/Systems/SceneDescription/software/23090-24-gltf-validator/-/issues/. Correspondingly, merge request</w:t>
      </w:r>
      <w:r w:rsidR="004B620D">
        <w:rPr>
          <w:rFonts w:eastAsia="MS Mincho"/>
          <w:highlight w:val="yellow"/>
          <w:lang w:val="en-GB"/>
        </w:rPr>
        <w:t>s</w:t>
      </w:r>
      <w:r w:rsidRPr="00E80E04">
        <w:rPr>
          <w:rFonts w:eastAsia="MS Mincho"/>
          <w:highlight w:val="yellow"/>
          <w:lang w:val="en-GB"/>
        </w:rPr>
        <w:t xml:space="preserve"> for the second amendment extension can be found in</w:t>
      </w:r>
      <w:r w:rsidRPr="00E80E04">
        <w:rPr>
          <w:rFonts w:ascii="Times New Roman" w:eastAsia="MS Mincho" w:hAnsi="Times New Roman" w:cs="Times New Roman"/>
          <w:bCs/>
          <w:highlight w:val="yellow"/>
          <w:lang w:eastAsia="ja-JP"/>
        </w:rPr>
        <w:t xml:space="preserve"> https://git.mpeg.expert/MPEG/Systems/SceneDescription/software/23090-24-gltf-validator/-/merge_requests/.</w:t>
      </w:r>
      <w:r>
        <w:rPr>
          <w:rFonts w:ascii="Times New Roman" w:eastAsia="MS Mincho" w:hAnsi="Times New Roman" w:cs="Times New Roman"/>
          <w:bCs/>
          <w:lang w:eastAsia="ja-JP"/>
        </w:rPr>
        <w:t>]</w:t>
      </w:r>
    </w:p>
    <w:sectPr w:rsidR="00E80E04" w:rsidRPr="00EE36E9" w:rsidSect="000C3634">
      <w:footerReference w:type="default" r:id="rId2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2B31F" w14:textId="77777777" w:rsidR="00985F89" w:rsidRDefault="00985F89" w:rsidP="009E784A">
      <w:r>
        <w:separator/>
      </w:r>
    </w:p>
  </w:endnote>
  <w:endnote w:type="continuationSeparator" w:id="0">
    <w:p w14:paraId="75ED5CC8" w14:textId="77777777" w:rsidR="00985F89" w:rsidRDefault="00985F89" w:rsidP="009E784A">
      <w:r>
        <w:continuationSeparator/>
      </w:r>
    </w:p>
  </w:endnote>
  <w:endnote w:type="continuationNotice" w:id="1">
    <w:p w14:paraId="50DDB4F2" w14:textId="77777777" w:rsidR="00985F89" w:rsidRDefault="00985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6DF37" w14:textId="77777777" w:rsidR="00985F89" w:rsidRDefault="00985F89" w:rsidP="009E784A">
      <w:r>
        <w:separator/>
      </w:r>
    </w:p>
  </w:footnote>
  <w:footnote w:type="continuationSeparator" w:id="0">
    <w:p w14:paraId="4B5C67FD" w14:textId="77777777" w:rsidR="00985F89" w:rsidRDefault="00985F89" w:rsidP="009E784A">
      <w:r>
        <w:continuationSeparator/>
      </w:r>
    </w:p>
  </w:footnote>
  <w:footnote w:type="continuationNotice" w:id="1">
    <w:p w14:paraId="4204AED8" w14:textId="77777777" w:rsidR="00985F89" w:rsidRDefault="00985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13"/>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5862"/>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B7B10"/>
    <w:rsid w:val="000C0633"/>
    <w:rsid w:val="000C3634"/>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17E71"/>
    <w:rsid w:val="001207AA"/>
    <w:rsid w:val="00120C52"/>
    <w:rsid w:val="001228F1"/>
    <w:rsid w:val="00122C4E"/>
    <w:rsid w:val="00122FEA"/>
    <w:rsid w:val="00125403"/>
    <w:rsid w:val="0012662B"/>
    <w:rsid w:val="00126ED6"/>
    <w:rsid w:val="00127564"/>
    <w:rsid w:val="00127587"/>
    <w:rsid w:val="001317B9"/>
    <w:rsid w:val="00143006"/>
    <w:rsid w:val="00143031"/>
    <w:rsid w:val="00143219"/>
    <w:rsid w:val="00143576"/>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5EE"/>
    <w:rsid w:val="00237E76"/>
    <w:rsid w:val="00240F12"/>
    <w:rsid w:val="002415FC"/>
    <w:rsid w:val="00241BBA"/>
    <w:rsid w:val="00246339"/>
    <w:rsid w:val="00246EF9"/>
    <w:rsid w:val="00247F48"/>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4154"/>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E03F5"/>
    <w:rsid w:val="003E05ED"/>
    <w:rsid w:val="003E0B8F"/>
    <w:rsid w:val="003E1F4B"/>
    <w:rsid w:val="003F1929"/>
    <w:rsid w:val="003F3817"/>
    <w:rsid w:val="003F4047"/>
    <w:rsid w:val="003F70C9"/>
    <w:rsid w:val="003F7BA1"/>
    <w:rsid w:val="003F7E2E"/>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5201"/>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2BC"/>
    <w:rsid w:val="004A25C9"/>
    <w:rsid w:val="004A2F93"/>
    <w:rsid w:val="004B1FEC"/>
    <w:rsid w:val="004B38BC"/>
    <w:rsid w:val="004B554D"/>
    <w:rsid w:val="004B5D26"/>
    <w:rsid w:val="004B620D"/>
    <w:rsid w:val="004B773B"/>
    <w:rsid w:val="004C170F"/>
    <w:rsid w:val="004C3FF5"/>
    <w:rsid w:val="004C5E87"/>
    <w:rsid w:val="004C781F"/>
    <w:rsid w:val="004C7DA8"/>
    <w:rsid w:val="004D03D9"/>
    <w:rsid w:val="004D176F"/>
    <w:rsid w:val="004D7C3E"/>
    <w:rsid w:val="004E2382"/>
    <w:rsid w:val="004E45B6"/>
    <w:rsid w:val="004E5666"/>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E3B"/>
    <w:rsid w:val="00585F99"/>
    <w:rsid w:val="005862AA"/>
    <w:rsid w:val="005918D6"/>
    <w:rsid w:val="00593E23"/>
    <w:rsid w:val="00593EE0"/>
    <w:rsid w:val="00594D02"/>
    <w:rsid w:val="005958BA"/>
    <w:rsid w:val="005A6E32"/>
    <w:rsid w:val="005B0BF7"/>
    <w:rsid w:val="005B444F"/>
    <w:rsid w:val="005B5762"/>
    <w:rsid w:val="005C0481"/>
    <w:rsid w:val="005C2A51"/>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4589"/>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501D7"/>
    <w:rsid w:val="00653A65"/>
    <w:rsid w:val="006555DD"/>
    <w:rsid w:val="00656B05"/>
    <w:rsid w:val="006579BC"/>
    <w:rsid w:val="00662BC5"/>
    <w:rsid w:val="00670198"/>
    <w:rsid w:val="006738B5"/>
    <w:rsid w:val="00674CEE"/>
    <w:rsid w:val="006764BB"/>
    <w:rsid w:val="00680622"/>
    <w:rsid w:val="00680AA9"/>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3409"/>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1EC"/>
    <w:rsid w:val="007828AD"/>
    <w:rsid w:val="00785104"/>
    <w:rsid w:val="00787F60"/>
    <w:rsid w:val="0079244B"/>
    <w:rsid w:val="007940BD"/>
    <w:rsid w:val="0079587C"/>
    <w:rsid w:val="007965D5"/>
    <w:rsid w:val="00797170"/>
    <w:rsid w:val="007B21E8"/>
    <w:rsid w:val="007B2EFD"/>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9D8"/>
    <w:rsid w:val="00866771"/>
    <w:rsid w:val="008706E4"/>
    <w:rsid w:val="00870CED"/>
    <w:rsid w:val="00871DE1"/>
    <w:rsid w:val="00875853"/>
    <w:rsid w:val="00880DA0"/>
    <w:rsid w:val="0088405D"/>
    <w:rsid w:val="00884331"/>
    <w:rsid w:val="00885748"/>
    <w:rsid w:val="00886CDF"/>
    <w:rsid w:val="008935D8"/>
    <w:rsid w:val="00893BC4"/>
    <w:rsid w:val="008A56EA"/>
    <w:rsid w:val="008A6CAD"/>
    <w:rsid w:val="008B4842"/>
    <w:rsid w:val="008B4E3C"/>
    <w:rsid w:val="008B5787"/>
    <w:rsid w:val="008C09DA"/>
    <w:rsid w:val="008C0E62"/>
    <w:rsid w:val="008C4580"/>
    <w:rsid w:val="008D0297"/>
    <w:rsid w:val="008D05F5"/>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32681"/>
    <w:rsid w:val="009406D5"/>
    <w:rsid w:val="00940FEE"/>
    <w:rsid w:val="00943AE3"/>
    <w:rsid w:val="00950863"/>
    <w:rsid w:val="0095332E"/>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5F89"/>
    <w:rsid w:val="009876BA"/>
    <w:rsid w:val="00990F09"/>
    <w:rsid w:val="00991756"/>
    <w:rsid w:val="009954A5"/>
    <w:rsid w:val="00996A9D"/>
    <w:rsid w:val="009A2ADB"/>
    <w:rsid w:val="009A5A40"/>
    <w:rsid w:val="009A6280"/>
    <w:rsid w:val="009A7362"/>
    <w:rsid w:val="009A7ECA"/>
    <w:rsid w:val="009B09C2"/>
    <w:rsid w:val="009B0E86"/>
    <w:rsid w:val="009B1029"/>
    <w:rsid w:val="009B2820"/>
    <w:rsid w:val="009B357A"/>
    <w:rsid w:val="009B7215"/>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869BE"/>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1D5"/>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5F6C"/>
    <w:rsid w:val="00BF7533"/>
    <w:rsid w:val="00C00D9C"/>
    <w:rsid w:val="00C11CB0"/>
    <w:rsid w:val="00C150AC"/>
    <w:rsid w:val="00C16A58"/>
    <w:rsid w:val="00C20013"/>
    <w:rsid w:val="00C21308"/>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763A7"/>
    <w:rsid w:val="00C81127"/>
    <w:rsid w:val="00C81280"/>
    <w:rsid w:val="00C84015"/>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CF79EC"/>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48DF"/>
    <w:rsid w:val="00DB55AD"/>
    <w:rsid w:val="00DC42FB"/>
    <w:rsid w:val="00DC5D52"/>
    <w:rsid w:val="00DC752B"/>
    <w:rsid w:val="00DD2FB4"/>
    <w:rsid w:val="00DD57C9"/>
    <w:rsid w:val="00DD58D3"/>
    <w:rsid w:val="00DD5AA9"/>
    <w:rsid w:val="00DE0346"/>
    <w:rsid w:val="00DE594E"/>
    <w:rsid w:val="00DF508D"/>
    <w:rsid w:val="00DF54AD"/>
    <w:rsid w:val="00DF6765"/>
    <w:rsid w:val="00E00F68"/>
    <w:rsid w:val="00E068DD"/>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5AD2"/>
    <w:rsid w:val="00E47AEF"/>
    <w:rsid w:val="00E525D7"/>
    <w:rsid w:val="00E53EA7"/>
    <w:rsid w:val="00E56700"/>
    <w:rsid w:val="00E56AA0"/>
    <w:rsid w:val="00E60053"/>
    <w:rsid w:val="00E61D0A"/>
    <w:rsid w:val="00E67141"/>
    <w:rsid w:val="00E676DF"/>
    <w:rsid w:val="00E7038B"/>
    <w:rsid w:val="00E706A8"/>
    <w:rsid w:val="00E72018"/>
    <w:rsid w:val="00E72BC1"/>
    <w:rsid w:val="00E74763"/>
    <w:rsid w:val="00E772B8"/>
    <w:rsid w:val="00E80E04"/>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36E9"/>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34C82"/>
    <w:rsid w:val="00F40C24"/>
    <w:rsid w:val="00F432D5"/>
    <w:rsid w:val="00F4412B"/>
    <w:rsid w:val="00F529AC"/>
    <w:rsid w:val="00F53164"/>
    <w:rsid w:val="00F63AB7"/>
    <w:rsid w:val="00F6441C"/>
    <w:rsid w:val="00F66800"/>
    <w:rsid w:val="00F707AA"/>
    <w:rsid w:val="00F724C6"/>
    <w:rsid w:val="00F72735"/>
    <w:rsid w:val="00F73309"/>
    <w:rsid w:val="00F77EC7"/>
    <w:rsid w:val="00F833FE"/>
    <w:rsid w:val="00F849FA"/>
    <w:rsid w:val="00F94C6A"/>
    <w:rsid w:val="00F954BD"/>
    <w:rsid w:val="00FA20DF"/>
    <w:rsid w:val="00FB52CA"/>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18" Type="http://schemas.openxmlformats.org/officeDocument/2006/relationships/hyperlink" Target="https://www.iso.org/member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so.org/obp"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foreword-supplementary-information.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electropedi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yperlink" Target="https://git.mpeg.expert/MPEG/Systems/SceneDescription/software/reference/-/merge_requests?scope=all&amp;state=opened&amp;label_name%5b%5d=Amd%202%EF%B8%8F%E2%83%A3" TargetMode="External"/><Relationship Id="rId10" Type="http://schemas.openxmlformats.org/officeDocument/2006/relationships/endnotes" Target="endnotes.xml"/><Relationship Id="rId19" Type="http://schemas.openxmlformats.org/officeDocument/2006/relationships/hyperlink" Target="https://github.com/KhronosGroup/glTF/tree/master/specification/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 Id="rId22" Type="http://schemas.openxmlformats.org/officeDocument/2006/relationships/hyperlink" Target="https://git.mpeg.expert/MPEG/Systems/SceneDescription/software/reference/-/issues/?sort=updated_desc&amp;state=opened&amp;label_name%5B%5D=Amd%202%EF%B8%8F%E2%83%A3&amp;first_page_size=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8551A0-1C11-4B05-85FF-7096B9F40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4.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2595</TotalTime>
  <Pages>9</Pages>
  <Words>1557</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10412</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432</cp:revision>
  <dcterms:created xsi:type="dcterms:W3CDTF">2021-10-29T13:49:00Z</dcterms:created>
  <dcterms:modified xsi:type="dcterms:W3CDTF">2024-08-16T14:59:00Z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y fmtid="{D5CDD505-2E9C-101B-9397-08002B2CF9AE}" pid="10" name="MSIP_Label_bcf26ed8-713a-4e6c-8a04-66607341a11c_Enabled">
    <vt:lpwstr>true</vt:lpwstr>
  </property>
  <property fmtid="{D5CDD505-2E9C-101B-9397-08002B2CF9AE}" pid="11" name="MSIP_Label_bcf26ed8-713a-4e6c-8a04-66607341a11c_SetDate">
    <vt:lpwstr>2024-04-18T12:24:09Z</vt:lpwstr>
  </property>
  <property fmtid="{D5CDD505-2E9C-101B-9397-08002B2CF9AE}" pid="12" name="MSIP_Label_bcf26ed8-713a-4e6c-8a04-66607341a11c_Method">
    <vt:lpwstr>Privileged</vt:lpwstr>
  </property>
  <property fmtid="{D5CDD505-2E9C-101B-9397-08002B2CF9AE}" pid="13" name="MSIP_Label_bcf26ed8-713a-4e6c-8a04-66607341a11c_Name">
    <vt:lpwstr>Public</vt:lpwstr>
  </property>
  <property fmtid="{D5CDD505-2E9C-101B-9397-08002B2CF9AE}" pid="14" name="MSIP_Label_bcf26ed8-713a-4e6c-8a04-66607341a11c_SiteId">
    <vt:lpwstr>e351b779-f6d5-4e50-8568-80e922d180ae</vt:lpwstr>
  </property>
  <property fmtid="{D5CDD505-2E9C-101B-9397-08002B2CF9AE}" pid="15" name="MSIP_Label_bcf26ed8-713a-4e6c-8a04-66607341a11c_ActionId">
    <vt:lpwstr>19757842-700a-4023-9361-60789c6aeb62</vt:lpwstr>
  </property>
  <property fmtid="{D5CDD505-2E9C-101B-9397-08002B2CF9AE}" pid="16" name="MSIP_Label_bcf26ed8-713a-4e6c-8a04-66607341a11c_ContentBits">
    <vt:lpwstr>0</vt:lpwstr>
  </property>
</Properties>
</file>